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0820" w14:textId="380CAA0B" w:rsidR="00325423" w:rsidRPr="00C4731A" w:rsidRDefault="00E112EB" w:rsidP="00AF4F27">
      <w:pPr>
        <w:pStyle w:val="Heading1"/>
        <w:rPr>
          <w:lang w:val="el-GR"/>
        </w:rPr>
      </w:pPr>
      <w:r>
        <w:rPr>
          <w:lang w:val="el-GR"/>
        </w:rPr>
        <w:t>εισαγωγη</w:t>
      </w:r>
      <w:r w:rsidRPr="00C4731A">
        <w:rPr>
          <w:lang w:val="el-GR"/>
        </w:rPr>
        <w:t xml:space="preserve"> </w:t>
      </w:r>
      <w:r w:rsidR="00C4731A" w:rsidRPr="00C4731A">
        <w:rPr>
          <w:lang w:val="el-GR"/>
        </w:rPr>
        <w:t xml:space="preserve">ΤΟΥ ΕΘΝΙΚΟΥ ΠΡΟΓΡΑΜΜΑΤΟΣ </w:t>
      </w:r>
      <w:r>
        <w:rPr>
          <w:lang w:val="el-GR"/>
        </w:rPr>
        <w:t>ΑΠΟΖΗΜΙΩΣΗΣ</w:t>
      </w:r>
      <w:r w:rsidRPr="00C4731A">
        <w:rPr>
          <w:lang w:val="el-GR"/>
        </w:rPr>
        <w:t xml:space="preserve"> </w:t>
      </w:r>
      <w:r w:rsidR="00C4731A">
        <w:rPr>
          <w:lang w:val="el-GR"/>
        </w:rPr>
        <w:t>(</w:t>
      </w:r>
      <w:r w:rsidR="0071477E">
        <w:t>NATIONAL</w:t>
      </w:r>
      <w:r w:rsidR="0071477E" w:rsidRPr="00C4731A">
        <w:rPr>
          <w:lang w:val="el-GR"/>
        </w:rPr>
        <w:t xml:space="preserve"> </w:t>
      </w:r>
      <w:r w:rsidR="0071477E" w:rsidRPr="000A04AA">
        <w:t>REDRESS</w:t>
      </w:r>
      <w:r w:rsidR="0071477E" w:rsidRPr="00C4731A">
        <w:rPr>
          <w:lang w:val="el-GR"/>
        </w:rPr>
        <w:t xml:space="preserve"> </w:t>
      </w:r>
      <w:r w:rsidR="0071477E" w:rsidRPr="000A04AA">
        <w:t>SCHEME</w:t>
      </w:r>
      <w:r w:rsidR="00C4731A">
        <w:rPr>
          <w:lang w:val="el-GR"/>
        </w:rPr>
        <w:t>)</w:t>
      </w:r>
      <w:r w:rsidR="00AA667F" w:rsidRPr="00C4731A">
        <w:rPr>
          <w:lang w:val="el-GR"/>
        </w:rPr>
        <w:t xml:space="preserve"> </w:t>
      </w:r>
    </w:p>
    <w:p w14:paraId="3B9CA5E4" w14:textId="602131FD" w:rsidR="00182539" w:rsidRPr="000A04AA" w:rsidRDefault="003B71D9" w:rsidP="00182539">
      <w:pPr>
        <w:pStyle w:val="Heading2"/>
        <w:rPr>
          <w:color w:val="auto"/>
        </w:rPr>
      </w:pPr>
      <w:r w:rsidRPr="003B71D9">
        <w:rPr>
          <w:color w:val="auto"/>
        </w:rPr>
        <w:t>Τι είναι το National Redress Scheme;</w:t>
      </w:r>
      <w:r w:rsidR="00182539" w:rsidRPr="000A04AA">
        <w:rPr>
          <w:color w:val="auto"/>
        </w:rPr>
        <w:t xml:space="preserve"> </w:t>
      </w:r>
    </w:p>
    <w:p w14:paraId="3C57EE35" w14:textId="76D9B2AA" w:rsidR="009C43A0" w:rsidRPr="005F4F5A" w:rsidRDefault="009C43A0" w:rsidP="009C43A0">
      <w:pPr>
        <w:rPr>
          <w:color w:val="auto"/>
          <w:lang w:val="el-GR"/>
        </w:rPr>
      </w:pPr>
      <w:r w:rsidRPr="005F4F5A">
        <w:rPr>
          <w:color w:val="auto"/>
          <w:lang w:val="el-GR"/>
        </w:rPr>
        <w:t>Το National Redress Scheme παρέχει υποστήριξη σε άτομα που είχαν κακοποιηθεί σεξουαλικά ως παιδιά</w:t>
      </w:r>
      <w:r w:rsidR="00D57078" w:rsidRPr="005F4F5A">
        <w:rPr>
          <w:color w:val="auto"/>
          <w:lang w:val="el-GR"/>
        </w:rPr>
        <w:t>,</w:t>
      </w:r>
      <w:r w:rsidRPr="005F4F5A">
        <w:rPr>
          <w:color w:val="auto"/>
          <w:lang w:val="el-GR"/>
        </w:rPr>
        <w:t xml:space="preserve"> όταν </w:t>
      </w:r>
      <w:r w:rsidR="00D57078" w:rsidRPr="005F4F5A">
        <w:rPr>
          <w:color w:val="auto"/>
          <w:lang w:val="el-GR"/>
        </w:rPr>
        <w:t xml:space="preserve">διέμεναν </w:t>
      </w:r>
      <w:r w:rsidRPr="005F4F5A">
        <w:rPr>
          <w:color w:val="auto"/>
          <w:lang w:val="el-GR"/>
        </w:rPr>
        <w:t xml:space="preserve">σε </w:t>
      </w:r>
      <w:r w:rsidR="00E112EB" w:rsidRPr="005F4F5A">
        <w:rPr>
          <w:color w:val="auto"/>
          <w:lang w:val="el-GR"/>
        </w:rPr>
        <w:t>κρατικούς οργανισμούς</w:t>
      </w:r>
      <w:r w:rsidRPr="005F4F5A">
        <w:rPr>
          <w:color w:val="auto"/>
          <w:lang w:val="el-GR"/>
        </w:rPr>
        <w:t xml:space="preserve"> και σε ορισμένους άλλους οργανισμούς.</w:t>
      </w:r>
    </w:p>
    <w:p w14:paraId="145A3F5F" w14:textId="6F1DDF85" w:rsidR="009C43A0" w:rsidRPr="005F4F5A" w:rsidRDefault="009C43A0" w:rsidP="009C43A0">
      <w:pPr>
        <w:rPr>
          <w:color w:val="auto"/>
          <w:lang w:val="el-GR"/>
        </w:rPr>
      </w:pPr>
      <w:r w:rsidRPr="005F4F5A">
        <w:rPr>
          <w:color w:val="auto"/>
          <w:lang w:val="el-GR"/>
        </w:rPr>
        <w:t xml:space="preserve">Αυτοί περιλαμβάνουν χώρους που ήταν υπό την διοίκηση της κυβέρνησης, όπως σχολεία και φροντίδα </w:t>
      </w:r>
      <w:r w:rsidR="00E112EB" w:rsidRPr="005F4F5A">
        <w:rPr>
          <w:color w:val="auto"/>
          <w:lang w:val="el-GR"/>
        </w:rPr>
        <w:t xml:space="preserve">έξω από το σπίτι </w:t>
      </w:r>
      <w:r w:rsidRPr="005F4F5A">
        <w:rPr>
          <w:color w:val="auto"/>
          <w:lang w:val="el-GR"/>
        </w:rPr>
        <w:t>(για παιδιά και νέους που δεν μπορούσαν να ζήσουν με τους γονείς,</w:t>
      </w:r>
      <w:r w:rsidR="005F4F5A" w:rsidRPr="005F4F5A">
        <w:rPr>
          <w:color w:val="auto"/>
          <w:lang w:val="el-GR"/>
        </w:rPr>
        <w:t xml:space="preserve"> </w:t>
      </w:r>
      <w:r w:rsidR="00E112EB" w:rsidRPr="005F4F5A">
        <w:rPr>
          <w:color w:val="auto"/>
          <w:lang w:val="el-GR"/>
        </w:rPr>
        <w:t xml:space="preserve">τις οικογένειές τους </w:t>
      </w:r>
      <w:r w:rsidRPr="005F4F5A">
        <w:rPr>
          <w:color w:val="auto"/>
          <w:lang w:val="el-GR"/>
        </w:rPr>
        <w:t xml:space="preserve">ή </w:t>
      </w:r>
      <w:r w:rsidR="00E112EB" w:rsidRPr="005F4F5A">
        <w:rPr>
          <w:color w:val="auto"/>
          <w:lang w:val="el-GR"/>
        </w:rPr>
        <w:t xml:space="preserve">τους </w:t>
      </w:r>
      <w:r w:rsidRPr="005F4F5A">
        <w:rPr>
          <w:color w:val="auto"/>
          <w:lang w:val="el-GR"/>
        </w:rPr>
        <w:t xml:space="preserve">πρωταρχικούς </w:t>
      </w:r>
      <w:r w:rsidR="00E112EB" w:rsidRPr="005F4F5A">
        <w:rPr>
          <w:color w:val="auto"/>
          <w:lang w:val="el-GR"/>
        </w:rPr>
        <w:t xml:space="preserve">τους </w:t>
      </w:r>
      <w:r w:rsidRPr="005F4F5A">
        <w:rPr>
          <w:color w:val="auto"/>
          <w:lang w:val="el-GR"/>
        </w:rPr>
        <w:t>φροντιστές).</w:t>
      </w:r>
    </w:p>
    <w:p w14:paraId="653DEA5D" w14:textId="0F1A87D3" w:rsidR="009C43A0" w:rsidRPr="005F4F5A" w:rsidRDefault="009C43A0" w:rsidP="009C43A0">
      <w:pPr>
        <w:rPr>
          <w:color w:val="auto"/>
          <w:lang w:val="el-GR"/>
        </w:rPr>
      </w:pPr>
      <w:r w:rsidRPr="005F4F5A">
        <w:rPr>
          <w:color w:val="auto"/>
          <w:lang w:val="el-GR"/>
        </w:rPr>
        <w:t xml:space="preserve">Το </w:t>
      </w:r>
      <w:bookmarkStart w:id="0" w:name="_Hlk521221711"/>
      <w:r w:rsidRPr="005F4F5A">
        <w:rPr>
          <w:color w:val="auto"/>
          <w:lang w:val="el-GR"/>
        </w:rPr>
        <w:t xml:space="preserve">National Redress Scheme </w:t>
      </w:r>
      <w:bookmarkEnd w:id="0"/>
      <w:r w:rsidRPr="005F4F5A">
        <w:rPr>
          <w:color w:val="auto"/>
          <w:lang w:val="el-GR"/>
        </w:rPr>
        <w:t xml:space="preserve">περιλαμβάνει επίσης χώρους που διοικούνται από </w:t>
      </w:r>
      <w:r w:rsidR="00E112EB" w:rsidRPr="005F4F5A">
        <w:rPr>
          <w:color w:val="auto"/>
          <w:lang w:val="el-GR"/>
        </w:rPr>
        <w:t xml:space="preserve">εκκλησιαστικούς </w:t>
      </w:r>
      <w:r w:rsidRPr="005F4F5A">
        <w:rPr>
          <w:color w:val="auto"/>
          <w:lang w:val="el-GR"/>
        </w:rPr>
        <w:t>φιλανθρωπικούς οργανισμούς, αθλητικούς συλλόγους και άλλους οργανισμούς. Αυτοί περιλαμβάνουν τις Καθολικές, Αγγλικανικές και Ενωτικές Εκκλησίες, τους Προσκόπους Αυστραλίας</w:t>
      </w:r>
      <w:r w:rsidR="00D57078" w:rsidRPr="005F4F5A">
        <w:rPr>
          <w:color w:val="auto"/>
          <w:lang w:val="el-GR"/>
        </w:rPr>
        <w:t xml:space="preserve"> (Scouts Australia)</w:t>
      </w:r>
      <w:r w:rsidRPr="005F4F5A">
        <w:rPr>
          <w:color w:val="auto"/>
          <w:lang w:val="el-GR"/>
        </w:rPr>
        <w:t xml:space="preserve">, το </w:t>
      </w:r>
      <w:r w:rsidRPr="005F4F5A">
        <w:rPr>
          <w:color w:val="auto"/>
        </w:rPr>
        <w:t>YMCA</w:t>
      </w:r>
      <w:r w:rsidRPr="005F4F5A">
        <w:rPr>
          <w:color w:val="auto"/>
          <w:lang w:val="el-GR"/>
        </w:rPr>
        <w:t xml:space="preserve"> και τον Στρατό της Σωτηρίας</w:t>
      </w:r>
      <w:r w:rsidR="00EF7176" w:rsidRPr="005F4F5A">
        <w:rPr>
          <w:color w:val="auto"/>
          <w:lang w:val="el-GR"/>
        </w:rPr>
        <w:t xml:space="preserve"> (</w:t>
      </w:r>
      <w:r w:rsidR="00EF7176" w:rsidRPr="005F4F5A">
        <w:rPr>
          <w:color w:val="auto"/>
          <w:lang w:val="en-US"/>
        </w:rPr>
        <w:t>Salvation</w:t>
      </w:r>
      <w:r w:rsidR="00EF7176" w:rsidRPr="005F4F5A">
        <w:rPr>
          <w:color w:val="auto"/>
          <w:lang w:val="el-GR"/>
        </w:rPr>
        <w:t xml:space="preserve"> </w:t>
      </w:r>
      <w:r w:rsidR="00EF7176" w:rsidRPr="005F4F5A">
        <w:rPr>
          <w:color w:val="auto"/>
          <w:lang w:val="en-US"/>
        </w:rPr>
        <w:t>Army</w:t>
      </w:r>
      <w:r w:rsidR="00EF7176" w:rsidRPr="005F4F5A">
        <w:rPr>
          <w:color w:val="auto"/>
          <w:lang w:val="el-GR"/>
        </w:rPr>
        <w:t>)</w:t>
      </w:r>
      <w:r w:rsidRPr="005F4F5A">
        <w:rPr>
          <w:color w:val="auto"/>
          <w:lang w:val="el-GR"/>
        </w:rPr>
        <w:t>.</w:t>
      </w:r>
    </w:p>
    <w:p w14:paraId="1354DD3C" w14:textId="259F4F47" w:rsidR="009C43A0" w:rsidRPr="005F4F5A" w:rsidRDefault="009C43A0" w:rsidP="005F4F5A">
      <w:pPr>
        <w:rPr>
          <w:b/>
          <w:color w:val="auto"/>
          <w:lang w:val="el-GR"/>
        </w:rPr>
      </w:pPr>
      <w:r w:rsidRPr="005F4F5A">
        <w:rPr>
          <w:color w:val="auto"/>
          <w:lang w:val="el-GR"/>
        </w:rPr>
        <w:t xml:space="preserve">Ο πλήρης κατάλογος των οργανισμών που έχουν προσχωρήσει στο National Redress Scheme είναι διαθέσιμος στον ιστότοπο </w:t>
      </w:r>
      <w:r w:rsidR="005F4F5A" w:rsidRPr="00505742">
        <w:rPr>
          <w:b/>
          <w:color w:val="003300" w:themeColor="accent6" w:themeShade="1A"/>
        </w:rPr>
        <w:t>www</w:t>
      </w:r>
      <w:r w:rsidR="005F4F5A" w:rsidRPr="005F4F5A">
        <w:rPr>
          <w:b/>
          <w:color w:val="003300" w:themeColor="accent6" w:themeShade="1A"/>
          <w:lang w:val="el-GR"/>
        </w:rPr>
        <w:t>.</w:t>
      </w:r>
      <w:r w:rsidR="005F4F5A" w:rsidRPr="00505742">
        <w:rPr>
          <w:b/>
          <w:color w:val="003300" w:themeColor="accent6" w:themeShade="1A"/>
        </w:rPr>
        <w:t>nationalredress</w:t>
      </w:r>
      <w:r w:rsidR="005F4F5A" w:rsidRPr="005F4F5A">
        <w:rPr>
          <w:b/>
          <w:color w:val="003300" w:themeColor="accent6" w:themeShade="1A"/>
          <w:lang w:val="el-GR"/>
        </w:rPr>
        <w:t>.</w:t>
      </w:r>
      <w:r w:rsidR="005F4F5A" w:rsidRPr="00505742">
        <w:rPr>
          <w:b/>
          <w:color w:val="003300" w:themeColor="accent6" w:themeShade="1A"/>
        </w:rPr>
        <w:t>gov</w:t>
      </w:r>
      <w:r w:rsidR="005F4F5A" w:rsidRPr="005F4F5A">
        <w:rPr>
          <w:b/>
          <w:color w:val="003300" w:themeColor="accent6" w:themeShade="1A"/>
          <w:lang w:val="el-GR"/>
        </w:rPr>
        <w:t>.</w:t>
      </w:r>
      <w:r w:rsidR="005F4F5A" w:rsidRPr="00505742">
        <w:rPr>
          <w:b/>
          <w:color w:val="003300" w:themeColor="accent6" w:themeShade="1A"/>
        </w:rPr>
        <w:t>au</w:t>
      </w:r>
      <w:r w:rsidR="005F4F5A" w:rsidRPr="005F4F5A">
        <w:rPr>
          <w:b/>
          <w:color w:val="003300" w:themeColor="accent6" w:themeShade="1A"/>
          <w:lang w:val="el-GR"/>
        </w:rPr>
        <w:t xml:space="preserve"> </w:t>
      </w:r>
    </w:p>
    <w:p w14:paraId="39B80C68" w14:textId="77777777" w:rsidR="009C43A0" w:rsidRPr="005F4F5A" w:rsidRDefault="009C43A0" w:rsidP="009C43A0">
      <w:pPr>
        <w:rPr>
          <w:color w:val="auto"/>
          <w:lang w:val="el-GR"/>
        </w:rPr>
      </w:pPr>
      <w:r w:rsidRPr="005F4F5A">
        <w:rPr>
          <w:color w:val="auto"/>
          <w:lang w:val="el-GR"/>
        </w:rPr>
        <w:t>Το National Redress Scheme άρχισε την 1η Ιουλίου 2018 και θα διαρκέσει 10 χρόνια. Μπορείτε να υποβάλετε αίτηση από την 1η Ιουλίου 2018 έως τις 30 Ιουνίου 2027.</w:t>
      </w:r>
    </w:p>
    <w:p w14:paraId="64C0C1CE" w14:textId="07D96F57" w:rsidR="009C43A0" w:rsidRPr="005F4F5A" w:rsidRDefault="009C43A0" w:rsidP="009C43A0">
      <w:pPr>
        <w:rPr>
          <w:color w:val="auto"/>
          <w:lang w:val="el-GR"/>
        </w:rPr>
      </w:pPr>
      <w:r w:rsidRPr="005F4F5A">
        <w:rPr>
          <w:color w:val="auto"/>
          <w:lang w:val="el-GR"/>
        </w:rPr>
        <w:t xml:space="preserve">Το Πρόγραμμα αποτελεί εναλλακτική λύση </w:t>
      </w:r>
      <w:r w:rsidR="00E112EB" w:rsidRPr="005F4F5A">
        <w:rPr>
          <w:color w:val="auto"/>
          <w:lang w:val="el-GR"/>
        </w:rPr>
        <w:t xml:space="preserve">για </w:t>
      </w:r>
      <w:r w:rsidRPr="005F4F5A">
        <w:rPr>
          <w:color w:val="auto"/>
          <w:lang w:val="el-GR"/>
        </w:rPr>
        <w:t>την αναζήτηση αποζημίωσης</w:t>
      </w:r>
      <w:r w:rsidR="00E112EB" w:rsidRPr="005F4F5A">
        <w:rPr>
          <w:color w:val="auto"/>
          <w:lang w:val="el-GR"/>
        </w:rPr>
        <w:t>,</w:t>
      </w:r>
      <w:r w:rsidRPr="005F4F5A">
        <w:rPr>
          <w:color w:val="auto"/>
          <w:lang w:val="el-GR"/>
        </w:rPr>
        <w:t xml:space="preserve"> μέσω δικαστηρίων</w:t>
      </w:r>
      <w:r w:rsidR="00E112EB" w:rsidRPr="005F4F5A">
        <w:rPr>
          <w:color w:val="auto"/>
          <w:lang w:val="el-GR"/>
        </w:rPr>
        <w:t>.</w:t>
      </w:r>
    </w:p>
    <w:p w14:paraId="06868453" w14:textId="77777777" w:rsidR="00D9191A" w:rsidRPr="005F4F5A" w:rsidRDefault="00D9191A" w:rsidP="00D9191A">
      <w:pPr>
        <w:rPr>
          <w:b/>
          <w:color w:val="auto"/>
          <w:sz w:val="28"/>
          <w:szCs w:val="28"/>
        </w:rPr>
      </w:pPr>
      <w:r w:rsidRPr="005F4F5A">
        <w:rPr>
          <w:b/>
          <w:color w:val="auto"/>
          <w:sz w:val="28"/>
          <w:szCs w:val="28"/>
          <w:lang w:val="el-GR"/>
        </w:rPr>
        <w:t>Τι</w:t>
      </w:r>
      <w:r w:rsidRPr="005F4F5A">
        <w:rPr>
          <w:b/>
          <w:color w:val="auto"/>
          <w:sz w:val="28"/>
          <w:szCs w:val="28"/>
        </w:rPr>
        <w:t xml:space="preserve"> </w:t>
      </w:r>
      <w:r w:rsidRPr="005F4F5A">
        <w:rPr>
          <w:b/>
          <w:color w:val="auto"/>
          <w:sz w:val="28"/>
          <w:szCs w:val="28"/>
          <w:lang w:val="el-GR"/>
        </w:rPr>
        <w:t>προσφέρει</w:t>
      </w:r>
      <w:r w:rsidRPr="005F4F5A">
        <w:rPr>
          <w:b/>
          <w:color w:val="auto"/>
          <w:sz w:val="28"/>
          <w:szCs w:val="28"/>
        </w:rPr>
        <w:t xml:space="preserve"> </w:t>
      </w:r>
      <w:r w:rsidRPr="005F4F5A">
        <w:rPr>
          <w:b/>
          <w:color w:val="auto"/>
          <w:sz w:val="28"/>
          <w:szCs w:val="28"/>
          <w:lang w:val="el-GR"/>
        </w:rPr>
        <w:t>το</w:t>
      </w:r>
      <w:r w:rsidRPr="005F4F5A">
        <w:rPr>
          <w:b/>
          <w:color w:val="auto"/>
          <w:sz w:val="28"/>
          <w:szCs w:val="28"/>
        </w:rPr>
        <w:t xml:space="preserve"> National Redress Scheme;</w:t>
      </w:r>
    </w:p>
    <w:p w14:paraId="718F2137" w14:textId="77777777" w:rsidR="00D9191A" w:rsidRPr="005F4F5A" w:rsidRDefault="00D9191A" w:rsidP="00D9191A">
      <w:pPr>
        <w:rPr>
          <w:color w:val="auto"/>
          <w:lang w:val="el-GR"/>
        </w:rPr>
      </w:pPr>
      <w:r w:rsidRPr="005F4F5A">
        <w:rPr>
          <w:color w:val="auto"/>
          <w:lang w:val="el-GR"/>
        </w:rPr>
        <w:t>Το National Redress Scheme μπορεί να προσφέρει τρία πράγματα:</w:t>
      </w:r>
    </w:p>
    <w:p w14:paraId="4B09ECA4" w14:textId="3B910D3C" w:rsidR="00D9191A" w:rsidRPr="005F4F5A" w:rsidRDefault="00D9191A" w:rsidP="00D9191A">
      <w:pPr>
        <w:pStyle w:val="ListParagraph"/>
        <w:numPr>
          <w:ilvl w:val="0"/>
          <w:numId w:val="31"/>
        </w:numPr>
        <w:rPr>
          <w:color w:val="auto"/>
          <w:lang w:val="el-GR"/>
        </w:rPr>
      </w:pPr>
      <w:r w:rsidRPr="005F4F5A">
        <w:rPr>
          <w:color w:val="auto"/>
          <w:lang w:val="el-GR"/>
        </w:rPr>
        <w:t>κάποιο</w:t>
      </w:r>
      <w:r w:rsidR="00D57078" w:rsidRPr="005F4F5A">
        <w:rPr>
          <w:color w:val="auto"/>
          <w:lang w:val="el-GR"/>
        </w:rPr>
        <w:t>ν</w:t>
      </w:r>
      <w:r w:rsidRPr="005F4F5A">
        <w:rPr>
          <w:color w:val="auto"/>
          <w:lang w:val="el-GR"/>
        </w:rPr>
        <w:t xml:space="preserve"> για να μιλήσετε μαζί του για το πώς νιώθετε (συμβουλευτικές και ψυχολογικές υπηρεσίες),</w:t>
      </w:r>
    </w:p>
    <w:p w14:paraId="56B02499" w14:textId="77777777" w:rsidR="00D9191A" w:rsidRPr="005F4F5A" w:rsidRDefault="00D9191A" w:rsidP="00D9191A">
      <w:pPr>
        <w:pStyle w:val="ListParagraph"/>
        <w:numPr>
          <w:ilvl w:val="0"/>
          <w:numId w:val="31"/>
        </w:numPr>
        <w:rPr>
          <w:color w:val="auto"/>
          <w:lang w:val="el-GR"/>
        </w:rPr>
      </w:pPr>
      <w:r w:rsidRPr="005F4F5A">
        <w:rPr>
          <w:color w:val="auto"/>
          <w:lang w:val="el-GR"/>
        </w:rPr>
        <w:t>προσωπική απάντηση από τον υπεύθυνο οργανισμό · και</w:t>
      </w:r>
    </w:p>
    <w:p w14:paraId="044F5372" w14:textId="46B58C37" w:rsidR="00D9191A" w:rsidRPr="005F4F5A" w:rsidRDefault="00D9191A" w:rsidP="00D9191A">
      <w:pPr>
        <w:pStyle w:val="ListParagraph"/>
        <w:numPr>
          <w:ilvl w:val="0"/>
          <w:numId w:val="31"/>
        </w:numPr>
        <w:rPr>
          <w:color w:val="auto"/>
          <w:lang w:val="el-GR"/>
        </w:rPr>
      </w:pPr>
      <w:r w:rsidRPr="005F4F5A">
        <w:rPr>
          <w:color w:val="auto"/>
          <w:lang w:val="el-GR"/>
        </w:rPr>
        <w:t xml:space="preserve">μια χρηματική </w:t>
      </w:r>
      <w:r w:rsidR="00D57078" w:rsidRPr="005F4F5A">
        <w:rPr>
          <w:color w:val="auto"/>
          <w:lang w:val="el-GR"/>
        </w:rPr>
        <w:t>αποζημίωση</w:t>
      </w:r>
      <w:r w:rsidRPr="005F4F5A">
        <w:rPr>
          <w:color w:val="auto"/>
          <w:lang w:val="el-GR"/>
        </w:rPr>
        <w:t>.</w:t>
      </w:r>
    </w:p>
    <w:p w14:paraId="7240E326" w14:textId="3DD0F684" w:rsidR="00D9191A" w:rsidRPr="005F4F5A" w:rsidRDefault="00D9191A" w:rsidP="00D9191A">
      <w:pPr>
        <w:rPr>
          <w:color w:val="auto"/>
          <w:lang w:val="el-GR"/>
        </w:rPr>
      </w:pPr>
      <w:r w:rsidRPr="005F4F5A">
        <w:rPr>
          <w:color w:val="auto"/>
          <w:lang w:val="el-GR"/>
        </w:rPr>
        <w:t xml:space="preserve">Κάθε αίτηση θα εξεταστεί σε ατομική βάση. Η πληρωμή που μπορεί να σας προσφερθεί μπορεί να κυμαίνεται </w:t>
      </w:r>
      <w:r w:rsidR="00E112EB" w:rsidRPr="005F4F5A">
        <w:rPr>
          <w:color w:val="auto"/>
          <w:lang w:val="el-GR"/>
        </w:rPr>
        <w:t xml:space="preserve">το </w:t>
      </w:r>
      <w:r w:rsidRPr="005F4F5A">
        <w:rPr>
          <w:color w:val="auto"/>
          <w:lang w:val="el-GR"/>
        </w:rPr>
        <w:t>λιγότερο από $ 10.000 έως $ 150.000, ανάλογα με τις περιστάσεις.</w:t>
      </w:r>
    </w:p>
    <w:p w14:paraId="3E57257C" w14:textId="77777777" w:rsidR="00D9191A" w:rsidRPr="005F4F5A" w:rsidRDefault="00D9191A" w:rsidP="00D9191A">
      <w:pPr>
        <w:rPr>
          <w:color w:val="auto"/>
          <w:lang w:val="el-GR"/>
        </w:rPr>
      </w:pPr>
      <w:r w:rsidRPr="005F4F5A">
        <w:rPr>
          <w:color w:val="auto"/>
          <w:lang w:val="el-GR"/>
        </w:rPr>
        <w:t>Όλες οι πληροφορίες σχετικά με την αίτησή σας και την απόφαση προστατεύονται. Θα χρησιμοποιηθούν μόνο για τους σκοπούς του προγράμματος, το οποίο μπορεί να περιλαμβάνει την ανταλλαγή πληροφοριών με τα σχετικά ιδρύματα.</w:t>
      </w:r>
    </w:p>
    <w:p w14:paraId="45BE8681" w14:textId="47FA4BC5" w:rsidR="001A4AD7" w:rsidRPr="005F4F5A" w:rsidRDefault="00B479ED" w:rsidP="005F4F5A">
      <w:pPr>
        <w:rPr>
          <w:color w:val="auto"/>
          <w:lang w:val="en-GB"/>
        </w:rPr>
      </w:pPr>
      <w:r w:rsidRPr="005F4F5A">
        <w:rPr>
          <w:color w:val="auto"/>
          <w:lang w:val="el-GR"/>
        </w:rPr>
        <w:lastRenderedPageBreak/>
        <w:t>Εκτός από τη λήψη υποστήριξης στο πλαίσιο μιας προσφοράς από το National Redress Scheme, μπορείτε επίσης να λάβετε υποστήριξη για να σας βοηθήσου</w:t>
      </w:r>
      <w:r w:rsidR="001A4AD7" w:rsidRPr="005F4F5A">
        <w:rPr>
          <w:color w:val="auto"/>
          <w:lang w:val="el-GR"/>
        </w:rPr>
        <w:t>ν</w:t>
      </w:r>
      <w:r w:rsidRPr="005F4F5A">
        <w:rPr>
          <w:color w:val="auto"/>
          <w:lang w:val="el-GR"/>
        </w:rPr>
        <w:t xml:space="preserve"> να υποβάλετε αίτηση.</w:t>
      </w:r>
    </w:p>
    <w:p w14:paraId="637E051D" w14:textId="77777777" w:rsidR="00B479ED" w:rsidRPr="005F4F5A" w:rsidRDefault="00B479ED" w:rsidP="00B479ED">
      <w:pPr>
        <w:rPr>
          <w:b/>
          <w:color w:val="auto"/>
          <w:sz w:val="28"/>
          <w:szCs w:val="28"/>
          <w:lang w:val="el-GR"/>
        </w:rPr>
      </w:pPr>
      <w:r w:rsidRPr="005F4F5A">
        <w:rPr>
          <w:b/>
          <w:color w:val="auto"/>
          <w:sz w:val="28"/>
          <w:szCs w:val="28"/>
          <w:lang w:val="el-GR"/>
        </w:rPr>
        <w:t>Ποιος μπορεί να υποβάλει αίτηση;</w:t>
      </w:r>
    </w:p>
    <w:p w14:paraId="7497204B" w14:textId="77777777" w:rsidR="00B479ED" w:rsidRPr="005F4F5A" w:rsidRDefault="00B479ED" w:rsidP="00B479ED">
      <w:pPr>
        <w:rPr>
          <w:color w:val="auto"/>
          <w:lang w:val="el-GR"/>
        </w:rPr>
      </w:pPr>
      <w:r w:rsidRPr="005F4F5A">
        <w:rPr>
          <w:color w:val="auto"/>
          <w:lang w:val="el-GR"/>
        </w:rPr>
        <w:t>Μπορείτε να υποβάλετε αίτηση στο National Redress Scheme εάν:</w:t>
      </w:r>
    </w:p>
    <w:p w14:paraId="14EC7844" w14:textId="287AEAD3" w:rsidR="00B479ED" w:rsidRPr="005F4F5A" w:rsidRDefault="00B479ED" w:rsidP="00B479ED">
      <w:pPr>
        <w:pStyle w:val="ListParagraph"/>
        <w:numPr>
          <w:ilvl w:val="0"/>
          <w:numId w:val="32"/>
        </w:numPr>
        <w:rPr>
          <w:color w:val="auto"/>
          <w:lang w:val="el-GR"/>
        </w:rPr>
      </w:pPr>
      <w:r w:rsidRPr="005F4F5A">
        <w:rPr>
          <w:color w:val="auto"/>
          <w:lang w:val="el-GR"/>
        </w:rPr>
        <w:t xml:space="preserve">είχατε εμπειρία </w:t>
      </w:r>
      <w:r w:rsidR="00D57078" w:rsidRPr="005F4F5A">
        <w:rPr>
          <w:color w:val="auto"/>
          <w:lang w:val="el-GR"/>
        </w:rPr>
        <w:t xml:space="preserve">παιδικής </w:t>
      </w:r>
      <w:r w:rsidRPr="005F4F5A">
        <w:rPr>
          <w:color w:val="auto"/>
          <w:lang w:val="el-GR"/>
        </w:rPr>
        <w:t>σεξουαλικής κακοποίησης πριν από την 1η Ιουλίου 2018 σε οργανισμό που έχει προσχωρήσει στο National Redress Scheme και</w:t>
      </w:r>
    </w:p>
    <w:p w14:paraId="4BC4C219" w14:textId="11B1DDFD" w:rsidR="00B479ED" w:rsidRPr="005F4F5A" w:rsidRDefault="00B479ED" w:rsidP="00B479ED">
      <w:pPr>
        <w:pStyle w:val="ListParagraph"/>
        <w:numPr>
          <w:ilvl w:val="0"/>
          <w:numId w:val="32"/>
        </w:numPr>
        <w:rPr>
          <w:color w:val="auto"/>
          <w:lang w:val="el-GR"/>
        </w:rPr>
      </w:pPr>
      <w:r w:rsidRPr="005F4F5A">
        <w:rPr>
          <w:color w:val="auto"/>
          <w:lang w:val="el-GR"/>
        </w:rPr>
        <w:t>είστε άνω των 18 ετών ή θα γίνετε 18</w:t>
      </w:r>
      <w:r w:rsidR="00E112EB" w:rsidRPr="005F4F5A">
        <w:rPr>
          <w:color w:val="auto"/>
          <w:lang w:val="el-GR"/>
        </w:rPr>
        <w:t xml:space="preserve"> ετών</w:t>
      </w:r>
      <w:r w:rsidRPr="005F4F5A">
        <w:rPr>
          <w:color w:val="auto"/>
          <w:lang w:val="el-GR"/>
        </w:rPr>
        <w:t xml:space="preserve"> πριν από τις 30 Ιουνίου 2028</w:t>
      </w:r>
      <w:r w:rsidR="00E112EB" w:rsidRPr="005F4F5A">
        <w:rPr>
          <w:color w:val="auto"/>
          <w:lang w:val="el-GR"/>
        </w:rPr>
        <w:t>,</w:t>
      </w:r>
      <w:r w:rsidRPr="005F4F5A">
        <w:rPr>
          <w:color w:val="auto"/>
          <w:lang w:val="el-GR"/>
        </w:rPr>
        <w:t xml:space="preserve"> και</w:t>
      </w:r>
    </w:p>
    <w:p w14:paraId="58F43ABE" w14:textId="5EC52261" w:rsidR="00B479ED" w:rsidRPr="005F4F5A" w:rsidRDefault="00B479ED" w:rsidP="00B479ED">
      <w:pPr>
        <w:pStyle w:val="ListParagraph"/>
        <w:numPr>
          <w:ilvl w:val="0"/>
          <w:numId w:val="32"/>
        </w:numPr>
        <w:rPr>
          <w:color w:val="auto"/>
          <w:lang w:val="el-GR"/>
        </w:rPr>
      </w:pPr>
      <w:r w:rsidRPr="005F4F5A">
        <w:rPr>
          <w:color w:val="auto"/>
          <w:lang w:val="el-GR"/>
        </w:rPr>
        <w:t>είστε Αυστραλός πολίτης ή μόνιμος κάτοικος.</w:t>
      </w:r>
    </w:p>
    <w:p w14:paraId="28CF3679" w14:textId="77777777" w:rsidR="00196490" w:rsidRPr="005F4F5A" w:rsidRDefault="00196490" w:rsidP="00196490">
      <w:pPr>
        <w:rPr>
          <w:color w:val="auto"/>
          <w:lang w:val="el-GR"/>
        </w:rPr>
      </w:pPr>
      <w:r w:rsidRPr="005F4F5A">
        <w:rPr>
          <w:color w:val="auto"/>
          <w:lang w:val="el-GR"/>
        </w:rPr>
        <w:t>Μπορείτε να υποβάλετε αίτηση στο National Redress Scheme ακόμα κι αν η κακοποίηση συνέβη πριν από πολύ καιρό.</w:t>
      </w:r>
    </w:p>
    <w:p w14:paraId="30699800" w14:textId="0E8F5601" w:rsidR="00196490" w:rsidRPr="005F4F5A" w:rsidRDefault="00196490" w:rsidP="00196490">
      <w:pPr>
        <w:rPr>
          <w:color w:val="auto"/>
          <w:lang w:val="el-GR"/>
        </w:rPr>
      </w:pPr>
      <w:r w:rsidRPr="005F4F5A">
        <w:rPr>
          <w:color w:val="auto"/>
          <w:lang w:val="el-GR"/>
        </w:rPr>
        <w:t>Δεν μπορείτε να υποβάλετε αίτηση στο National Redress Scheme εάν:</w:t>
      </w:r>
    </w:p>
    <w:p w14:paraId="4174C001" w14:textId="2BE3246E" w:rsidR="00196490" w:rsidRPr="005F4F5A" w:rsidRDefault="00196490" w:rsidP="00196490">
      <w:pPr>
        <w:pStyle w:val="ListParagraph"/>
        <w:numPr>
          <w:ilvl w:val="0"/>
          <w:numId w:val="33"/>
        </w:numPr>
        <w:rPr>
          <w:color w:val="auto"/>
          <w:lang w:val="el-GR"/>
        </w:rPr>
      </w:pPr>
      <w:r w:rsidRPr="005F4F5A">
        <w:rPr>
          <w:color w:val="auto"/>
          <w:lang w:val="el-GR"/>
        </w:rPr>
        <w:t xml:space="preserve">έχετε ήδη λάβει μια προσφορά από το National Redress Scheme, </w:t>
      </w:r>
    </w:p>
    <w:p w14:paraId="62FEC593" w14:textId="77777777" w:rsidR="00196490" w:rsidRPr="005F4F5A" w:rsidRDefault="00196490" w:rsidP="00196490">
      <w:pPr>
        <w:pStyle w:val="ListParagraph"/>
        <w:numPr>
          <w:ilvl w:val="0"/>
          <w:numId w:val="33"/>
        </w:numPr>
        <w:rPr>
          <w:color w:val="auto"/>
          <w:lang w:val="el-GR"/>
        </w:rPr>
      </w:pPr>
      <w:r w:rsidRPr="005F4F5A">
        <w:rPr>
          <w:color w:val="auto"/>
          <w:lang w:val="el-GR"/>
        </w:rPr>
        <w:t>έχετε ήδη υποβάλει αίτηση και η αίτησή σας δεν έχει εγκριθεί.</w:t>
      </w:r>
    </w:p>
    <w:p w14:paraId="4CB440F1" w14:textId="00864CDE" w:rsidR="00196490" w:rsidRPr="005F4F5A" w:rsidRDefault="00D57078" w:rsidP="00196490">
      <w:pPr>
        <w:pStyle w:val="ListParagraph"/>
        <w:numPr>
          <w:ilvl w:val="0"/>
          <w:numId w:val="33"/>
        </w:numPr>
        <w:rPr>
          <w:color w:val="auto"/>
          <w:lang w:val="el-GR"/>
        </w:rPr>
      </w:pPr>
      <w:r w:rsidRPr="005F4F5A">
        <w:rPr>
          <w:color w:val="auto"/>
          <w:lang w:val="el-GR"/>
        </w:rPr>
        <w:t xml:space="preserve">το </w:t>
      </w:r>
      <w:r w:rsidR="00196490" w:rsidRPr="005F4F5A">
        <w:rPr>
          <w:color w:val="auto"/>
          <w:lang w:val="el-GR"/>
        </w:rPr>
        <w:t>δικαστήριο έχει αποφανθεί ότι ο οργανισμός πρέπει να καταβάλλει αποζημίωση (αν και μπορείτε να υποβάλετε αίτηση σε σχέση με άλλα ιδρύματα)</w:t>
      </w:r>
      <w:r w:rsidR="00E112EB" w:rsidRPr="005F4F5A">
        <w:rPr>
          <w:color w:val="auto"/>
          <w:lang w:val="el-GR"/>
        </w:rPr>
        <w:t>,</w:t>
      </w:r>
      <w:r w:rsidR="00196490" w:rsidRPr="005F4F5A">
        <w:rPr>
          <w:color w:val="auto"/>
          <w:lang w:val="el-GR"/>
        </w:rPr>
        <w:t xml:space="preserve"> </w:t>
      </w:r>
      <w:r w:rsidR="00E112EB" w:rsidRPr="005F4F5A">
        <w:rPr>
          <w:color w:val="auto"/>
          <w:lang w:val="el-GR"/>
        </w:rPr>
        <w:t>ή</w:t>
      </w:r>
    </w:p>
    <w:p w14:paraId="43D7C164" w14:textId="3B3F9C38" w:rsidR="00196490" w:rsidRPr="005F4F5A" w:rsidRDefault="00196490" w:rsidP="00196490">
      <w:pPr>
        <w:pStyle w:val="ListParagraph"/>
        <w:numPr>
          <w:ilvl w:val="0"/>
          <w:numId w:val="33"/>
        </w:numPr>
        <w:rPr>
          <w:color w:val="auto"/>
          <w:lang w:val="el-GR"/>
        </w:rPr>
      </w:pPr>
      <w:r w:rsidRPr="005F4F5A">
        <w:rPr>
          <w:color w:val="auto"/>
          <w:lang w:val="el-GR"/>
        </w:rPr>
        <w:t xml:space="preserve">είστε </w:t>
      </w:r>
      <w:r w:rsidR="00E112EB" w:rsidRPr="005F4F5A">
        <w:rPr>
          <w:color w:val="auto"/>
          <w:lang w:val="el-GR"/>
        </w:rPr>
        <w:t xml:space="preserve">αυτή τη στιγμή </w:t>
      </w:r>
      <w:r w:rsidRPr="005F4F5A">
        <w:rPr>
          <w:color w:val="auto"/>
          <w:lang w:val="el-GR"/>
        </w:rPr>
        <w:t>στη φυλακή.</w:t>
      </w:r>
    </w:p>
    <w:p w14:paraId="4722E11C" w14:textId="77777777" w:rsidR="00196490" w:rsidRPr="005F4F5A" w:rsidRDefault="00196490" w:rsidP="00196490">
      <w:pPr>
        <w:rPr>
          <w:color w:val="auto"/>
          <w:lang w:val="el-GR"/>
        </w:rPr>
      </w:pPr>
      <w:r w:rsidRPr="005F4F5A">
        <w:rPr>
          <w:color w:val="auto"/>
          <w:lang w:val="el-GR"/>
        </w:rPr>
        <w:t>Η αίτησή σας θα αξιολογηθεί διαφορετικά αν:</w:t>
      </w:r>
    </w:p>
    <w:p w14:paraId="36FBAD3A" w14:textId="77777777" w:rsidR="00196490" w:rsidRPr="005F4F5A" w:rsidRDefault="00196490" w:rsidP="00196490">
      <w:pPr>
        <w:pStyle w:val="ListParagraph"/>
        <w:numPr>
          <w:ilvl w:val="0"/>
          <w:numId w:val="34"/>
        </w:numPr>
        <w:rPr>
          <w:color w:val="auto"/>
          <w:lang w:val="el-GR"/>
        </w:rPr>
      </w:pPr>
      <w:r w:rsidRPr="005F4F5A">
        <w:rPr>
          <w:color w:val="auto"/>
          <w:lang w:val="el-GR"/>
        </w:rPr>
        <w:t>είστε κάτω από την ηλικία των 18 ετών, ή</w:t>
      </w:r>
    </w:p>
    <w:p w14:paraId="719788FC" w14:textId="065CF3A5" w:rsidR="00196490" w:rsidRPr="005F4F5A" w:rsidRDefault="00196490" w:rsidP="00196490">
      <w:pPr>
        <w:pStyle w:val="ListParagraph"/>
        <w:numPr>
          <w:ilvl w:val="0"/>
          <w:numId w:val="34"/>
        </w:numPr>
        <w:rPr>
          <w:color w:val="auto"/>
          <w:lang w:val="el-GR"/>
        </w:rPr>
      </w:pPr>
      <w:r w:rsidRPr="005F4F5A">
        <w:rPr>
          <w:color w:val="auto"/>
          <w:lang w:val="el-GR"/>
        </w:rPr>
        <w:t>έχετε καταδικαστεί για ένα έγκλημα και έχετε καταδικαστεί σε φυλάκιση 5 ετών ή παραπάνω.</w:t>
      </w:r>
    </w:p>
    <w:p w14:paraId="1EAF8679" w14:textId="77777777" w:rsidR="00A8670A" w:rsidRPr="005F4F5A" w:rsidRDefault="00A8670A" w:rsidP="00A8670A">
      <w:pPr>
        <w:rPr>
          <w:b/>
          <w:color w:val="auto"/>
          <w:sz w:val="28"/>
          <w:szCs w:val="28"/>
          <w:lang w:val="el-GR"/>
        </w:rPr>
      </w:pPr>
      <w:r w:rsidRPr="005F4F5A">
        <w:rPr>
          <w:b/>
          <w:color w:val="auto"/>
          <w:sz w:val="28"/>
          <w:szCs w:val="28"/>
          <w:lang w:val="el-GR"/>
        </w:rPr>
        <w:t>Πώς να υποβάλετε αίτηση</w:t>
      </w:r>
    </w:p>
    <w:p w14:paraId="4EC6933E" w14:textId="266DC257" w:rsidR="00A8670A" w:rsidRPr="005F4F5A" w:rsidRDefault="00A8670A" w:rsidP="00A8670A">
      <w:pPr>
        <w:rPr>
          <w:color w:val="auto"/>
          <w:lang w:val="el-GR"/>
        </w:rPr>
      </w:pPr>
      <w:r w:rsidRPr="005F4F5A">
        <w:rPr>
          <w:color w:val="auto"/>
          <w:lang w:val="el-GR"/>
        </w:rPr>
        <w:t xml:space="preserve">Για να αποκτήσετε πρόσβαση στο National Redress Scheme, θα χρειαστεί να γράψετε </w:t>
      </w:r>
      <w:r w:rsidR="00E112EB" w:rsidRPr="005F4F5A">
        <w:rPr>
          <w:color w:val="auto"/>
          <w:lang w:val="el-GR"/>
        </w:rPr>
        <w:t>το</w:t>
      </w:r>
      <w:r w:rsidRPr="005F4F5A">
        <w:rPr>
          <w:color w:val="auto"/>
          <w:lang w:val="el-GR"/>
        </w:rPr>
        <w:t xml:space="preserve"> τι </w:t>
      </w:r>
      <w:r w:rsidR="00E112EB" w:rsidRPr="005F4F5A">
        <w:rPr>
          <w:color w:val="auto"/>
          <w:lang w:val="el-GR"/>
        </w:rPr>
        <w:t>σας έχει συμβεί</w:t>
      </w:r>
      <w:r w:rsidRPr="005F4F5A">
        <w:rPr>
          <w:color w:val="auto"/>
          <w:lang w:val="el-GR"/>
        </w:rPr>
        <w:t>. Θα πρέπει να δώσετε αυτές τις πληροφορίες στην αίτησή σας.</w:t>
      </w:r>
    </w:p>
    <w:p w14:paraId="330B8FB6" w14:textId="3355BC3A" w:rsidR="00A8670A" w:rsidRPr="005F4F5A" w:rsidRDefault="00A8670A" w:rsidP="00A8670A">
      <w:pPr>
        <w:rPr>
          <w:color w:val="auto"/>
          <w:lang w:val="el-GR"/>
        </w:rPr>
      </w:pPr>
      <w:r w:rsidRPr="005F4F5A">
        <w:rPr>
          <w:color w:val="auto"/>
          <w:lang w:val="el-GR"/>
        </w:rPr>
        <w:t xml:space="preserve">Είναι δική σας επιλογή να κάνετε αίτηση απευθείας στο διαδίκτυο ή χρησιμοποιώντας </w:t>
      </w:r>
      <w:r w:rsidR="0028384D" w:rsidRPr="005F4F5A">
        <w:rPr>
          <w:color w:val="auto"/>
          <w:lang w:val="el-GR"/>
        </w:rPr>
        <w:t>το έντυπο</w:t>
      </w:r>
      <w:r w:rsidRPr="005F4F5A">
        <w:rPr>
          <w:color w:val="auto"/>
          <w:lang w:val="el-GR"/>
        </w:rPr>
        <w:t xml:space="preserve"> αίτησης.</w:t>
      </w:r>
    </w:p>
    <w:p w14:paraId="5D94F8F4" w14:textId="77777777" w:rsidR="00A8670A" w:rsidRPr="005F4F5A" w:rsidRDefault="00A8670A" w:rsidP="00A8670A">
      <w:pPr>
        <w:rPr>
          <w:color w:val="auto"/>
          <w:lang w:val="el-GR"/>
        </w:rPr>
      </w:pPr>
      <w:r w:rsidRPr="005F4F5A">
        <w:rPr>
          <w:color w:val="auto"/>
          <w:lang w:val="el-GR"/>
        </w:rPr>
        <w:t>Μπορείτε να λάβετε ένα έντυπο αντίγραφο της αίτησης:</w:t>
      </w:r>
    </w:p>
    <w:p w14:paraId="7E455BBA" w14:textId="45343A55" w:rsidR="00A8670A" w:rsidRPr="005F4F5A" w:rsidRDefault="00A8670A" w:rsidP="00E64745">
      <w:pPr>
        <w:pStyle w:val="ListParagraph"/>
        <w:numPr>
          <w:ilvl w:val="0"/>
          <w:numId w:val="35"/>
        </w:numPr>
        <w:rPr>
          <w:color w:val="auto"/>
          <w:lang w:val="el-GR"/>
        </w:rPr>
      </w:pPr>
      <w:r w:rsidRPr="005F4F5A">
        <w:rPr>
          <w:color w:val="auto"/>
          <w:lang w:val="el-GR"/>
        </w:rPr>
        <w:t xml:space="preserve">κατεβάζοντας το έγγραφο από τη διεύθυνση </w:t>
      </w:r>
      <w:r w:rsidR="00E64745" w:rsidRPr="000A04AA">
        <w:rPr>
          <w:color w:val="auto"/>
        </w:rPr>
        <w:t>www</w:t>
      </w:r>
      <w:r w:rsidR="00E64745" w:rsidRPr="00E64745">
        <w:rPr>
          <w:color w:val="auto"/>
          <w:lang w:val="el-GR"/>
        </w:rPr>
        <w:t>.</w:t>
      </w:r>
      <w:r w:rsidR="00E64745" w:rsidRPr="000A04AA">
        <w:rPr>
          <w:color w:val="auto"/>
        </w:rPr>
        <w:t>nationalredress</w:t>
      </w:r>
      <w:r w:rsidR="00E64745" w:rsidRPr="00E64745">
        <w:rPr>
          <w:color w:val="auto"/>
          <w:lang w:val="el-GR"/>
        </w:rPr>
        <w:t>.</w:t>
      </w:r>
      <w:r w:rsidR="00E64745" w:rsidRPr="000A04AA">
        <w:rPr>
          <w:color w:val="auto"/>
        </w:rPr>
        <w:t>gov</w:t>
      </w:r>
      <w:r w:rsidR="00E64745" w:rsidRPr="00E64745">
        <w:rPr>
          <w:color w:val="auto"/>
          <w:lang w:val="el-GR"/>
        </w:rPr>
        <w:t>.</w:t>
      </w:r>
      <w:r w:rsidR="00E64745" w:rsidRPr="000A04AA">
        <w:rPr>
          <w:color w:val="auto"/>
        </w:rPr>
        <w:t>au</w:t>
      </w:r>
      <w:r w:rsidR="00E64745" w:rsidRPr="00E64745">
        <w:rPr>
          <w:color w:val="auto"/>
          <w:lang w:val="el-GR"/>
        </w:rPr>
        <w:t>;</w:t>
      </w:r>
    </w:p>
    <w:p w14:paraId="622991CE" w14:textId="5BC54205" w:rsidR="00A8670A" w:rsidRPr="005F4F5A" w:rsidRDefault="000C337B" w:rsidP="00A8670A">
      <w:pPr>
        <w:pStyle w:val="ListParagraph"/>
        <w:numPr>
          <w:ilvl w:val="0"/>
          <w:numId w:val="35"/>
        </w:numPr>
        <w:rPr>
          <w:color w:val="auto"/>
          <w:lang w:val="el-GR"/>
        </w:rPr>
      </w:pPr>
      <w:r w:rsidRPr="005F4F5A">
        <w:rPr>
          <w:color w:val="auto"/>
          <w:lang w:val="el-GR"/>
        </w:rPr>
        <w:t>τηλεφωνικώς</w:t>
      </w:r>
      <w:r w:rsidR="00A8670A" w:rsidRPr="005F4F5A">
        <w:rPr>
          <w:color w:val="auto"/>
          <w:lang w:val="el-GR"/>
        </w:rPr>
        <w:t xml:space="preserve"> στον αριθμό 1800 737 377 και να σας αποσταλεί ένα έντυπο αίτησης, ή</w:t>
      </w:r>
    </w:p>
    <w:p w14:paraId="44644C07" w14:textId="632AB166" w:rsidR="00A8670A" w:rsidRPr="005F4F5A" w:rsidRDefault="00A8670A" w:rsidP="00A8670A">
      <w:pPr>
        <w:pStyle w:val="ListParagraph"/>
        <w:numPr>
          <w:ilvl w:val="0"/>
          <w:numId w:val="35"/>
        </w:numPr>
        <w:rPr>
          <w:color w:val="auto"/>
          <w:lang w:val="el-GR"/>
        </w:rPr>
      </w:pPr>
      <w:r w:rsidRPr="005F4F5A">
        <w:rPr>
          <w:color w:val="auto"/>
          <w:lang w:val="el-GR"/>
        </w:rPr>
        <w:t xml:space="preserve">ζητώντας από μια υπηρεσία υποστήριξης ένα </w:t>
      </w:r>
      <w:r w:rsidR="00277948" w:rsidRPr="005F4F5A">
        <w:rPr>
          <w:color w:val="auto"/>
          <w:lang w:val="el-GR"/>
        </w:rPr>
        <w:t>έντυπο αίτησης</w:t>
      </w:r>
      <w:r w:rsidRPr="005F4F5A">
        <w:rPr>
          <w:color w:val="auto"/>
          <w:lang w:val="el-GR"/>
        </w:rPr>
        <w:t>.</w:t>
      </w:r>
    </w:p>
    <w:p w14:paraId="56C56EAD" w14:textId="6F33BD49" w:rsidR="00A8670A" w:rsidRPr="005F4F5A" w:rsidRDefault="00A8670A" w:rsidP="00A8670A">
      <w:pPr>
        <w:rPr>
          <w:color w:val="auto"/>
          <w:lang w:val="el-GR"/>
        </w:rPr>
      </w:pPr>
      <w:r w:rsidRPr="005F4F5A">
        <w:rPr>
          <w:color w:val="auto"/>
          <w:lang w:val="el-GR"/>
        </w:rPr>
        <w:t>Μπορείτε να υποβάλετε αίτηση μέσω του MyGov.</w:t>
      </w:r>
    </w:p>
    <w:p w14:paraId="2EF17C93" w14:textId="0144F257" w:rsidR="00A8670A" w:rsidRPr="005F4F5A" w:rsidRDefault="00A8670A" w:rsidP="00A8670A">
      <w:pPr>
        <w:rPr>
          <w:color w:val="auto"/>
          <w:sz w:val="23"/>
          <w:szCs w:val="23"/>
          <w:lang w:val="el-GR"/>
        </w:rPr>
      </w:pPr>
    </w:p>
    <w:p w14:paraId="6A1F9A2B" w14:textId="77777777" w:rsidR="009F3FF1" w:rsidRPr="005F4F5A" w:rsidRDefault="009F3FF1" w:rsidP="009F3FF1">
      <w:pPr>
        <w:rPr>
          <w:b/>
          <w:color w:val="auto"/>
          <w:sz w:val="28"/>
          <w:szCs w:val="28"/>
          <w:lang w:val="el-GR"/>
        </w:rPr>
      </w:pPr>
      <w:r w:rsidRPr="005F4F5A">
        <w:rPr>
          <w:b/>
          <w:color w:val="auto"/>
          <w:sz w:val="28"/>
          <w:szCs w:val="28"/>
          <w:lang w:val="el-GR"/>
        </w:rPr>
        <w:t>Πώς θα εξεταστεί η αίτησή μου;</w:t>
      </w:r>
    </w:p>
    <w:p w14:paraId="4FDCC746" w14:textId="6A96EBFF" w:rsidR="009F3FF1" w:rsidRPr="00E64745" w:rsidRDefault="009F3FF1" w:rsidP="00E64745">
      <w:pPr>
        <w:rPr>
          <w:color w:val="auto"/>
          <w:lang w:val="en-GB"/>
        </w:rPr>
      </w:pPr>
      <w:r w:rsidRPr="00E64745">
        <w:rPr>
          <w:color w:val="auto"/>
          <w:lang w:val="el-GR"/>
        </w:rPr>
        <w:t xml:space="preserve">Η αίτησή σας θα εξεταστεί μαζί με τα διαθέσιμα αρχεία ή πληροφορίες από τον οργανισμό ή τους οργανισμούς που έχετε </w:t>
      </w:r>
      <w:r w:rsidR="00277948" w:rsidRPr="00E64745">
        <w:rPr>
          <w:color w:val="auto"/>
          <w:lang w:val="el-GR"/>
        </w:rPr>
        <w:t>κατ</w:t>
      </w:r>
      <w:r w:rsidR="000C337B" w:rsidRPr="00E64745">
        <w:rPr>
          <w:color w:val="auto"/>
          <w:lang w:val="el-GR"/>
        </w:rPr>
        <w:t>ονομάσει</w:t>
      </w:r>
      <w:r w:rsidRPr="00E64745">
        <w:rPr>
          <w:color w:val="auto"/>
          <w:lang w:val="el-GR"/>
        </w:rPr>
        <w:t xml:space="preserve">. Εάν το National Redress Scheme αποφανθεί ότι τα γεγονότα είναι πιθανό να έχουν συμβεί, θα γίνει μια προσφορά </w:t>
      </w:r>
      <w:r w:rsidR="000C337B" w:rsidRPr="00E64745">
        <w:rPr>
          <w:color w:val="auto"/>
          <w:lang w:val="el-GR"/>
        </w:rPr>
        <w:t>αποζημίωσης</w:t>
      </w:r>
      <w:r w:rsidRPr="00E64745">
        <w:rPr>
          <w:color w:val="auto"/>
          <w:lang w:val="el-GR"/>
        </w:rPr>
        <w:t>.</w:t>
      </w:r>
    </w:p>
    <w:p w14:paraId="3BCBF18F" w14:textId="77777777" w:rsidR="00805BF7" w:rsidRPr="00E64745" w:rsidRDefault="00805BF7" w:rsidP="00805BF7">
      <w:pPr>
        <w:rPr>
          <w:b/>
          <w:color w:val="auto"/>
          <w:sz w:val="28"/>
          <w:szCs w:val="28"/>
          <w:lang w:val="el-GR"/>
        </w:rPr>
      </w:pPr>
      <w:r w:rsidRPr="00E64745">
        <w:rPr>
          <w:b/>
          <w:color w:val="auto"/>
          <w:sz w:val="28"/>
          <w:szCs w:val="28"/>
          <w:lang w:val="el-GR"/>
        </w:rPr>
        <w:t>Λήψη βοήθειας και υποστήριξης</w:t>
      </w:r>
    </w:p>
    <w:p w14:paraId="19FEC67B" w14:textId="053F8802" w:rsidR="00805BF7" w:rsidRPr="00E64745" w:rsidRDefault="00805BF7" w:rsidP="00805BF7">
      <w:pPr>
        <w:rPr>
          <w:color w:val="auto"/>
          <w:lang w:val="el-GR"/>
        </w:rPr>
      </w:pPr>
      <w:r w:rsidRPr="00E64745">
        <w:rPr>
          <w:color w:val="auto"/>
          <w:lang w:val="el-GR"/>
        </w:rPr>
        <w:t xml:space="preserve">Διατίθενται υπηρεσίες διερμηνείας μέσω της </w:t>
      </w:r>
      <w:r w:rsidR="0028384D" w:rsidRPr="00E64745">
        <w:rPr>
          <w:color w:val="auto"/>
          <w:lang w:val="el-GR"/>
        </w:rPr>
        <w:t xml:space="preserve">Εθνικής </w:t>
      </w:r>
      <w:r w:rsidRPr="00E64745">
        <w:rPr>
          <w:color w:val="auto"/>
          <w:lang w:val="el-GR"/>
        </w:rPr>
        <w:t>Υπηρεσίας Μετάφρασης και Διερμηνείας (TIS National) εάν χρειάζεστε διερμηνέα</w:t>
      </w:r>
      <w:r w:rsidR="000C337B" w:rsidRPr="00E64745">
        <w:rPr>
          <w:color w:val="auto"/>
          <w:lang w:val="el-GR"/>
        </w:rPr>
        <w:t>,</w:t>
      </w:r>
      <w:r w:rsidRPr="00E64745">
        <w:rPr>
          <w:color w:val="auto"/>
          <w:lang w:val="el-GR"/>
        </w:rPr>
        <w:t xml:space="preserve"> για να σας βοηθήσει να μιλήσ</w:t>
      </w:r>
      <w:r w:rsidR="00E64745">
        <w:rPr>
          <w:color w:val="auto"/>
          <w:lang w:val="el-GR"/>
        </w:rPr>
        <w:t>ετε στο National Redress Scheme</w:t>
      </w:r>
      <w:r w:rsidRPr="00E64745">
        <w:rPr>
          <w:color w:val="auto"/>
          <w:lang w:val="el-GR"/>
        </w:rPr>
        <w:t>.</w:t>
      </w:r>
    </w:p>
    <w:p w14:paraId="5E1113C1" w14:textId="36FB87DD" w:rsidR="00805BF7" w:rsidRPr="00E64745" w:rsidRDefault="00805BF7" w:rsidP="00805BF7">
      <w:pPr>
        <w:rPr>
          <w:color w:val="auto"/>
          <w:lang w:val="el-GR"/>
        </w:rPr>
      </w:pPr>
      <w:r w:rsidRPr="00E64745">
        <w:rPr>
          <w:color w:val="auto"/>
          <w:lang w:val="el-GR"/>
        </w:rPr>
        <w:t xml:space="preserve">Μπορείτε να αποκτήσετε πρόσβαση σε υπηρεσίες υποστήριξης (Redress </w:t>
      </w:r>
      <w:r w:rsidRPr="00E64745">
        <w:rPr>
          <w:color w:val="auto"/>
        </w:rPr>
        <w:t>Support</w:t>
      </w:r>
      <w:r w:rsidRPr="00E64745">
        <w:rPr>
          <w:color w:val="auto"/>
          <w:lang w:val="el-GR"/>
        </w:rPr>
        <w:t xml:space="preserve"> </w:t>
      </w:r>
      <w:r w:rsidRPr="00E64745">
        <w:rPr>
          <w:color w:val="auto"/>
        </w:rPr>
        <w:t>Services</w:t>
      </w:r>
      <w:r w:rsidRPr="00E64745">
        <w:rPr>
          <w:color w:val="auto"/>
          <w:lang w:val="el-GR"/>
        </w:rPr>
        <w:t xml:space="preserve">) για να σας βοηθήσουν να </w:t>
      </w:r>
      <w:r w:rsidR="000C337B" w:rsidRPr="00E64745">
        <w:rPr>
          <w:color w:val="auto"/>
          <w:lang w:val="el-GR"/>
        </w:rPr>
        <w:t xml:space="preserve">υποβάλετε την </w:t>
      </w:r>
      <w:r w:rsidRPr="00E64745">
        <w:rPr>
          <w:color w:val="auto"/>
          <w:lang w:val="el-GR"/>
        </w:rPr>
        <w:t>αίτηση και να προσφέρουν υποστήριξη με οποιαδήποτε συναισθήματα που σας αναστατώνουν.</w:t>
      </w:r>
    </w:p>
    <w:p w14:paraId="502FC05C" w14:textId="77777777" w:rsidR="00805BF7" w:rsidRPr="00E64745" w:rsidRDefault="00805BF7" w:rsidP="00805BF7">
      <w:pPr>
        <w:rPr>
          <w:color w:val="auto"/>
          <w:lang w:val="el-GR"/>
        </w:rPr>
      </w:pPr>
      <w:r w:rsidRPr="00E64745">
        <w:rPr>
          <w:color w:val="auto"/>
          <w:lang w:val="el-GR"/>
        </w:rPr>
        <w:t>Διατίθενται επίσης δωρεάν υπηρεσίες νομικής υποστήριξης και οικονομικής υποστήριξης για να σας βοηθήσουν να κατανοήσετε τις επιλογές σας.</w:t>
      </w:r>
    </w:p>
    <w:p w14:paraId="52F35CD1" w14:textId="0EF6D742" w:rsidR="00805BF7" w:rsidRPr="00E64745" w:rsidRDefault="00805BF7" w:rsidP="00805BF7">
      <w:pPr>
        <w:rPr>
          <w:color w:val="auto"/>
          <w:lang w:val="el-GR"/>
        </w:rPr>
      </w:pPr>
      <w:r w:rsidRPr="00E64745">
        <w:rPr>
          <w:color w:val="auto"/>
          <w:lang w:val="el-GR"/>
        </w:rPr>
        <w:t xml:space="preserve">Περισσότερες πληροφορίες σχετικά με την υποβολή αίτησης και την απόφαση αποδοχής ή απόρριψης μιας προσφοράς </w:t>
      </w:r>
      <w:r w:rsidR="00EF7176" w:rsidRPr="00E64745">
        <w:rPr>
          <w:color w:val="auto"/>
          <w:lang w:val="el-GR"/>
        </w:rPr>
        <w:t xml:space="preserve">αποζημίωσης </w:t>
      </w:r>
      <w:r w:rsidRPr="00E64745">
        <w:rPr>
          <w:color w:val="auto"/>
          <w:lang w:val="el-GR"/>
        </w:rPr>
        <w:t xml:space="preserve">περιλαμβάνονται στο ενημερωτικό δελτίο με τίτλο </w:t>
      </w:r>
      <w:r w:rsidRPr="00E64745">
        <w:rPr>
          <w:i/>
          <w:color w:val="auto"/>
          <w:lang w:val="el-GR"/>
        </w:rPr>
        <w:t>«</w:t>
      </w:r>
      <w:r w:rsidR="000C337B" w:rsidRPr="00E64745">
        <w:rPr>
          <w:i/>
          <w:color w:val="auto"/>
          <w:lang w:val="el-GR"/>
        </w:rPr>
        <w:t xml:space="preserve">Υποβολή Αίτησης </w:t>
      </w:r>
      <w:r w:rsidRPr="00E64745">
        <w:rPr>
          <w:i/>
          <w:color w:val="auto"/>
          <w:lang w:val="el-GR"/>
        </w:rPr>
        <w:t xml:space="preserve">για </w:t>
      </w:r>
      <w:r w:rsidR="000C337B" w:rsidRPr="00E64745">
        <w:rPr>
          <w:i/>
          <w:color w:val="auto"/>
          <w:lang w:val="el-GR"/>
        </w:rPr>
        <w:t>Αποζημίωση</w:t>
      </w:r>
      <w:r w:rsidRPr="00E64745">
        <w:rPr>
          <w:i/>
          <w:color w:val="auto"/>
          <w:lang w:val="el-GR"/>
        </w:rPr>
        <w:t>»</w:t>
      </w:r>
      <w:r w:rsidRPr="00E64745">
        <w:rPr>
          <w:color w:val="auto"/>
          <w:lang w:val="el-GR"/>
        </w:rPr>
        <w:t xml:space="preserve"> </w:t>
      </w:r>
      <w:r w:rsidR="000C337B" w:rsidRPr="00E64745">
        <w:rPr>
          <w:color w:val="auto"/>
          <w:lang w:val="el-GR"/>
        </w:rPr>
        <w:t>(«</w:t>
      </w:r>
      <w:r w:rsidR="000C337B" w:rsidRPr="00E64745">
        <w:rPr>
          <w:i/>
          <w:color w:val="auto"/>
          <w:lang w:val="en-US"/>
        </w:rPr>
        <w:t>Applying</w:t>
      </w:r>
      <w:r w:rsidR="000C337B" w:rsidRPr="00E64745">
        <w:rPr>
          <w:i/>
          <w:color w:val="auto"/>
          <w:lang w:val="el-GR"/>
        </w:rPr>
        <w:t xml:space="preserve"> </w:t>
      </w:r>
      <w:r w:rsidR="000C337B" w:rsidRPr="00E64745">
        <w:rPr>
          <w:i/>
          <w:color w:val="auto"/>
          <w:lang w:val="en-US"/>
        </w:rPr>
        <w:t>for</w:t>
      </w:r>
      <w:r w:rsidR="000C337B" w:rsidRPr="00E64745">
        <w:rPr>
          <w:i/>
          <w:color w:val="auto"/>
          <w:lang w:val="el-GR"/>
        </w:rPr>
        <w:t xml:space="preserve"> </w:t>
      </w:r>
      <w:r w:rsidR="000C337B" w:rsidRPr="00E64745">
        <w:rPr>
          <w:i/>
          <w:color w:val="auto"/>
          <w:lang w:val="en-US"/>
        </w:rPr>
        <w:t>redress</w:t>
      </w:r>
      <w:r w:rsidR="000C337B" w:rsidRPr="00E64745">
        <w:rPr>
          <w:i/>
          <w:color w:val="auto"/>
          <w:lang w:val="el-GR"/>
        </w:rPr>
        <w:t>»</w:t>
      </w:r>
      <w:r w:rsidR="000C337B" w:rsidRPr="00E64745">
        <w:rPr>
          <w:color w:val="auto"/>
          <w:lang w:val="el-GR"/>
        </w:rPr>
        <w:t>)</w:t>
      </w:r>
      <w:r w:rsidRPr="00E64745">
        <w:rPr>
          <w:color w:val="auto"/>
          <w:lang w:val="el-GR"/>
        </w:rPr>
        <w:t xml:space="preserve">(διατίθεται στην αγγλική γλώσσα και σε διάφορες γλώσσες, συμπεριλαμβανομένης της </w:t>
      </w:r>
      <w:r w:rsidR="000C337B" w:rsidRPr="00E64745">
        <w:rPr>
          <w:color w:val="auto"/>
          <w:lang w:val="el-GR"/>
        </w:rPr>
        <w:t>ελληνικής</w:t>
      </w:r>
      <w:r w:rsidRPr="00E64745">
        <w:rPr>
          <w:color w:val="auto"/>
          <w:lang w:val="el-GR"/>
        </w:rPr>
        <w:t>).</w:t>
      </w:r>
    </w:p>
    <w:p w14:paraId="263335AA" w14:textId="77777777" w:rsidR="0058306C" w:rsidRPr="00805BF7" w:rsidRDefault="0058306C" w:rsidP="00182539">
      <w:pPr>
        <w:spacing w:line="312" w:lineRule="auto"/>
        <w:rPr>
          <w:color w:val="auto"/>
          <w:lang w:val="el-GR"/>
        </w:rPr>
      </w:pPr>
    </w:p>
    <w:tbl>
      <w:tblPr>
        <w:tblStyle w:val="TableGrid"/>
        <w:tblW w:w="0" w:type="auto"/>
        <w:tblBorders>
          <w:top w:val="single" w:sz="36" w:space="0" w:color="24793F" w:themeColor="text2"/>
          <w:left w:val="single" w:sz="36" w:space="0" w:color="24793F" w:themeColor="text2"/>
          <w:bottom w:val="single" w:sz="36" w:space="0" w:color="24793F" w:themeColor="text2"/>
          <w:right w:val="single" w:sz="36" w:space="0" w:color="24793F" w:themeColor="text2"/>
          <w:insideH w:val="single" w:sz="36" w:space="0" w:color="24793F" w:themeColor="text2"/>
          <w:insideV w:val="single" w:sz="36" w:space="0" w:color="24793F" w:themeColor="text2"/>
        </w:tblBorders>
        <w:tblLook w:val="04A0" w:firstRow="1" w:lastRow="0" w:firstColumn="1" w:lastColumn="0" w:noHBand="0" w:noVBand="1"/>
      </w:tblPr>
      <w:tblGrid>
        <w:gridCol w:w="9771"/>
      </w:tblGrid>
      <w:tr w:rsidR="00616D9D" w:rsidRPr="0046654B" w14:paraId="11CA7937" w14:textId="77777777" w:rsidTr="00A800E1">
        <w:tc>
          <w:tcPr>
            <w:tcW w:w="9771" w:type="dxa"/>
          </w:tcPr>
          <w:p w14:paraId="4C53ABB3" w14:textId="77777777" w:rsidR="0046654B" w:rsidRPr="0046654B" w:rsidRDefault="0046654B" w:rsidP="0046654B">
            <w:pPr>
              <w:spacing w:line="312" w:lineRule="auto"/>
              <w:ind w:left="275"/>
              <w:rPr>
                <w:color w:val="auto"/>
                <w:lang w:val="el-GR"/>
              </w:rPr>
            </w:pPr>
            <w:r w:rsidRPr="0046654B">
              <w:rPr>
                <w:color w:val="auto"/>
                <w:lang w:val="el-GR"/>
              </w:rPr>
              <w:t>Για να βρείτε μια υπηρεσία υποστήριξης, είτε:</w:t>
            </w:r>
          </w:p>
          <w:p w14:paraId="40EEC370" w14:textId="77777777" w:rsidR="0046654B" w:rsidRPr="0046654B" w:rsidRDefault="0046654B" w:rsidP="0046654B">
            <w:pPr>
              <w:spacing w:line="312" w:lineRule="auto"/>
              <w:ind w:left="275"/>
              <w:rPr>
                <w:color w:val="auto"/>
                <w:lang w:val="el-GR"/>
              </w:rPr>
            </w:pPr>
            <w:r w:rsidRPr="0046654B">
              <w:rPr>
                <w:color w:val="auto"/>
                <w:lang w:val="el-GR"/>
              </w:rPr>
              <w:t xml:space="preserve">Επισκεφθείτε τη διεύθυνση </w:t>
            </w:r>
            <w:r w:rsidRPr="00A24574">
              <w:rPr>
                <w:b/>
                <w:color w:val="auto"/>
              </w:rPr>
              <w:t>www</w:t>
            </w:r>
            <w:r w:rsidRPr="00A24574">
              <w:rPr>
                <w:b/>
                <w:color w:val="auto"/>
                <w:lang w:val="el-GR"/>
              </w:rPr>
              <w:t>.</w:t>
            </w:r>
            <w:r w:rsidRPr="00A24574">
              <w:rPr>
                <w:b/>
                <w:color w:val="auto"/>
              </w:rPr>
              <w:t>nationalredress</w:t>
            </w:r>
            <w:r w:rsidRPr="00A24574">
              <w:rPr>
                <w:b/>
                <w:color w:val="auto"/>
                <w:lang w:val="el-GR"/>
              </w:rPr>
              <w:t>.</w:t>
            </w:r>
            <w:r w:rsidRPr="00A24574">
              <w:rPr>
                <w:b/>
                <w:color w:val="auto"/>
              </w:rPr>
              <w:t>gov</w:t>
            </w:r>
            <w:r w:rsidRPr="00A24574">
              <w:rPr>
                <w:b/>
                <w:color w:val="auto"/>
                <w:lang w:val="el-GR"/>
              </w:rPr>
              <w:t>.</w:t>
            </w:r>
            <w:r w:rsidRPr="00A24574">
              <w:rPr>
                <w:b/>
                <w:color w:val="auto"/>
              </w:rPr>
              <w:t>au</w:t>
            </w:r>
            <w:r w:rsidRPr="0046654B">
              <w:rPr>
                <w:color w:val="auto"/>
                <w:lang w:val="el-GR"/>
              </w:rPr>
              <w:t xml:space="preserve"> ή</w:t>
            </w:r>
          </w:p>
          <w:p w14:paraId="22CC73E9" w14:textId="6B65D6B3" w:rsidR="0046654B" w:rsidRPr="0046654B" w:rsidRDefault="0046654B" w:rsidP="0046654B">
            <w:pPr>
              <w:spacing w:line="312" w:lineRule="auto"/>
              <w:ind w:left="275"/>
              <w:rPr>
                <w:color w:val="auto"/>
              </w:rPr>
            </w:pPr>
            <w:r w:rsidRPr="0046654B">
              <w:rPr>
                <w:color w:val="auto"/>
              </w:rPr>
              <w:t>Καλέστε το National Redress Scheme στο</w:t>
            </w:r>
            <w:r w:rsidR="00A24574">
              <w:rPr>
                <w:color w:val="auto"/>
                <w:lang w:val="el-GR"/>
              </w:rPr>
              <w:t>ν αριθμό</w:t>
            </w:r>
            <w:r w:rsidRPr="0046654B">
              <w:rPr>
                <w:color w:val="auto"/>
              </w:rPr>
              <w:t xml:space="preserve"> </w:t>
            </w:r>
            <w:r w:rsidRPr="00A24574">
              <w:rPr>
                <w:b/>
                <w:color w:val="auto"/>
              </w:rPr>
              <w:t>1800 737 377</w:t>
            </w:r>
          </w:p>
          <w:p w14:paraId="55EA1F95" w14:textId="5C9E52F9" w:rsidR="00616D9D" w:rsidRPr="0046654B" w:rsidRDefault="0046654B" w:rsidP="0046654B">
            <w:pPr>
              <w:spacing w:after="200" w:line="360" w:lineRule="auto"/>
              <w:ind w:left="275"/>
              <w:rPr>
                <w:color w:val="auto"/>
                <w:lang w:val="el-GR"/>
              </w:rPr>
            </w:pPr>
            <w:r w:rsidRPr="0046654B">
              <w:rPr>
                <w:color w:val="auto"/>
                <w:lang w:val="el-GR"/>
              </w:rPr>
              <w:t xml:space="preserve">Αν χρειάζεστε διερμηνέα, καλέστε </w:t>
            </w:r>
            <w:r w:rsidRPr="00A24574">
              <w:rPr>
                <w:b/>
                <w:color w:val="auto"/>
                <w:lang w:val="el-GR"/>
              </w:rPr>
              <w:t>την Εθνική Τη</w:t>
            </w:r>
            <w:r w:rsidR="00E64745">
              <w:rPr>
                <w:b/>
                <w:color w:val="auto"/>
                <w:lang w:val="el-GR"/>
              </w:rPr>
              <w:t>λεφωνική Υπηρεσία Διερμηνείας (</w:t>
            </w:r>
            <w:r w:rsidRPr="00A24574">
              <w:rPr>
                <w:b/>
                <w:color w:val="auto"/>
              </w:rPr>
              <w:t>TIS</w:t>
            </w:r>
            <w:r w:rsidRPr="00A24574">
              <w:rPr>
                <w:b/>
                <w:color w:val="auto"/>
                <w:lang w:val="el-GR"/>
              </w:rPr>
              <w:t xml:space="preserve"> </w:t>
            </w:r>
            <w:r w:rsidRPr="00A24574">
              <w:rPr>
                <w:b/>
                <w:color w:val="auto"/>
              </w:rPr>
              <w:t>National</w:t>
            </w:r>
            <w:r w:rsidRPr="00A24574">
              <w:rPr>
                <w:b/>
                <w:color w:val="auto"/>
                <w:lang w:val="el-GR"/>
              </w:rPr>
              <w:t>)</w:t>
            </w:r>
            <w:r w:rsidRPr="0046654B">
              <w:rPr>
                <w:color w:val="auto"/>
                <w:lang w:val="el-GR"/>
              </w:rPr>
              <w:t xml:space="preserve"> στον αριθμό </w:t>
            </w:r>
            <w:r w:rsidRPr="00144368">
              <w:rPr>
                <w:b/>
                <w:color w:val="auto"/>
                <w:lang w:val="el-GR"/>
              </w:rPr>
              <w:t>131 450</w:t>
            </w:r>
            <w:r w:rsidRPr="0046654B">
              <w:rPr>
                <w:color w:val="auto"/>
                <w:lang w:val="el-GR"/>
              </w:rPr>
              <w:t xml:space="preserve"> και ζητήστε από αυτούς να καλέσουν το </w:t>
            </w:r>
            <w:r w:rsidRPr="0046654B">
              <w:rPr>
                <w:color w:val="auto"/>
              </w:rPr>
              <w:t>National</w:t>
            </w:r>
            <w:r w:rsidRPr="0046654B">
              <w:rPr>
                <w:color w:val="auto"/>
                <w:lang w:val="el-GR"/>
              </w:rPr>
              <w:t xml:space="preserve"> </w:t>
            </w:r>
            <w:r w:rsidRPr="0046654B">
              <w:rPr>
                <w:color w:val="auto"/>
              </w:rPr>
              <w:t>Redress</w:t>
            </w:r>
            <w:r w:rsidRPr="0046654B">
              <w:rPr>
                <w:color w:val="auto"/>
                <w:lang w:val="el-GR"/>
              </w:rPr>
              <w:t xml:space="preserve"> </w:t>
            </w:r>
            <w:r w:rsidRPr="0046654B">
              <w:rPr>
                <w:color w:val="auto"/>
              </w:rPr>
              <w:t>Scheme</w:t>
            </w:r>
            <w:r w:rsidRPr="0046654B">
              <w:rPr>
                <w:color w:val="auto"/>
                <w:lang w:val="el-GR"/>
              </w:rPr>
              <w:t xml:space="preserve"> στον αριθμό 1800 737 377.</w:t>
            </w:r>
          </w:p>
        </w:tc>
      </w:tr>
    </w:tbl>
    <w:p w14:paraId="78F5A27D" w14:textId="77777777" w:rsidR="00C5299E" w:rsidRPr="0046654B" w:rsidRDefault="00C5299E" w:rsidP="00616D9D">
      <w:pPr>
        <w:pStyle w:val="Heading2"/>
        <w:spacing w:before="240"/>
        <w:rPr>
          <w:color w:val="auto"/>
          <w:lang w:val="el-GR"/>
        </w:rPr>
      </w:pPr>
    </w:p>
    <w:p w14:paraId="2B121830" w14:textId="77777777" w:rsidR="00621D83" w:rsidRPr="00E64745" w:rsidRDefault="00621D83" w:rsidP="00621D83">
      <w:pPr>
        <w:rPr>
          <w:b/>
          <w:color w:val="auto"/>
          <w:sz w:val="28"/>
          <w:szCs w:val="28"/>
          <w:lang w:val="el-GR"/>
        </w:rPr>
      </w:pPr>
      <w:r w:rsidRPr="00E64745">
        <w:rPr>
          <w:b/>
          <w:color w:val="auto"/>
          <w:sz w:val="28"/>
          <w:szCs w:val="28"/>
          <w:lang w:val="el-GR"/>
        </w:rPr>
        <w:t>Προσοχή</w:t>
      </w:r>
    </w:p>
    <w:p w14:paraId="7036AB72" w14:textId="3D1D426A" w:rsidR="00621D83" w:rsidRPr="00E64745" w:rsidRDefault="00621D83" w:rsidP="00621D83">
      <w:pPr>
        <w:rPr>
          <w:color w:val="auto"/>
          <w:lang w:val="el-GR"/>
        </w:rPr>
      </w:pPr>
      <w:r w:rsidRPr="00E64745">
        <w:rPr>
          <w:color w:val="auto"/>
          <w:lang w:val="el-GR"/>
        </w:rPr>
        <w:t>Η επόμενη σελίδα δίνει έναν ορισμό</w:t>
      </w:r>
      <w:r w:rsidR="005F4F5A" w:rsidRPr="00E64745">
        <w:rPr>
          <w:color w:val="auto"/>
          <w:lang w:val="el-GR"/>
        </w:rPr>
        <w:t xml:space="preserve"> </w:t>
      </w:r>
      <w:r w:rsidR="009476C5" w:rsidRPr="00E64745">
        <w:rPr>
          <w:color w:val="auto"/>
          <w:lang w:val="el-GR"/>
        </w:rPr>
        <w:t xml:space="preserve">θεσμού </w:t>
      </w:r>
      <w:r w:rsidRPr="00E64745">
        <w:rPr>
          <w:color w:val="auto"/>
          <w:lang w:val="el-GR"/>
        </w:rPr>
        <w:t>σεξουαλικής κακοποίησης παιδιών.</w:t>
      </w:r>
    </w:p>
    <w:p w14:paraId="7C5C3596" w14:textId="4F32FC2B" w:rsidR="00621D83" w:rsidRPr="00E64745" w:rsidRDefault="00621D83" w:rsidP="00621D83">
      <w:pPr>
        <w:rPr>
          <w:color w:val="auto"/>
          <w:lang w:val="el-GR"/>
        </w:rPr>
      </w:pPr>
      <w:r w:rsidRPr="00E64745">
        <w:rPr>
          <w:color w:val="auto"/>
          <w:lang w:val="el-GR"/>
        </w:rPr>
        <w:t xml:space="preserve">Μπορεί να </w:t>
      </w:r>
      <w:r w:rsidR="009476C5" w:rsidRPr="00E64745">
        <w:rPr>
          <w:color w:val="auto"/>
          <w:lang w:val="el-GR"/>
        </w:rPr>
        <w:t>αναστατωθείτε όταν</w:t>
      </w:r>
      <w:r w:rsidRPr="00E64745">
        <w:rPr>
          <w:color w:val="auto"/>
          <w:lang w:val="el-GR"/>
        </w:rPr>
        <w:t xml:space="preserve"> το διαβάσετε.</w:t>
      </w:r>
    </w:p>
    <w:p w14:paraId="7880C163" w14:textId="77777777" w:rsidR="00621D83" w:rsidRPr="00E64745" w:rsidRDefault="00621D83" w:rsidP="00621D83">
      <w:pPr>
        <w:rPr>
          <w:color w:val="auto"/>
          <w:lang w:val="el-GR"/>
        </w:rPr>
      </w:pPr>
      <w:r w:rsidRPr="00E64745">
        <w:rPr>
          <w:color w:val="auto"/>
          <w:lang w:val="el-GR"/>
        </w:rPr>
        <w:t>Εάν θέλετε να μιλήσετε με κάποιον για το πώς αισθάνεστε, μπορείτε να επικοινωνήσετε με τις δωρεάν υπηρεσίες εμπιστευτικής υποστήριξης (</w:t>
      </w:r>
      <w:r w:rsidRPr="00E64745">
        <w:rPr>
          <w:color w:val="auto"/>
        </w:rPr>
        <w:t>Redress</w:t>
      </w:r>
      <w:r w:rsidRPr="00E64745">
        <w:rPr>
          <w:color w:val="auto"/>
          <w:lang w:val="el-GR"/>
        </w:rPr>
        <w:t xml:space="preserve"> </w:t>
      </w:r>
      <w:r w:rsidRPr="00E64745">
        <w:rPr>
          <w:color w:val="auto"/>
        </w:rPr>
        <w:t>Support</w:t>
      </w:r>
      <w:r w:rsidRPr="00E64745">
        <w:rPr>
          <w:color w:val="auto"/>
          <w:lang w:val="el-GR"/>
        </w:rPr>
        <w:t xml:space="preserve"> </w:t>
      </w:r>
      <w:r w:rsidRPr="00E64745">
        <w:rPr>
          <w:color w:val="auto"/>
        </w:rPr>
        <w:t>Services</w:t>
      </w:r>
      <w:r w:rsidRPr="00E64745">
        <w:rPr>
          <w:color w:val="auto"/>
          <w:lang w:val="el-GR"/>
        </w:rPr>
        <w:t>) στον παραπάνω αριθμό.</w:t>
      </w:r>
    </w:p>
    <w:p w14:paraId="7E87E394" w14:textId="2792A1CE" w:rsidR="00621D83" w:rsidRDefault="00621D83" w:rsidP="00621D83">
      <w:pPr>
        <w:rPr>
          <w:color w:val="auto"/>
          <w:lang w:val="en-GB"/>
        </w:rPr>
      </w:pPr>
      <w:r w:rsidRPr="00E64745">
        <w:rPr>
          <w:color w:val="auto"/>
          <w:lang w:val="el-GR"/>
        </w:rPr>
        <w:t xml:space="preserve">Εάν χρειάζεστε </w:t>
      </w:r>
      <w:r w:rsidR="009476C5" w:rsidRPr="00E64745">
        <w:rPr>
          <w:color w:val="auto"/>
          <w:lang w:val="el-GR"/>
        </w:rPr>
        <w:t xml:space="preserve">άμεση </w:t>
      </w:r>
      <w:r w:rsidRPr="00E64745">
        <w:rPr>
          <w:color w:val="auto"/>
          <w:lang w:val="el-GR"/>
        </w:rPr>
        <w:t xml:space="preserve">βοήθεια, μπορείτε να </w:t>
      </w:r>
      <w:r w:rsidR="009476C5" w:rsidRPr="00E64745">
        <w:rPr>
          <w:color w:val="auto"/>
          <w:lang w:val="el-GR"/>
        </w:rPr>
        <w:t>τηλεφωνήσετε στο</w:t>
      </w:r>
      <w:r w:rsidRPr="00E64745">
        <w:rPr>
          <w:color w:val="auto"/>
          <w:lang w:val="el-GR"/>
        </w:rPr>
        <w:t>:</w:t>
      </w:r>
    </w:p>
    <w:p w14:paraId="02BFEDD5" w14:textId="30ED6CF3" w:rsidR="00617A8E" w:rsidRPr="00617A8E" w:rsidRDefault="00617A8E" w:rsidP="00617A8E">
      <w:pPr>
        <w:numPr>
          <w:ilvl w:val="0"/>
          <w:numId w:val="30"/>
        </w:numPr>
        <w:spacing w:after="240" w:line="312" w:lineRule="auto"/>
        <w:contextualSpacing/>
        <w:rPr>
          <w:rFonts w:eastAsia="Calibri"/>
          <w:color w:val="auto"/>
        </w:rPr>
      </w:pPr>
      <w:r w:rsidRPr="00E64745">
        <w:rPr>
          <w:color w:val="auto"/>
        </w:rPr>
        <w:t>Beyond</w:t>
      </w:r>
      <w:r w:rsidRPr="00E64745">
        <w:rPr>
          <w:color w:val="auto"/>
          <w:lang w:val="el-GR"/>
        </w:rPr>
        <w:t xml:space="preserve"> </w:t>
      </w:r>
      <w:r w:rsidRPr="00E64745">
        <w:rPr>
          <w:color w:val="auto"/>
        </w:rPr>
        <w:t>Blue</w:t>
      </w:r>
      <w:r w:rsidRPr="00E64745">
        <w:rPr>
          <w:color w:val="auto"/>
          <w:lang w:val="el-GR"/>
        </w:rPr>
        <w:t xml:space="preserve"> (Πέρα από το μπλε) στο 1300 22 4636</w:t>
      </w:r>
      <w:r w:rsidRPr="00617A8E">
        <w:rPr>
          <w:rFonts w:eastAsia="Calibri"/>
          <w:color w:val="auto"/>
        </w:rPr>
        <w:t xml:space="preserve"> </w:t>
      </w:r>
    </w:p>
    <w:p w14:paraId="1813A99F" w14:textId="14E05E66" w:rsidR="00617A8E" w:rsidRPr="00617A8E" w:rsidRDefault="00617A8E" w:rsidP="00617A8E">
      <w:pPr>
        <w:numPr>
          <w:ilvl w:val="0"/>
          <w:numId w:val="30"/>
        </w:numPr>
        <w:spacing w:after="240" w:line="312" w:lineRule="auto"/>
        <w:contextualSpacing/>
        <w:rPr>
          <w:rFonts w:eastAsia="Calibri"/>
          <w:color w:val="auto"/>
        </w:rPr>
      </w:pPr>
      <w:r w:rsidRPr="00E64745">
        <w:rPr>
          <w:color w:val="auto"/>
          <w:lang w:val="el-GR"/>
        </w:rPr>
        <w:t>Lifeline (Ανοιχτή Γραμμή Βοηθείας) στο 13 11 14</w:t>
      </w:r>
      <w:r w:rsidRPr="00617A8E">
        <w:rPr>
          <w:rFonts w:eastAsia="Calibri"/>
          <w:color w:val="auto"/>
        </w:rPr>
        <w:t xml:space="preserve"> </w:t>
      </w:r>
    </w:p>
    <w:p w14:paraId="455EF6CE" w14:textId="60053935" w:rsidR="00617A8E" w:rsidRPr="00617A8E" w:rsidRDefault="00617A8E" w:rsidP="00617A8E">
      <w:pPr>
        <w:numPr>
          <w:ilvl w:val="0"/>
          <w:numId w:val="30"/>
        </w:numPr>
        <w:spacing w:after="240" w:line="312" w:lineRule="auto"/>
        <w:contextualSpacing/>
        <w:rPr>
          <w:rFonts w:eastAsia="Calibri"/>
          <w:color w:val="auto"/>
        </w:rPr>
      </w:pPr>
      <w:r w:rsidRPr="00E64745">
        <w:rPr>
          <w:color w:val="auto"/>
          <w:lang w:val="el-GR"/>
        </w:rPr>
        <w:t xml:space="preserve">1800 </w:t>
      </w:r>
      <w:r w:rsidRPr="00E64745">
        <w:rPr>
          <w:color w:val="auto"/>
        </w:rPr>
        <w:t>Respect</w:t>
      </w:r>
      <w:r w:rsidRPr="00E64745">
        <w:rPr>
          <w:color w:val="auto"/>
          <w:lang w:val="el-GR"/>
        </w:rPr>
        <w:t xml:space="preserve"> (1800 Σεβασμός) στο 1800 737 732</w:t>
      </w:r>
      <w:r w:rsidRPr="00617A8E">
        <w:rPr>
          <w:rFonts w:eastAsia="Calibri"/>
          <w:color w:val="auto"/>
        </w:rPr>
        <w:t xml:space="preserve"> </w:t>
      </w:r>
    </w:p>
    <w:p w14:paraId="672F1699" w14:textId="43DC844E" w:rsidR="00617A8E" w:rsidRPr="00617A8E" w:rsidRDefault="00617A8E" w:rsidP="00617A8E">
      <w:pPr>
        <w:numPr>
          <w:ilvl w:val="0"/>
          <w:numId w:val="30"/>
        </w:numPr>
        <w:spacing w:after="240" w:line="312" w:lineRule="auto"/>
        <w:contextualSpacing/>
        <w:rPr>
          <w:rFonts w:eastAsia="Calibri"/>
          <w:color w:val="auto"/>
        </w:rPr>
      </w:pPr>
      <w:r w:rsidRPr="00E64745">
        <w:rPr>
          <w:color w:val="auto"/>
        </w:rPr>
        <w:t>Suicide</w:t>
      </w:r>
      <w:r w:rsidRPr="00E64745">
        <w:rPr>
          <w:color w:val="auto"/>
          <w:lang w:val="el-GR"/>
        </w:rPr>
        <w:t xml:space="preserve"> </w:t>
      </w:r>
      <w:r w:rsidRPr="00E64745">
        <w:rPr>
          <w:color w:val="auto"/>
        </w:rPr>
        <w:t>Call</w:t>
      </w:r>
      <w:r w:rsidRPr="00E64745">
        <w:rPr>
          <w:color w:val="auto"/>
          <w:lang w:val="el-GR"/>
        </w:rPr>
        <w:t xml:space="preserve"> </w:t>
      </w:r>
      <w:r w:rsidRPr="00E64745">
        <w:rPr>
          <w:color w:val="auto"/>
        </w:rPr>
        <w:t>Back</w:t>
      </w:r>
      <w:r w:rsidRPr="00E64745">
        <w:rPr>
          <w:color w:val="auto"/>
          <w:lang w:val="el-GR"/>
        </w:rPr>
        <w:t xml:space="preserve"> </w:t>
      </w:r>
      <w:r w:rsidRPr="00E64745">
        <w:rPr>
          <w:color w:val="auto"/>
        </w:rPr>
        <w:t>Service</w:t>
      </w:r>
      <w:r w:rsidRPr="00E64745">
        <w:rPr>
          <w:color w:val="auto"/>
          <w:lang w:val="el-GR"/>
        </w:rPr>
        <w:t xml:space="preserve"> (Υπηρεσία επιστροφής κλήσης για αυτοκτονίας] στο </w:t>
      </w:r>
      <w:r>
        <w:rPr>
          <w:color w:val="auto"/>
          <w:lang w:val="en-GB"/>
        </w:rPr>
        <w:t xml:space="preserve">   </w:t>
      </w:r>
      <w:r w:rsidRPr="00E64745">
        <w:rPr>
          <w:color w:val="auto"/>
          <w:lang w:val="el-GR"/>
        </w:rPr>
        <w:t>1300 659 467</w:t>
      </w:r>
      <w:r w:rsidRPr="00617A8E">
        <w:rPr>
          <w:rFonts w:eastAsia="Calibri"/>
          <w:color w:val="auto"/>
        </w:rPr>
        <w:t xml:space="preserve"> </w:t>
      </w:r>
    </w:p>
    <w:p w14:paraId="1482DCA7" w14:textId="489948BC" w:rsidR="00617A8E" w:rsidRPr="00617A8E" w:rsidRDefault="00617A8E" w:rsidP="00617A8E">
      <w:pPr>
        <w:numPr>
          <w:ilvl w:val="0"/>
          <w:numId w:val="30"/>
        </w:numPr>
        <w:spacing w:after="240" w:line="312" w:lineRule="auto"/>
        <w:contextualSpacing/>
        <w:rPr>
          <w:rFonts w:eastAsia="Calibri"/>
          <w:color w:val="auto"/>
        </w:rPr>
      </w:pPr>
      <w:r>
        <w:rPr>
          <w:color w:val="auto"/>
          <w:lang w:val="el-GR"/>
        </w:rPr>
        <w:t>Mensline (</w:t>
      </w:r>
      <w:r w:rsidRPr="00E64745">
        <w:rPr>
          <w:color w:val="auto"/>
          <w:lang w:val="el-GR"/>
        </w:rPr>
        <w:t>Τηλ. Γραμμή για άνδρες) στο 1300 78 99 78</w:t>
      </w:r>
      <w:r w:rsidRPr="00617A8E">
        <w:rPr>
          <w:rFonts w:eastAsia="Calibri"/>
          <w:color w:val="auto"/>
        </w:rPr>
        <w:t xml:space="preserve"> </w:t>
      </w:r>
    </w:p>
    <w:p w14:paraId="7B57A9D0" w14:textId="70DCEE1C" w:rsidR="00617A8E" w:rsidRPr="00617A8E" w:rsidRDefault="00617A8E" w:rsidP="00617A8E">
      <w:pPr>
        <w:numPr>
          <w:ilvl w:val="0"/>
          <w:numId w:val="30"/>
        </w:numPr>
        <w:spacing w:after="240" w:line="360" w:lineRule="auto"/>
        <w:contextualSpacing/>
        <w:rPr>
          <w:rFonts w:eastAsia="Calibri"/>
          <w:color w:val="auto"/>
        </w:rPr>
      </w:pPr>
      <w:r w:rsidRPr="00E64745">
        <w:rPr>
          <w:color w:val="auto"/>
          <w:lang w:val="el-GR"/>
        </w:rPr>
        <w:t>Σε περίπτωση έκτακτης ανάγκης καλέστε το τριπλό μηδέν - Triple Zero (000)</w:t>
      </w:r>
      <w:r w:rsidRPr="00617A8E">
        <w:rPr>
          <w:rFonts w:eastAsia="Calibri"/>
          <w:color w:val="auto"/>
        </w:rPr>
        <w:t xml:space="preserve"> </w:t>
      </w:r>
    </w:p>
    <w:p w14:paraId="5650E8AB" w14:textId="77777777" w:rsidR="00F37C55" w:rsidRPr="002730A0" w:rsidRDefault="00F37C55" w:rsidP="00F37C55">
      <w:pPr>
        <w:rPr>
          <w:b/>
          <w:color w:val="auto"/>
          <w:sz w:val="28"/>
          <w:szCs w:val="28"/>
          <w:lang w:val="el-GR"/>
        </w:rPr>
      </w:pPr>
      <w:r w:rsidRPr="002730A0">
        <w:rPr>
          <w:b/>
          <w:color w:val="auto"/>
          <w:sz w:val="28"/>
          <w:szCs w:val="28"/>
          <w:lang w:val="el-GR"/>
        </w:rPr>
        <w:t>Τι είναι σεξουαλική κακοποίηση παιδιών;</w:t>
      </w:r>
    </w:p>
    <w:p w14:paraId="78FAD357" w14:textId="671CD920" w:rsidR="00F37C55" w:rsidRPr="00617A8E" w:rsidRDefault="00F37C55" w:rsidP="00F37C55">
      <w:pPr>
        <w:rPr>
          <w:color w:val="auto"/>
          <w:lang w:val="el-GR"/>
        </w:rPr>
      </w:pPr>
      <w:r w:rsidRPr="00617A8E">
        <w:rPr>
          <w:color w:val="auto"/>
          <w:lang w:val="el-GR"/>
        </w:rPr>
        <w:t xml:space="preserve">Η σεξουαλική κακοποίηση παιδιών είναι όταν κάποιος εμπλέκει ένα άτομο ηλικίας κάτω των 18 ετών σε σεξουαλικές δραστηριότητες με τις οποίες δεν </w:t>
      </w:r>
      <w:r w:rsidR="009476C5" w:rsidRPr="00617A8E">
        <w:rPr>
          <w:color w:val="auto"/>
          <w:lang w:val="el-GR"/>
        </w:rPr>
        <w:t xml:space="preserve">συμφωνεί </w:t>
      </w:r>
      <w:r w:rsidRPr="00617A8E">
        <w:rPr>
          <w:color w:val="auto"/>
          <w:lang w:val="el-GR"/>
        </w:rPr>
        <w:t xml:space="preserve">ή δεν </w:t>
      </w:r>
      <w:r w:rsidR="009476C5" w:rsidRPr="00617A8E">
        <w:rPr>
          <w:color w:val="auto"/>
          <w:lang w:val="el-GR"/>
        </w:rPr>
        <w:t>καταλαβαίνει</w:t>
      </w:r>
      <w:r w:rsidRPr="00617A8E">
        <w:rPr>
          <w:color w:val="auto"/>
          <w:lang w:val="el-GR"/>
        </w:rPr>
        <w:t>.</w:t>
      </w:r>
    </w:p>
    <w:p w14:paraId="498AAE09" w14:textId="5FA49235" w:rsidR="00F37C55" w:rsidRPr="00617A8E" w:rsidRDefault="00F37C55" w:rsidP="00F37C55">
      <w:pPr>
        <w:rPr>
          <w:color w:val="auto"/>
          <w:lang w:val="en-GB"/>
        </w:rPr>
      </w:pPr>
      <w:r w:rsidRPr="00617A8E">
        <w:rPr>
          <w:color w:val="auto"/>
          <w:lang w:val="el-GR"/>
        </w:rPr>
        <w:t xml:space="preserve">Η σεξουαλική κακοποίηση παιδιών μπορεί να περιλαμβάνει (αλλά δεν περιορίζεται </w:t>
      </w:r>
      <w:r w:rsidR="009476C5" w:rsidRPr="00617A8E">
        <w:rPr>
          <w:color w:val="auto"/>
          <w:lang w:val="el-GR"/>
        </w:rPr>
        <w:t xml:space="preserve">μόνο </w:t>
      </w:r>
      <w:r w:rsidRPr="00617A8E">
        <w:rPr>
          <w:color w:val="auto"/>
          <w:lang w:val="el-GR"/>
        </w:rPr>
        <w:t>σε):</w:t>
      </w:r>
    </w:p>
    <w:p w14:paraId="50F23A6F" w14:textId="067D7ABD" w:rsidR="00617A8E" w:rsidRPr="00617A8E" w:rsidRDefault="00617A8E" w:rsidP="00617A8E">
      <w:pPr>
        <w:numPr>
          <w:ilvl w:val="0"/>
          <w:numId w:val="19"/>
        </w:numPr>
        <w:spacing w:before="0" w:after="0" w:line="312" w:lineRule="auto"/>
        <w:ind w:left="714" w:hanging="357"/>
        <w:rPr>
          <w:rFonts w:eastAsia="Calibri"/>
          <w:color w:val="auto"/>
        </w:rPr>
      </w:pPr>
      <w:r w:rsidRPr="00617A8E">
        <w:rPr>
          <w:color w:val="auto"/>
          <w:lang w:val="el-GR"/>
        </w:rPr>
        <w:t>σεξουαλική επαφή με οποιοδήποτε μέρος του σώματος, είτε όταν είναι ντυμένοι είτε χωρίς ρούχα·</w:t>
      </w:r>
    </w:p>
    <w:p w14:paraId="77B89009" w14:textId="421FDB28" w:rsidR="00617A8E" w:rsidRPr="00617A8E" w:rsidRDefault="00617A8E" w:rsidP="00617A8E">
      <w:pPr>
        <w:numPr>
          <w:ilvl w:val="0"/>
          <w:numId w:val="19"/>
        </w:numPr>
        <w:spacing w:before="0" w:after="0" w:line="312" w:lineRule="auto"/>
        <w:ind w:left="714" w:hanging="357"/>
        <w:rPr>
          <w:rFonts w:eastAsia="Calibri"/>
          <w:color w:val="auto"/>
        </w:rPr>
      </w:pPr>
      <w:r w:rsidRPr="00617A8E">
        <w:rPr>
          <w:color w:val="auto"/>
          <w:lang w:val="el-GR"/>
        </w:rPr>
        <w:t>προετοιμασία ή ενθάρρυνση ενός παιδιού να εμπλακεί σε σεξουαλική δραστηριότητα</w:t>
      </w:r>
    </w:p>
    <w:p w14:paraId="5B276CD7" w14:textId="4D545644" w:rsidR="00617A8E" w:rsidRPr="00617A8E" w:rsidRDefault="00617A8E" w:rsidP="00617A8E">
      <w:pPr>
        <w:numPr>
          <w:ilvl w:val="0"/>
          <w:numId w:val="19"/>
        </w:numPr>
        <w:spacing w:before="0" w:after="0" w:line="312" w:lineRule="auto"/>
        <w:ind w:left="714" w:hanging="357"/>
        <w:rPr>
          <w:rFonts w:eastAsia="Calibri"/>
          <w:color w:val="auto"/>
        </w:rPr>
      </w:pPr>
      <w:r w:rsidRPr="00617A8E">
        <w:rPr>
          <w:color w:val="auto"/>
          <w:lang w:val="el-GR"/>
        </w:rPr>
        <w:t>σεξουαλική επαφή οποιουδήποτε είδους με παιδί·</w:t>
      </w:r>
    </w:p>
    <w:p w14:paraId="7E7A8FB1" w14:textId="3DC59F0B" w:rsidR="00617A8E" w:rsidRPr="00617A8E" w:rsidRDefault="00617A8E" w:rsidP="00617A8E">
      <w:pPr>
        <w:numPr>
          <w:ilvl w:val="0"/>
          <w:numId w:val="19"/>
        </w:numPr>
        <w:spacing w:before="0" w:after="0" w:line="312" w:lineRule="auto"/>
        <w:ind w:left="714" w:hanging="357"/>
        <w:rPr>
          <w:rFonts w:eastAsia="Calibri"/>
          <w:color w:val="auto"/>
        </w:rPr>
      </w:pPr>
      <w:r w:rsidRPr="00617A8E">
        <w:rPr>
          <w:color w:val="auto"/>
          <w:lang w:val="el-GR"/>
        </w:rPr>
        <w:t>να πείσει κάποιος ή να εξαναγκάσει ένα παιδί να συμμετάσχει σε σεξουαλική δραστηριότητα·</w:t>
      </w:r>
    </w:p>
    <w:p w14:paraId="3EE78531" w14:textId="0C43D77D" w:rsidR="00617A8E" w:rsidRPr="00617A8E" w:rsidRDefault="00617A8E" w:rsidP="00617A8E">
      <w:pPr>
        <w:numPr>
          <w:ilvl w:val="0"/>
          <w:numId w:val="19"/>
        </w:numPr>
        <w:spacing w:before="0" w:after="0" w:line="312" w:lineRule="auto"/>
        <w:ind w:left="714" w:hanging="357"/>
        <w:rPr>
          <w:rFonts w:eastAsia="Calibri"/>
          <w:color w:val="auto"/>
        </w:rPr>
      </w:pPr>
      <w:r w:rsidRPr="00617A8E">
        <w:rPr>
          <w:color w:val="auto"/>
          <w:lang w:val="el-GR"/>
        </w:rPr>
        <w:t>σεξουαλικές πράξεις που γίνονται από ενήλικες οποιουδήποτε φύλου, σε παιδί οποιουδ</w:t>
      </w:r>
      <w:bookmarkStart w:id="1" w:name="_GoBack"/>
      <w:bookmarkEnd w:id="1"/>
      <w:r w:rsidRPr="00617A8E">
        <w:rPr>
          <w:color w:val="auto"/>
          <w:lang w:val="el-GR"/>
        </w:rPr>
        <w:t>ήποτε φύλου.</w:t>
      </w:r>
    </w:p>
    <w:p w14:paraId="0EA78666" w14:textId="23F338D3" w:rsidR="00F37C55" w:rsidRPr="00617A8E" w:rsidRDefault="00F37C55" w:rsidP="00F37C55">
      <w:pPr>
        <w:rPr>
          <w:b/>
          <w:color w:val="auto"/>
          <w:sz w:val="28"/>
          <w:szCs w:val="28"/>
          <w:lang w:val="el-GR"/>
        </w:rPr>
      </w:pPr>
      <w:r w:rsidRPr="00617A8E">
        <w:rPr>
          <w:b/>
          <w:color w:val="auto"/>
          <w:sz w:val="28"/>
          <w:szCs w:val="28"/>
          <w:lang w:val="el-GR"/>
        </w:rPr>
        <w:t xml:space="preserve">Πότε είναι </w:t>
      </w:r>
      <w:r w:rsidR="009476C5" w:rsidRPr="00617A8E">
        <w:rPr>
          <w:b/>
          <w:color w:val="auto"/>
          <w:sz w:val="28"/>
          <w:szCs w:val="28"/>
          <w:lang w:val="el-GR"/>
        </w:rPr>
        <w:t xml:space="preserve">υπεύθυνος </w:t>
      </w:r>
      <w:r w:rsidRPr="00617A8E">
        <w:rPr>
          <w:b/>
          <w:color w:val="auto"/>
          <w:sz w:val="28"/>
          <w:szCs w:val="28"/>
          <w:lang w:val="el-GR"/>
        </w:rPr>
        <w:t>ένας οργανισμός;</w:t>
      </w:r>
    </w:p>
    <w:p w14:paraId="4BDBAB81" w14:textId="4080825C" w:rsidR="00F37C55" w:rsidRPr="00617A8E" w:rsidRDefault="00F37C55" w:rsidP="00F37C55">
      <w:pPr>
        <w:rPr>
          <w:color w:val="auto"/>
          <w:lang w:val="el-GR"/>
        </w:rPr>
      </w:pPr>
      <w:r w:rsidRPr="00617A8E">
        <w:rPr>
          <w:color w:val="auto"/>
          <w:lang w:val="el-GR"/>
        </w:rPr>
        <w:t xml:space="preserve">Το National Redress Scheme θέτει την ευθύνη </w:t>
      </w:r>
      <w:r w:rsidR="009476C5" w:rsidRPr="00617A8E">
        <w:rPr>
          <w:color w:val="auto"/>
          <w:lang w:val="el-GR"/>
        </w:rPr>
        <w:t xml:space="preserve">στους οργανισμούς ώστε να </w:t>
      </w:r>
      <w:r w:rsidRPr="00617A8E">
        <w:rPr>
          <w:color w:val="auto"/>
          <w:lang w:val="el-GR"/>
        </w:rPr>
        <w:t>αναλάβουν την ευθύνη για τη σεξουαλική κακοποίηση παιδιών που θα έπρεπε να είχαν αποτρέψει.</w:t>
      </w:r>
    </w:p>
    <w:p w14:paraId="454F5366" w14:textId="1ECF5F3F" w:rsidR="00F37C55" w:rsidRPr="00617A8E" w:rsidRDefault="009476C5" w:rsidP="00F37C55">
      <w:pPr>
        <w:rPr>
          <w:color w:val="auto"/>
          <w:lang w:val="el-GR"/>
        </w:rPr>
      </w:pPr>
      <w:r w:rsidRPr="00617A8E">
        <w:rPr>
          <w:color w:val="auto"/>
          <w:lang w:val="el-GR"/>
        </w:rPr>
        <w:t>Ένας οργανισμός</w:t>
      </w:r>
      <w:r w:rsidR="00F37C55" w:rsidRPr="00617A8E">
        <w:rPr>
          <w:color w:val="auto"/>
          <w:lang w:val="el-GR"/>
        </w:rPr>
        <w:t xml:space="preserve"> είναι </w:t>
      </w:r>
      <w:r w:rsidRPr="00617A8E">
        <w:rPr>
          <w:color w:val="auto"/>
          <w:lang w:val="el-GR"/>
        </w:rPr>
        <w:t xml:space="preserve">υπεύθυνος </w:t>
      </w:r>
      <w:r w:rsidR="00F37C55" w:rsidRPr="00617A8E">
        <w:rPr>
          <w:color w:val="auto"/>
          <w:lang w:val="el-GR"/>
        </w:rPr>
        <w:t xml:space="preserve">για την κακοποίηση, αν σας </w:t>
      </w:r>
      <w:r w:rsidRPr="00617A8E">
        <w:rPr>
          <w:color w:val="auto"/>
          <w:lang w:val="el-GR"/>
        </w:rPr>
        <w:t xml:space="preserve">έφερε </w:t>
      </w:r>
      <w:r w:rsidR="00F37C55" w:rsidRPr="00617A8E">
        <w:rPr>
          <w:color w:val="auto"/>
          <w:lang w:val="el-GR"/>
        </w:rPr>
        <w:t>σε επαφή με το άτομο που σας κακοποίησε.</w:t>
      </w:r>
    </w:p>
    <w:p w14:paraId="6DC959F8" w14:textId="77777777" w:rsidR="005A180E" w:rsidRPr="00617A8E" w:rsidRDefault="00F37C55" w:rsidP="00F37C55">
      <w:pPr>
        <w:rPr>
          <w:color w:val="auto"/>
          <w:lang w:val="el-GR"/>
        </w:rPr>
      </w:pPr>
      <w:r w:rsidRPr="00617A8E">
        <w:rPr>
          <w:color w:val="auto"/>
          <w:lang w:val="el-GR"/>
        </w:rPr>
        <w:t>Για παράδειγμα, αν η σεξουαλική κακοποίηση παιδιών συνέβη:</w:t>
      </w:r>
    </w:p>
    <w:p w14:paraId="0CC15A8D" w14:textId="29934E6C" w:rsidR="005A180E" w:rsidRPr="00617A8E" w:rsidRDefault="00F37C55" w:rsidP="00617A8E">
      <w:pPr>
        <w:pStyle w:val="ListParagraph"/>
        <w:numPr>
          <w:ilvl w:val="0"/>
          <w:numId w:val="37"/>
        </w:numPr>
        <w:rPr>
          <w:color w:val="auto"/>
          <w:lang w:val="el-GR"/>
        </w:rPr>
      </w:pPr>
      <w:r w:rsidRPr="00617A8E">
        <w:rPr>
          <w:color w:val="auto"/>
          <w:lang w:val="el-GR"/>
        </w:rPr>
        <w:t xml:space="preserve">στις εγκαταστάσεις ενός οργανισμού, όπως </w:t>
      </w:r>
      <w:r w:rsidR="009476C5" w:rsidRPr="00617A8E">
        <w:rPr>
          <w:color w:val="auto"/>
          <w:lang w:val="el-GR"/>
        </w:rPr>
        <w:t xml:space="preserve">σε </w:t>
      </w:r>
      <w:r w:rsidRPr="00617A8E">
        <w:rPr>
          <w:color w:val="auto"/>
          <w:lang w:val="el-GR"/>
        </w:rPr>
        <w:t xml:space="preserve">ένα σχολείο, </w:t>
      </w:r>
      <w:r w:rsidR="009476C5" w:rsidRPr="00617A8E">
        <w:rPr>
          <w:color w:val="auto"/>
          <w:lang w:val="el-GR"/>
        </w:rPr>
        <w:t xml:space="preserve">σε </w:t>
      </w:r>
      <w:r w:rsidRPr="00617A8E">
        <w:rPr>
          <w:color w:val="auto"/>
          <w:lang w:val="el-GR"/>
        </w:rPr>
        <w:t>μια εκκλησία, μια λέσχη ή ένα ορφανοτροφείο</w:t>
      </w:r>
    </w:p>
    <w:p w14:paraId="23672FD6" w14:textId="77777777" w:rsidR="005A180E" w:rsidRPr="00617A8E" w:rsidRDefault="00F37C55" w:rsidP="00F37C55">
      <w:pPr>
        <w:pStyle w:val="ListParagraph"/>
        <w:numPr>
          <w:ilvl w:val="0"/>
          <w:numId w:val="37"/>
        </w:numPr>
        <w:rPr>
          <w:color w:val="auto"/>
          <w:lang w:val="el-GR"/>
        </w:rPr>
      </w:pPr>
      <w:r w:rsidRPr="00617A8E">
        <w:rPr>
          <w:color w:val="auto"/>
          <w:lang w:val="el-GR"/>
        </w:rPr>
        <w:t>σε ένα μέρος όπου διεξάγονται οι δραστηριότητες ενός οργανισμού, όπως μια κατασκήνωση ή μια αθλητική εγκατάσταση</w:t>
      </w:r>
    </w:p>
    <w:p w14:paraId="06961AB3" w14:textId="7BC9C8D2" w:rsidR="00F37C55" w:rsidRPr="00617A8E" w:rsidRDefault="00F37C55" w:rsidP="00F37C55">
      <w:pPr>
        <w:pStyle w:val="ListParagraph"/>
        <w:numPr>
          <w:ilvl w:val="0"/>
          <w:numId w:val="37"/>
        </w:numPr>
        <w:rPr>
          <w:color w:val="auto"/>
          <w:lang w:val="el-GR"/>
        </w:rPr>
      </w:pPr>
      <w:r w:rsidRPr="00617A8E">
        <w:rPr>
          <w:color w:val="auto"/>
          <w:lang w:val="el-GR"/>
        </w:rPr>
        <w:t xml:space="preserve">σε οποιοδήποτε άλλο μέρος και έγινε από έναν υπάλληλο </w:t>
      </w:r>
      <w:r w:rsidR="009476C5" w:rsidRPr="00617A8E">
        <w:rPr>
          <w:color w:val="auto"/>
          <w:lang w:val="el-GR"/>
        </w:rPr>
        <w:t>ενός οργανισμού</w:t>
      </w:r>
      <w:r w:rsidRPr="00617A8E">
        <w:rPr>
          <w:color w:val="auto"/>
          <w:lang w:val="el-GR"/>
        </w:rPr>
        <w:t xml:space="preserve">, όπως ένα δάσκαλο, ένα θρησκευτικό άτομο όπως έναν ιερέα ή μια μοναχή, έναν προπονητή </w:t>
      </w:r>
      <w:r w:rsidR="00320BC4" w:rsidRPr="00617A8E">
        <w:rPr>
          <w:color w:val="auto"/>
          <w:lang w:val="el-GR"/>
        </w:rPr>
        <w:t xml:space="preserve">αθλήματος </w:t>
      </w:r>
      <w:r w:rsidRPr="00617A8E">
        <w:rPr>
          <w:color w:val="auto"/>
          <w:lang w:val="el-GR"/>
        </w:rPr>
        <w:t xml:space="preserve">ή </w:t>
      </w:r>
      <w:r w:rsidR="009476C5" w:rsidRPr="00617A8E">
        <w:rPr>
          <w:color w:val="auto"/>
          <w:lang w:val="el-GR"/>
        </w:rPr>
        <w:t>αρχηγό κατασκήνωσης</w:t>
      </w:r>
      <w:r w:rsidRPr="00617A8E">
        <w:rPr>
          <w:color w:val="auto"/>
          <w:lang w:val="el-GR"/>
        </w:rPr>
        <w:t>.</w:t>
      </w:r>
    </w:p>
    <w:p w14:paraId="3EE57B75" w14:textId="77777777" w:rsidR="00083569" w:rsidRPr="00F37C55" w:rsidRDefault="00083569" w:rsidP="00182539">
      <w:pPr>
        <w:spacing w:after="200" w:line="360" w:lineRule="auto"/>
        <w:rPr>
          <w:color w:val="auto"/>
          <w:lang w:val="el-GR"/>
        </w:rPr>
      </w:pPr>
    </w:p>
    <w:p w14:paraId="0E769DDF" w14:textId="2375AEBA" w:rsidR="00182539" w:rsidRPr="00F37C55" w:rsidRDefault="00182539" w:rsidP="004F5ED1">
      <w:pPr>
        <w:spacing w:before="0" w:after="200" w:line="312" w:lineRule="auto"/>
        <w:rPr>
          <w:b/>
          <w:color w:val="auto"/>
          <w:u w:val="single"/>
          <w:lang w:val="el-GR"/>
        </w:rPr>
      </w:pPr>
    </w:p>
    <w:sectPr w:rsidR="00182539" w:rsidRPr="00F37C55" w:rsidSect="007C7F32">
      <w:footerReference w:type="default" r:id="rId9"/>
      <w:headerReference w:type="first" r:id="rId10"/>
      <w:footerReference w:type="first" r:id="rId11"/>
      <w:pgSz w:w="11900" w:h="16840"/>
      <w:pgMar w:top="1210" w:right="1105" w:bottom="1592" w:left="1014" w:header="708"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AA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AA98A" w16cid:durableId="1ED727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2F1B" w14:textId="77777777" w:rsidR="003D27EC" w:rsidRDefault="003D27EC" w:rsidP="00AF4F27">
      <w:r>
        <w:separator/>
      </w:r>
    </w:p>
  </w:endnote>
  <w:endnote w:type="continuationSeparator" w:id="0">
    <w:p w14:paraId="6C3FB241" w14:textId="77777777" w:rsidR="003D27EC" w:rsidRDefault="003D27EC"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4D"/>
    <w:family w:val="swiss"/>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C23" w14:textId="77777777" w:rsidR="00D57078" w:rsidRDefault="00D57078">
    <w:pPr>
      <w:pStyle w:val="Footer"/>
    </w:pPr>
    <w:r>
      <w:rPr>
        <w:noProof/>
        <w:lang w:val="en-PH" w:eastAsia="en-PH"/>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6EAC8E71" w14:textId="7302B7FD" w:rsidR="00D57078" w:rsidRPr="008C3027" w:rsidRDefault="00D57078" w:rsidP="008C302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 xml:space="preserve">Greek </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0A49D6">
      <w:rPr>
        <w:noProof/>
        <w:sz w:val="20"/>
        <w:szCs w:val="20"/>
      </w:rPr>
      <w:t>4</w:t>
    </w:r>
    <w:r w:rsidRPr="008C3027">
      <w:rPr>
        <w:noProof/>
        <w:sz w:val="20"/>
        <w:szCs w:val="20"/>
      </w:rPr>
      <w:fldChar w:fldCharType="end"/>
    </w:r>
  </w:p>
  <w:p w14:paraId="6CE17C2F" w14:textId="77777777" w:rsidR="00D57078" w:rsidRDefault="00D57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3242" w14:textId="77777777" w:rsidR="00D57078" w:rsidRDefault="00D57078">
    <w:pPr>
      <w:pStyle w:val="Footer"/>
    </w:pPr>
    <w:r>
      <w:rPr>
        <w:noProof/>
        <w:lang w:val="en-PH" w:eastAsia="en-PH"/>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7032E6EA" w14:textId="4A595082" w:rsidR="00D57078" w:rsidRPr="008C3027" w:rsidRDefault="00D57078" w:rsidP="008C302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Greek</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3D27EC">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BFEC" w14:textId="77777777" w:rsidR="003D27EC" w:rsidRDefault="003D27EC" w:rsidP="00AF4F27">
      <w:r>
        <w:separator/>
      </w:r>
    </w:p>
  </w:footnote>
  <w:footnote w:type="continuationSeparator" w:id="0">
    <w:p w14:paraId="62106574" w14:textId="77777777" w:rsidR="003D27EC" w:rsidRDefault="003D27EC" w:rsidP="00AF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DCF4" w14:textId="77777777" w:rsidR="00D57078" w:rsidRDefault="00D57078" w:rsidP="008C3027">
    <w:pPr>
      <w:pStyle w:val="Header"/>
    </w:pPr>
    <w:r>
      <w:rPr>
        <w:noProof/>
        <w:lang w:val="en-PH" w:eastAsia="en-PH"/>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D57078" w:rsidRDefault="00D57078" w:rsidP="008C3027">
    <w:pPr>
      <w:pStyle w:val="NoSpacing"/>
    </w:pPr>
  </w:p>
  <w:p w14:paraId="74887E69" w14:textId="6A0062A9" w:rsidR="00D57078" w:rsidRPr="003946E1" w:rsidRDefault="00D57078" w:rsidP="008C3027">
    <w:pPr>
      <w:pStyle w:val="Heading1"/>
      <w:rPr>
        <w:lang w:val="el-GR"/>
      </w:rPr>
    </w:pPr>
    <w:r>
      <w:rPr>
        <w:lang w:val="el-GR"/>
      </w:rPr>
      <w:t>ΕΝΗΜΕΡΩΤΙΚΟ ΦΥΛΛΑΔΙΟ</w:t>
    </w:r>
  </w:p>
  <w:p w14:paraId="33666D71" w14:textId="77777777" w:rsidR="00D57078" w:rsidRPr="007C7F32" w:rsidRDefault="00D57078" w:rsidP="007C7F32">
    <w:pPr>
      <w:pStyle w:val="Header"/>
    </w:pPr>
    <w:r>
      <w:rPr>
        <w:noProof/>
        <w:lang w:val="en-PH" w:eastAsia="en-PH"/>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4A074"/>
    <w:lvl w:ilvl="0">
      <w:start w:val="1"/>
      <w:numFmt w:val="decimal"/>
      <w:lvlText w:val="%1."/>
      <w:lvlJc w:val="left"/>
      <w:pPr>
        <w:tabs>
          <w:tab w:val="num" w:pos="1492"/>
        </w:tabs>
        <w:ind w:left="1492" w:hanging="360"/>
      </w:pPr>
    </w:lvl>
  </w:abstractNum>
  <w:abstractNum w:abstractNumId="1">
    <w:nsid w:val="FFFFFF7D"/>
    <w:multiLevelType w:val="singleLevel"/>
    <w:tmpl w:val="2EF279AA"/>
    <w:lvl w:ilvl="0">
      <w:start w:val="1"/>
      <w:numFmt w:val="decimal"/>
      <w:lvlText w:val="%1."/>
      <w:lvlJc w:val="left"/>
      <w:pPr>
        <w:tabs>
          <w:tab w:val="num" w:pos="1209"/>
        </w:tabs>
        <w:ind w:left="1209" w:hanging="360"/>
      </w:pPr>
    </w:lvl>
  </w:abstractNum>
  <w:abstractNum w:abstractNumId="2">
    <w:nsid w:val="FFFFFF7E"/>
    <w:multiLevelType w:val="singleLevel"/>
    <w:tmpl w:val="0938111C"/>
    <w:lvl w:ilvl="0">
      <w:start w:val="1"/>
      <w:numFmt w:val="decimal"/>
      <w:lvlText w:val="%1."/>
      <w:lvlJc w:val="left"/>
      <w:pPr>
        <w:tabs>
          <w:tab w:val="num" w:pos="926"/>
        </w:tabs>
        <w:ind w:left="926" w:hanging="360"/>
      </w:pPr>
    </w:lvl>
  </w:abstractNum>
  <w:abstractNum w:abstractNumId="3">
    <w:nsid w:val="FFFFFF7F"/>
    <w:multiLevelType w:val="singleLevel"/>
    <w:tmpl w:val="A748FC3A"/>
    <w:lvl w:ilvl="0">
      <w:start w:val="1"/>
      <w:numFmt w:val="decimal"/>
      <w:lvlText w:val="%1."/>
      <w:lvlJc w:val="left"/>
      <w:pPr>
        <w:tabs>
          <w:tab w:val="num" w:pos="643"/>
        </w:tabs>
        <w:ind w:left="643" w:hanging="360"/>
      </w:pPr>
    </w:lvl>
  </w:abstractNum>
  <w:abstractNum w:abstractNumId="4">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94200"/>
    <w:multiLevelType w:val="hybridMultilevel"/>
    <w:tmpl w:val="689C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0B42CBF"/>
    <w:multiLevelType w:val="hybridMultilevel"/>
    <w:tmpl w:val="C1C2C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3">
    <w:nsid w:val="403E49C7"/>
    <w:multiLevelType w:val="hybridMultilevel"/>
    <w:tmpl w:val="3F4A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B2150E"/>
    <w:multiLevelType w:val="hybridMultilevel"/>
    <w:tmpl w:val="D720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8C2C5F"/>
    <w:multiLevelType w:val="hybridMultilevel"/>
    <w:tmpl w:val="D57A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12CE3"/>
    <w:multiLevelType w:val="hybridMultilevel"/>
    <w:tmpl w:val="95C4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F5030D"/>
    <w:multiLevelType w:val="hybridMultilevel"/>
    <w:tmpl w:val="6224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E81101"/>
    <w:multiLevelType w:val="hybridMultilevel"/>
    <w:tmpl w:val="1DD0131A"/>
    <w:lvl w:ilvl="0" w:tplc="3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8"/>
  </w:num>
  <w:num w:numId="5">
    <w:abstractNumId w:val="2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17"/>
  </w:num>
  <w:num w:numId="17">
    <w:abstractNumId w:val="28"/>
  </w:num>
  <w:num w:numId="18">
    <w:abstractNumId w:val="16"/>
  </w:num>
  <w:num w:numId="19">
    <w:abstractNumId w:val="12"/>
  </w:num>
  <w:num w:numId="20">
    <w:abstractNumId w:val="11"/>
  </w:num>
  <w:num w:numId="21">
    <w:abstractNumId w:val="29"/>
  </w:num>
  <w:num w:numId="22">
    <w:abstractNumId w:val="21"/>
  </w:num>
  <w:num w:numId="23">
    <w:abstractNumId w:val="22"/>
  </w:num>
  <w:num w:numId="24">
    <w:abstractNumId w:val="19"/>
  </w:num>
  <w:num w:numId="25">
    <w:abstractNumId w:val="29"/>
  </w:num>
  <w:num w:numId="26">
    <w:abstractNumId w:val="18"/>
  </w:num>
  <w:num w:numId="27">
    <w:abstractNumId w:val="29"/>
  </w:num>
  <w:num w:numId="28">
    <w:abstractNumId w:val="29"/>
  </w:num>
  <w:num w:numId="29">
    <w:abstractNumId w:val="25"/>
  </w:num>
  <w:num w:numId="30">
    <w:abstractNumId w:val="13"/>
  </w:num>
  <w:num w:numId="31">
    <w:abstractNumId w:val="20"/>
  </w:num>
  <w:num w:numId="32">
    <w:abstractNumId w:val="14"/>
  </w:num>
  <w:num w:numId="33">
    <w:abstractNumId w:val="30"/>
  </w:num>
  <w:num w:numId="34">
    <w:abstractNumId w:val="26"/>
  </w:num>
  <w:num w:numId="35">
    <w:abstractNumId w:val="23"/>
  </w:num>
  <w:num w:numId="36">
    <w:abstractNumId w:val="31"/>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04F62"/>
    <w:rsid w:val="0004236A"/>
    <w:rsid w:val="00071BD5"/>
    <w:rsid w:val="00076A74"/>
    <w:rsid w:val="0008169D"/>
    <w:rsid w:val="00081797"/>
    <w:rsid w:val="00083569"/>
    <w:rsid w:val="00091177"/>
    <w:rsid w:val="000A04AA"/>
    <w:rsid w:val="000A49D6"/>
    <w:rsid w:val="000A6751"/>
    <w:rsid w:val="000A7EEE"/>
    <w:rsid w:val="000B39FC"/>
    <w:rsid w:val="000C337B"/>
    <w:rsid w:val="000C50E6"/>
    <w:rsid w:val="000D14A2"/>
    <w:rsid w:val="000D3019"/>
    <w:rsid w:val="000D412E"/>
    <w:rsid w:val="000D6BF7"/>
    <w:rsid w:val="000D78E1"/>
    <w:rsid w:val="000E5E4F"/>
    <w:rsid w:val="000F501A"/>
    <w:rsid w:val="00112249"/>
    <w:rsid w:val="0011539E"/>
    <w:rsid w:val="00124455"/>
    <w:rsid w:val="00144368"/>
    <w:rsid w:val="00152AAC"/>
    <w:rsid w:val="00156227"/>
    <w:rsid w:val="001629D6"/>
    <w:rsid w:val="00167469"/>
    <w:rsid w:val="00182539"/>
    <w:rsid w:val="001832AD"/>
    <w:rsid w:val="00192535"/>
    <w:rsid w:val="00196490"/>
    <w:rsid w:val="001A4AD7"/>
    <w:rsid w:val="001A5705"/>
    <w:rsid w:val="001B0859"/>
    <w:rsid w:val="001D307F"/>
    <w:rsid w:val="001D3EB8"/>
    <w:rsid w:val="001D7EE7"/>
    <w:rsid w:val="001F218B"/>
    <w:rsid w:val="0025073F"/>
    <w:rsid w:val="00257559"/>
    <w:rsid w:val="00264F3B"/>
    <w:rsid w:val="00267DD3"/>
    <w:rsid w:val="002730A0"/>
    <w:rsid w:val="00277948"/>
    <w:rsid w:val="00277E27"/>
    <w:rsid w:val="00281CE0"/>
    <w:rsid w:val="0028384D"/>
    <w:rsid w:val="002964E9"/>
    <w:rsid w:val="002B79A0"/>
    <w:rsid w:val="002C7E75"/>
    <w:rsid w:val="002C7FD3"/>
    <w:rsid w:val="002E628E"/>
    <w:rsid w:val="002E7B86"/>
    <w:rsid w:val="002E7C34"/>
    <w:rsid w:val="002F518D"/>
    <w:rsid w:val="0030202F"/>
    <w:rsid w:val="003125B3"/>
    <w:rsid w:val="00315A78"/>
    <w:rsid w:val="00320BC4"/>
    <w:rsid w:val="003240DF"/>
    <w:rsid w:val="00325423"/>
    <w:rsid w:val="00332AF5"/>
    <w:rsid w:val="00334127"/>
    <w:rsid w:val="003353A7"/>
    <w:rsid w:val="003443FC"/>
    <w:rsid w:val="0035544A"/>
    <w:rsid w:val="003946E1"/>
    <w:rsid w:val="003B27FA"/>
    <w:rsid w:val="003B3C09"/>
    <w:rsid w:val="003B5D96"/>
    <w:rsid w:val="003B71D9"/>
    <w:rsid w:val="003C1EFC"/>
    <w:rsid w:val="003C6BCB"/>
    <w:rsid w:val="003D27EC"/>
    <w:rsid w:val="003D317B"/>
    <w:rsid w:val="003D6FE3"/>
    <w:rsid w:val="003D7952"/>
    <w:rsid w:val="003E206D"/>
    <w:rsid w:val="003E2C53"/>
    <w:rsid w:val="003E3D91"/>
    <w:rsid w:val="004022F2"/>
    <w:rsid w:val="00403B01"/>
    <w:rsid w:val="004107BF"/>
    <w:rsid w:val="00417850"/>
    <w:rsid w:val="0043459F"/>
    <w:rsid w:val="00435C42"/>
    <w:rsid w:val="00435E0F"/>
    <w:rsid w:val="00441254"/>
    <w:rsid w:val="0044342A"/>
    <w:rsid w:val="00447B54"/>
    <w:rsid w:val="004622ED"/>
    <w:rsid w:val="00465B0F"/>
    <w:rsid w:val="0046654B"/>
    <w:rsid w:val="004700E4"/>
    <w:rsid w:val="00471720"/>
    <w:rsid w:val="00471A33"/>
    <w:rsid w:val="004803A2"/>
    <w:rsid w:val="004A1D8E"/>
    <w:rsid w:val="004B0919"/>
    <w:rsid w:val="004B444D"/>
    <w:rsid w:val="004D5DCC"/>
    <w:rsid w:val="004E08EB"/>
    <w:rsid w:val="004E5662"/>
    <w:rsid w:val="004F5ED1"/>
    <w:rsid w:val="005010D8"/>
    <w:rsid w:val="00505742"/>
    <w:rsid w:val="005208C0"/>
    <w:rsid w:val="00521153"/>
    <w:rsid w:val="00534A3E"/>
    <w:rsid w:val="00537AA8"/>
    <w:rsid w:val="005507FD"/>
    <w:rsid w:val="0058306C"/>
    <w:rsid w:val="005937F3"/>
    <w:rsid w:val="00597E35"/>
    <w:rsid w:val="005A175A"/>
    <w:rsid w:val="005A180E"/>
    <w:rsid w:val="005A3E0D"/>
    <w:rsid w:val="005A61AA"/>
    <w:rsid w:val="005B67C9"/>
    <w:rsid w:val="005C1798"/>
    <w:rsid w:val="005C3F6A"/>
    <w:rsid w:val="005D4741"/>
    <w:rsid w:val="005E4043"/>
    <w:rsid w:val="005E4A9F"/>
    <w:rsid w:val="005E4AF6"/>
    <w:rsid w:val="005E5D0B"/>
    <w:rsid w:val="005F41F5"/>
    <w:rsid w:val="005F4F5A"/>
    <w:rsid w:val="005F76DD"/>
    <w:rsid w:val="00603B7E"/>
    <w:rsid w:val="00603BD8"/>
    <w:rsid w:val="006046BC"/>
    <w:rsid w:val="00612741"/>
    <w:rsid w:val="00614327"/>
    <w:rsid w:val="00616D9D"/>
    <w:rsid w:val="00617A8E"/>
    <w:rsid w:val="00617F9B"/>
    <w:rsid w:val="00621D83"/>
    <w:rsid w:val="0064468B"/>
    <w:rsid w:val="006560F0"/>
    <w:rsid w:val="00665C1E"/>
    <w:rsid w:val="00682739"/>
    <w:rsid w:val="006A100E"/>
    <w:rsid w:val="006A36AE"/>
    <w:rsid w:val="006A48A1"/>
    <w:rsid w:val="006B2E28"/>
    <w:rsid w:val="006C26D9"/>
    <w:rsid w:val="006C2D24"/>
    <w:rsid w:val="006C5F11"/>
    <w:rsid w:val="006D0FBE"/>
    <w:rsid w:val="006E2D0F"/>
    <w:rsid w:val="006F6B7F"/>
    <w:rsid w:val="00702E80"/>
    <w:rsid w:val="0071477E"/>
    <w:rsid w:val="007447B7"/>
    <w:rsid w:val="00775D07"/>
    <w:rsid w:val="0077623C"/>
    <w:rsid w:val="00781F1B"/>
    <w:rsid w:val="00782DA6"/>
    <w:rsid w:val="00792A31"/>
    <w:rsid w:val="0079612F"/>
    <w:rsid w:val="007B367E"/>
    <w:rsid w:val="007C0D3D"/>
    <w:rsid w:val="007C7F32"/>
    <w:rsid w:val="007F70F5"/>
    <w:rsid w:val="00805BF7"/>
    <w:rsid w:val="0080618E"/>
    <w:rsid w:val="008073D1"/>
    <w:rsid w:val="00811330"/>
    <w:rsid w:val="00811FDC"/>
    <w:rsid w:val="00813621"/>
    <w:rsid w:val="00822341"/>
    <w:rsid w:val="00830BA5"/>
    <w:rsid w:val="00833EC4"/>
    <w:rsid w:val="008443E6"/>
    <w:rsid w:val="00845598"/>
    <w:rsid w:val="008506E6"/>
    <w:rsid w:val="00863A48"/>
    <w:rsid w:val="008644A7"/>
    <w:rsid w:val="0088444A"/>
    <w:rsid w:val="00892098"/>
    <w:rsid w:val="00897943"/>
    <w:rsid w:val="008B1E9E"/>
    <w:rsid w:val="008C3027"/>
    <w:rsid w:val="008D0BD5"/>
    <w:rsid w:val="008D196D"/>
    <w:rsid w:val="008D457F"/>
    <w:rsid w:val="008E789C"/>
    <w:rsid w:val="00912F76"/>
    <w:rsid w:val="009476C5"/>
    <w:rsid w:val="00967AE5"/>
    <w:rsid w:val="00972A27"/>
    <w:rsid w:val="00982160"/>
    <w:rsid w:val="00985DB2"/>
    <w:rsid w:val="00994321"/>
    <w:rsid w:val="009B114A"/>
    <w:rsid w:val="009B1B3F"/>
    <w:rsid w:val="009B6F18"/>
    <w:rsid w:val="009C350D"/>
    <w:rsid w:val="009C43A0"/>
    <w:rsid w:val="009D393B"/>
    <w:rsid w:val="009F0760"/>
    <w:rsid w:val="009F1AA2"/>
    <w:rsid w:val="009F3FF1"/>
    <w:rsid w:val="009F7EF9"/>
    <w:rsid w:val="00A06F58"/>
    <w:rsid w:val="00A07F18"/>
    <w:rsid w:val="00A13CA7"/>
    <w:rsid w:val="00A21FC7"/>
    <w:rsid w:val="00A23D32"/>
    <w:rsid w:val="00A24574"/>
    <w:rsid w:val="00A3640F"/>
    <w:rsid w:val="00A366DC"/>
    <w:rsid w:val="00A45DCB"/>
    <w:rsid w:val="00A525FA"/>
    <w:rsid w:val="00A641C7"/>
    <w:rsid w:val="00A661C8"/>
    <w:rsid w:val="00A66F4E"/>
    <w:rsid w:val="00A775FB"/>
    <w:rsid w:val="00A800E1"/>
    <w:rsid w:val="00A8670A"/>
    <w:rsid w:val="00AA1F9E"/>
    <w:rsid w:val="00AA667F"/>
    <w:rsid w:val="00AA7535"/>
    <w:rsid w:val="00AF4F27"/>
    <w:rsid w:val="00AF7024"/>
    <w:rsid w:val="00B04026"/>
    <w:rsid w:val="00B04DA4"/>
    <w:rsid w:val="00B06C3B"/>
    <w:rsid w:val="00B32A4F"/>
    <w:rsid w:val="00B4206B"/>
    <w:rsid w:val="00B479ED"/>
    <w:rsid w:val="00B6440D"/>
    <w:rsid w:val="00B654D0"/>
    <w:rsid w:val="00B669EA"/>
    <w:rsid w:val="00B71798"/>
    <w:rsid w:val="00B85CAD"/>
    <w:rsid w:val="00B87CF0"/>
    <w:rsid w:val="00BC4F27"/>
    <w:rsid w:val="00BD3B2C"/>
    <w:rsid w:val="00BE30D1"/>
    <w:rsid w:val="00BE7A66"/>
    <w:rsid w:val="00BF0046"/>
    <w:rsid w:val="00BF66DE"/>
    <w:rsid w:val="00C0663B"/>
    <w:rsid w:val="00C15097"/>
    <w:rsid w:val="00C2120A"/>
    <w:rsid w:val="00C457DA"/>
    <w:rsid w:val="00C4731A"/>
    <w:rsid w:val="00C50834"/>
    <w:rsid w:val="00C5299E"/>
    <w:rsid w:val="00C66DAB"/>
    <w:rsid w:val="00C704FB"/>
    <w:rsid w:val="00C777AE"/>
    <w:rsid w:val="00C80FEB"/>
    <w:rsid w:val="00C826E5"/>
    <w:rsid w:val="00C8578F"/>
    <w:rsid w:val="00C97F47"/>
    <w:rsid w:val="00CB2190"/>
    <w:rsid w:val="00CC3D15"/>
    <w:rsid w:val="00CE1BA5"/>
    <w:rsid w:val="00CF5898"/>
    <w:rsid w:val="00CF7780"/>
    <w:rsid w:val="00D01FFE"/>
    <w:rsid w:val="00D10F6E"/>
    <w:rsid w:val="00D14D18"/>
    <w:rsid w:val="00D20C68"/>
    <w:rsid w:val="00D24210"/>
    <w:rsid w:val="00D2772E"/>
    <w:rsid w:val="00D30FA5"/>
    <w:rsid w:val="00D446C5"/>
    <w:rsid w:val="00D45965"/>
    <w:rsid w:val="00D54A98"/>
    <w:rsid w:val="00D55D8E"/>
    <w:rsid w:val="00D57078"/>
    <w:rsid w:val="00D57BF6"/>
    <w:rsid w:val="00D621B4"/>
    <w:rsid w:val="00D65346"/>
    <w:rsid w:val="00D65D86"/>
    <w:rsid w:val="00D760EB"/>
    <w:rsid w:val="00D85D0B"/>
    <w:rsid w:val="00D86B27"/>
    <w:rsid w:val="00D9191A"/>
    <w:rsid w:val="00D93F6D"/>
    <w:rsid w:val="00DD3437"/>
    <w:rsid w:val="00DE0A83"/>
    <w:rsid w:val="00DE22C7"/>
    <w:rsid w:val="00DE7D46"/>
    <w:rsid w:val="00DF3C54"/>
    <w:rsid w:val="00E000CC"/>
    <w:rsid w:val="00E112EB"/>
    <w:rsid w:val="00E22DD9"/>
    <w:rsid w:val="00E249A0"/>
    <w:rsid w:val="00E3311A"/>
    <w:rsid w:val="00E4453B"/>
    <w:rsid w:val="00E51E55"/>
    <w:rsid w:val="00E6459C"/>
    <w:rsid w:val="00E64745"/>
    <w:rsid w:val="00E73973"/>
    <w:rsid w:val="00E76C99"/>
    <w:rsid w:val="00E81BC6"/>
    <w:rsid w:val="00E86B05"/>
    <w:rsid w:val="00E90733"/>
    <w:rsid w:val="00E9500F"/>
    <w:rsid w:val="00EA21BC"/>
    <w:rsid w:val="00EA2815"/>
    <w:rsid w:val="00EA38DF"/>
    <w:rsid w:val="00EC46A3"/>
    <w:rsid w:val="00EE17AD"/>
    <w:rsid w:val="00EF146C"/>
    <w:rsid w:val="00EF7176"/>
    <w:rsid w:val="00F01717"/>
    <w:rsid w:val="00F16981"/>
    <w:rsid w:val="00F20913"/>
    <w:rsid w:val="00F305F2"/>
    <w:rsid w:val="00F36C66"/>
    <w:rsid w:val="00F37C55"/>
    <w:rsid w:val="00F43DCC"/>
    <w:rsid w:val="00F5210F"/>
    <w:rsid w:val="00F673D6"/>
    <w:rsid w:val="00F71F46"/>
    <w:rsid w:val="00F801EB"/>
    <w:rsid w:val="00F806A4"/>
    <w:rsid w:val="00F916B6"/>
    <w:rsid w:val="00FA30B4"/>
    <w:rsid w:val="00FA449C"/>
    <w:rsid w:val="00FA5E83"/>
    <w:rsid w:val="00FB16C5"/>
    <w:rsid w:val="00FC7BE4"/>
    <w:rsid w:val="00FE44FC"/>
    <w:rsid w:val="00FE46F0"/>
    <w:rsid w:val="00FF3611"/>
    <w:rsid w:val="00FF7283"/>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E93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06C"/>
    <w:pPr>
      <w:autoSpaceDE w:val="0"/>
      <w:autoSpaceDN w:val="0"/>
      <w:adjustRightInd w:val="0"/>
    </w:pPr>
    <w:rPr>
      <w:rFonts w:ascii="Arial" w:hAnsi="Arial" w:cs="Arial"/>
      <w:color w:val="000000"/>
      <w:lang w:val="en-AU"/>
    </w:rPr>
  </w:style>
  <w:style w:type="character" w:customStyle="1" w:styleId="UnresolvedMention">
    <w:name w:val="Unresolved Mention"/>
    <w:basedOn w:val="DefaultParagraphFont"/>
    <w:uiPriority w:val="99"/>
    <w:semiHidden/>
    <w:unhideWhenUsed/>
    <w:rsid w:val="00A867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06C"/>
    <w:pPr>
      <w:autoSpaceDE w:val="0"/>
      <w:autoSpaceDN w:val="0"/>
      <w:adjustRightInd w:val="0"/>
    </w:pPr>
    <w:rPr>
      <w:rFonts w:ascii="Arial" w:hAnsi="Arial" w:cs="Arial"/>
      <w:color w:val="000000"/>
      <w:lang w:val="en-AU"/>
    </w:rPr>
  </w:style>
  <w:style w:type="character" w:customStyle="1" w:styleId="UnresolvedMention">
    <w:name w:val="Unresolved Mention"/>
    <w:basedOn w:val="DefaultParagraphFont"/>
    <w:uiPriority w:val="99"/>
    <w:semiHidden/>
    <w:unhideWhenUsed/>
    <w:rsid w:val="00A8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6C47-7838-4677-96AB-D1EE19EC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29</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6</cp:revision>
  <cp:lastPrinted>2018-08-07T07:02:00Z</cp:lastPrinted>
  <dcterms:created xsi:type="dcterms:W3CDTF">2018-08-06T11:32:00Z</dcterms:created>
  <dcterms:modified xsi:type="dcterms:W3CDTF">2018-08-07T07:02:00Z</dcterms:modified>
</cp:coreProperties>
</file>