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58" w:rsidRPr="004D4CD0" w:rsidRDefault="008073C1">
      <w:pPr>
        <w:pStyle w:val="Heading1"/>
      </w:pPr>
      <w:r w:rsidRPr="004D4CD0">
        <w:t>NATIONAL REDRESS SCHEME</w:t>
      </w:r>
      <w:r w:rsidRPr="004D4CD0">
        <w:t>简介</w:t>
      </w:r>
      <w:r w:rsidRPr="004D4CD0">
        <w:t xml:space="preserve"> </w:t>
      </w:r>
    </w:p>
    <w:p w:rsidR="00AB3758" w:rsidRPr="004D4CD0" w:rsidRDefault="008073C1">
      <w:pPr>
        <w:pStyle w:val="Heading2"/>
        <w:rPr>
          <w:rFonts w:ascii="Arial" w:hAnsi="Arial"/>
          <w:color w:val="auto"/>
        </w:rPr>
      </w:pPr>
      <w:r w:rsidRPr="004D4CD0">
        <w:rPr>
          <w:rFonts w:ascii="Arial" w:hAnsi="Arial"/>
          <w:color w:val="auto"/>
        </w:rPr>
        <w:t>什么是</w:t>
      </w:r>
      <w:r w:rsidRPr="004D4CD0">
        <w:rPr>
          <w:rFonts w:ascii="Arial" w:hAnsi="Arial"/>
          <w:color w:val="auto"/>
        </w:rPr>
        <w:t>National Redress Scheme?</w:t>
      </w:r>
    </w:p>
    <w:p w:rsidR="00AB3758" w:rsidRPr="004D4CD0" w:rsidRDefault="008073C1">
      <w:pPr>
        <w:spacing w:line="312" w:lineRule="auto"/>
        <w:rPr>
          <w:color w:val="auto"/>
        </w:rPr>
      </w:pPr>
      <w:r w:rsidRPr="004D4CD0">
        <w:rPr>
          <w:color w:val="auto"/>
        </w:rPr>
        <w:t xml:space="preserve">National Redress Scheme </w:t>
      </w:r>
      <w:r w:rsidRPr="004D4CD0">
        <w:rPr>
          <w:color w:val="auto"/>
        </w:rPr>
        <w:t>为那些儿童时代在政府组织和其他特定组织中遭受性侵犯的人群提供支持。</w:t>
      </w:r>
      <w:r w:rsidRPr="004D4CD0">
        <w:rPr>
          <w:color w:val="auto"/>
        </w:rPr>
        <w:t xml:space="preserve"> </w:t>
      </w:r>
    </w:p>
    <w:p w:rsidR="00AB3758" w:rsidRPr="004D4CD0" w:rsidRDefault="008073C1">
      <w:pPr>
        <w:spacing w:line="312" w:lineRule="auto"/>
        <w:rPr>
          <w:color w:val="auto"/>
        </w:rPr>
      </w:pPr>
      <w:r w:rsidRPr="004D4CD0">
        <w:rPr>
          <w:color w:val="auto"/>
        </w:rPr>
        <w:t>这</w:t>
      </w:r>
      <w:r w:rsidRPr="004D4CD0">
        <w:rPr>
          <w:color w:val="auto"/>
          <w:lang w:eastAsia="zh-CN"/>
        </w:rPr>
        <w:t>些组织</w:t>
      </w:r>
      <w:r w:rsidRPr="004D4CD0">
        <w:rPr>
          <w:color w:val="auto"/>
        </w:rPr>
        <w:t>包括政府管理的</w:t>
      </w:r>
      <w:r w:rsidRPr="004D4CD0">
        <w:rPr>
          <w:color w:val="auto"/>
          <w:lang w:eastAsia="zh-CN"/>
        </w:rPr>
        <w:t>机构</w:t>
      </w:r>
      <w:r w:rsidRPr="004D4CD0">
        <w:rPr>
          <w:color w:val="auto"/>
        </w:rPr>
        <w:t>，如学校和</w:t>
      </w:r>
      <w:r w:rsidRPr="004D4CD0">
        <w:rPr>
          <w:color w:val="auto"/>
          <w:lang w:eastAsia="zh-CN"/>
        </w:rPr>
        <w:t>离</w:t>
      </w:r>
      <w:r w:rsidRPr="004D4CD0">
        <w:rPr>
          <w:color w:val="auto"/>
        </w:rPr>
        <w:t>家</w:t>
      </w:r>
      <w:r w:rsidRPr="004D4CD0">
        <w:rPr>
          <w:color w:val="auto"/>
          <w:lang w:eastAsia="zh-CN"/>
        </w:rPr>
        <w:t>照管机构</w:t>
      </w:r>
      <w:r w:rsidRPr="004D4CD0">
        <w:rPr>
          <w:color w:val="auto"/>
        </w:rPr>
        <w:t>（针对无法和父母、家庭成员或主要看护人员共同生活的儿童和青少年）。</w:t>
      </w:r>
      <w:r w:rsidRPr="004D4CD0">
        <w:rPr>
          <w:color w:val="auto"/>
        </w:rPr>
        <w:t xml:space="preserve"> </w:t>
      </w:r>
    </w:p>
    <w:p w:rsidR="00AB3758" w:rsidRPr="004D4CD0" w:rsidRDefault="008073C1">
      <w:pPr>
        <w:pStyle w:val="Default"/>
        <w:spacing w:line="312" w:lineRule="auto"/>
        <w:rPr>
          <w:color w:val="auto"/>
          <w:lang w:eastAsia="zh-CN"/>
        </w:rPr>
      </w:pPr>
      <w:r w:rsidRPr="004D4CD0">
        <w:rPr>
          <w:color w:val="auto"/>
        </w:rPr>
        <w:t xml:space="preserve">National Redress Scheme </w:t>
      </w:r>
      <w:r w:rsidRPr="004D4CD0">
        <w:rPr>
          <w:color w:val="auto"/>
        </w:rPr>
        <w:t>也</w:t>
      </w:r>
      <w:r w:rsidRPr="004D4CD0">
        <w:rPr>
          <w:color w:val="auto"/>
          <w:lang w:eastAsia="zh-CN"/>
        </w:rPr>
        <w:t>涉及</w:t>
      </w:r>
      <w:r w:rsidRPr="004D4CD0">
        <w:rPr>
          <w:color w:val="auto"/>
        </w:rPr>
        <w:t>由教会慈善机构、运动俱乐部和其他组织。</w:t>
      </w:r>
      <w:r w:rsidRPr="004D4CD0">
        <w:rPr>
          <w:color w:val="auto"/>
          <w:lang w:eastAsia="zh-CN"/>
        </w:rPr>
        <w:t>这些组织包括天主教会、圣公会和联合教堂、澳大利亚童子军（</w:t>
      </w:r>
      <w:r w:rsidRPr="00BB7B60">
        <w:rPr>
          <w:lang w:val="en-US"/>
        </w:rPr>
        <w:t>Scouts Australia</w:t>
      </w:r>
      <w:r w:rsidRPr="004D4CD0">
        <w:rPr>
          <w:color w:val="auto"/>
          <w:lang w:eastAsia="zh-CN"/>
        </w:rPr>
        <w:t>）、</w:t>
      </w:r>
      <w:r w:rsidRPr="004D4CD0">
        <w:rPr>
          <w:color w:val="auto"/>
          <w:lang w:eastAsia="zh-CN"/>
        </w:rPr>
        <w:t xml:space="preserve"> </w:t>
      </w:r>
      <w:r w:rsidRPr="004D4CD0">
        <w:rPr>
          <w:color w:val="auto"/>
          <w:lang w:eastAsia="zh-CN"/>
        </w:rPr>
        <w:t>基督教青年会（</w:t>
      </w:r>
      <w:r w:rsidRPr="004D4CD0">
        <w:rPr>
          <w:color w:val="auto"/>
          <w:lang w:eastAsia="zh-CN"/>
        </w:rPr>
        <w:t>YMCA</w:t>
      </w:r>
      <w:r w:rsidRPr="004D4CD0">
        <w:rPr>
          <w:color w:val="auto"/>
          <w:lang w:eastAsia="zh-CN"/>
        </w:rPr>
        <w:t>）和救世军（</w:t>
      </w:r>
      <w:r w:rsidRPr="00BB7B60">
        <w:rPr>
          <w:lang w:val="en-US"/>
        </w:rPr>
        <w:t>The Salvation Army</w:t>
      </w:r>
      <w:r w:rsidRPr="004D4CD0">
        <w:rPr>
          <w:color w:val="auto"/>
          <w:lang w:eastAsia="zh-CN"/>
        </w:rPr>
        <w:t>）。</w:t>
      </w:r>
      <w:r w:rsidRPr="004D4CD0">
        <w:rPr>
          <w:color w:val="auto"/>
          <w:lang w:eastAsia="zh-CN"/>
        </w:rPr>
        <w:t xml:space="preserve"> </w:t>
      </w:r>
    </w:p>
    <w:p w:rsidR="00AB3758" w:rsidRPr="004D4CD0" w:rsidRDefault="008073C1">
      <w:pPr>
        <w:spacing w:line="312" w:lineRule="auto"/>
        <w:rPr>
          <w:b/>
          <w:color w:val="003300" w:themeColor="accent6" w:themeShade="1A"/>
          <w:u w:val="single"/>
        </w:rPr>
      </w:pPr>
      <w:r w:rsidRPr="004D4CD0">
        <w:rPr>
          <w:color w:val="auto"/>
          <w:lang w:eastAsia="zh-CN"/>
        </w:rPr>
        <w:t>请前往</w:t>
      </w:r>
      <w:r w:rsidRPr="004D4CD0">
        <w:rPr>
          <w:color w:val="auto"/>
        </w:rPr>
        <w:t xml:space="preserve"> </w:t>
      </w:r>
      <w:r w:rsidRPr="004D4CD0">
        <w:rPr>
          <w:b/>
          <w:color w:val="003300" w:themeColor="accent6" w:themeShade="1A"/>
        </w:rPr>
        <w:t>www.nationalredress.gov.au</w:t>
      </w:r>
      <w:r w:rsidRPr="004D4CD0">
        <w:rPr>
          <w:color w:val="auto"/>
          <w:lang w:eastAsia="zh-CN"/>
        </w:rPr>
        <w:t>查看所有</w:t>
      </w:r>
      <w:r w:rsidRPr="004D4CD0">
        <w:rPr>
          <w:color w:val="auto"/>
        </w:rPr>
        <w:t>加入</w:t>
      </w:r>
      <w:r w:rsidRPr="004D4CD0">
        <w:rPr>
          <w:color w:val="auto"/>
        </w:rPr>
        <w:t xml:space="preserve">National Redress Scheme </w:t>
      </w:r>
      <w:r w:rsidRPr="004D4CD0">
        <w:rPr>
          <w:color w:val="auto"/>
        </w:rPr>
        <w:t>的组织</w:t>
      </w:r>
      <w:r w:rsidRPr="004D4CD0">
        <w:rPr>
          <w:color w:val="auto"/>
          <w:lang w:eastAsia="zh-CN"/>
        </w:rPr>
        <w:t>的名录</w:t>
      </w:r>
      <w:r w:rsidRPr="004D4CD0">
        <w:rPr>
          <w:color w:val="auto"/>
        </w:rPr>
        <w:t>。</w:t>
      </w:r>
    </w:p>
    <w:p w:rsidR="00AB3758" w:rsidRPr="004D4CD0" w:rsidRDefault="008073C1">
      <w:pPr>
        <w:spacing w:line="312" w:lineRule="auto"/>
        <w:rPr>
          <w:color w:val="auto"/>
        </w:rPr>
      </w:pPr>
      <w:r w:rsidRPr="004D4CD0">
        <w:rPr>
          <w:color w:val="auto"/>
        </w:rPr>
        <w:t>National Redress Scheme</w:t>
      </w:r>
      <w:r w:rsidRPr="004D4CD0">
        <w:rPr>
          <w:color w:val="auto"/>
        </w:rPr>
        <w:t>于</w:t>
      </w:r>
      <w:r w:rsidRPr="004D4CD0">
        <w:rPr>
          <w:color w:val="auto"/>
        </w:rPr>
        <w:t>2018</w:t>
      </w:r>
      <w:r w:rsidRPr="004D4CD0">
        <w:rPr>
          <w:color w:val="auto"/>
        </w:rPr>
        <w:t>年</w:t>
      </w:r>
      <w:r w:rsidRPr="004D4CD0">
        <w:rPr>
          <w:color w:val="auto"/>
        </w:rPr>
        <w:t>7</w:t>
      </w:r>
      <w:r w:rsidRPr="004D4CD0">
        <w:rPr>
          <w:color w:val="auto"/>
        </w:rPr>
        <w:t>月</w:t>
      </w:r>
      <w:r w:rsidRPr="004D4CD0">
        <w:rPr>
          <w:color w:val="auto"/>
        </w:rPr>
        <w:t>1</w:t>
      </w:r>
      <w:r w:rsidRPr="004D4CD0">
        <w:rPr>
          <w:color w:val="auto"/>
        </w:rPr>
        <w:t>日</w:t>
      </w:r>
      <w:r w:rsidRPr="004D4CD0">
        <w:rPr>
          <w:color w:val="auto"/>
          <w:lang w:eastAsia="zh-CN"/>
        </w:rPr>
        <w:t>启动</w:t>
      </w:r>
      <w:r w:rsidRPr="004D4CD0">
        <w:rPr>
          <w:color w:val="auto"/>
        </w:rPr>
        <w:t>，将运营</w:t>
      </w:r>
      <w:r w:rsidRPr="004D4CD0">
        <w:rPr>
          <w:color w:val="auto"/>
        </w:rPr>
        <w:t>10</w:t>
      </w:r>
      <w:r w:rsidRPr="004D4CD0">
        <w:rPr>
          <w:color w:val="auto"/>
        </w:rPr>
        <w:t>年。您可以在</w:t>
      </w:r>
      <w:r w:rsidRPr="004D4CD0">
        <w:rPr>
          <w:color w:val="auto"/>
        </w:rPr>
        <w:t>2018</w:t>
      </w:r>
      <w:r w:rsidRPr="004D4CD0">
        <w:rPr>
          <w:color w:val="auto"/>
        </w:rPr>
        <w:t>年</w:t>
      </w:r>
      <w:r w:rsidRPr="004D4CD0">
        <w:rPr>
          <w:color w:val="auto"/>
        </w:rPr>
        <w:t>7</w:t>
      </w:r>
      <w:r w:rsidRPr="004D4CD0">
        <w:rPr>
          <w:color w:val="auto"/>
        </w:rPr>
        <w:t>月</w:t>
      </w:r>
      <w:r w:rsidRPr="004D4CD0">
        <w:rPr>
          <w:color w:val="auto"/>
        </w:rPr>
        <w:t>1</w:t>
      </w:r>
      <w:r w:rsidRPr="004D4CD0">
        <w:rPr>
          <w:color w:val="auto"/>
        </w:rPr>
        <w:t>日到</w:t>
      </w:r>
      <w:r w:rsidRPr="004D4CD0">
        <w:rPr>
          <w:color w:val="auto"/>
        </w:rPr>
        <w:t>2027</w:t>
      </w:r>
      <w:r w:rsidRPr="004D4CD0">
        <w:rPr>
          <w:color w:val="auto"/>
        </w:rPr>
        <w:t>年</w:t>
      </w:r>
      <w:r w:rsidRPr="004D4CD0">
        <w:rPr>
          <w:color w:val="auto"/>
        </w:rPr>
        <w:t>6</w:t>
      </w:r>
      <w:r w:rsidRPr="004D4CD0">
        <w:rPr>
          <w:color w:val="auto"/>
        </w:rPr>
        <w:t>月</w:t>
      </w:r>
      <w:r w:rsidRPr="004D4CD0">
        <w:rPr>
          <w:color w:val="auto"/>
        </w:rPr>
        <w:t>30</w:t>
      </w:r>
      <w:r w:rsidRPr="004D4CD0">
        <w:rPr>
          <w:color w:val="auto"/>
        </w:rPr>
        <w:t>日之间申请。</w:t>
      </w:r>
      <w:r w:rsidRPr="004D4CD0">
        <w:rPr>
          <w:color w:val="auto"/>
        </w:rPr>
        <w:t xml:space="preserve"> </w:t>
      </w:r>
    </w:p>
    <w:p w:rsidR="00AB3758" w:rsidRPr="004D4CD0" w:rsidRDefault="008073C1">
      <w:pPr>
        <w:spacing w:line="312" w:lineRule="auto"/>
        <w:rPr>
          <w:color w:val="auto"/>
        </w:rPr>
      </w:pPr>
      <w:r w:rsidRPr="004D4CD0">
        <w:rPr>
          <w:color w:val="auto"/>
        </w:rPr>
        <w:t xml:space="preserve">National Redress Scheme </w:t>
      </w:r>
      <w:r w:rsidRPr="004D4CD0">
        <w:rPr>
          <w:color w:val="auto"/>
        </w:rPr>
        <w:t>是继</w:t>
      </w:r>
      <w:r w:rsidRPr="004D4CD0">
        <w:rPr>
          <w:color w:val="auto"/>
          <w:lang w:eastAsia="zh-CN"/>
        </w:rPr>
        <w:t>通过法庭</w:t>
      </w:r>
      <w:r w:rsidRPr="004D4CD0">
        <w:rPr>
          <w:color w:val="auto"/>
        </w:rPr>
        <w:t>寻求补偿以外的另一种方式。</w:t>
      </w:r>
      <w:r w:rsidRPr="004D4CD0">
        <w:rPr>
          <w:color w:val="auto"/>
        </w:rPr>
        <w:t xml:space="preserve"> </w:t>
      </w:r>
    </w:p>
    <w:p w:rsidR="00AB3758" w:rsidRPr="004D4CD0" w:rsidRDefault="008073C1">
      <w:pPr>
        <w:pStyle w:val="Heading2"/>
        <w:rPr>
          <w:rFonts w:ascii="Arial" w:hAnsi="Arial"/>
          <w:color w:val="auto"/>
        </w:rPr>
      </w:pPr>
      <w:r w:rsidRPr="004D4CD0">
        <w:rPr>
          <w:rFonts w:ascii="Arial" w:hAnsi="Arial"/>
          <w:color w:val="auto"/>
        </w:rPr>
        <w:t xml:space="preserve">National Redress Scheme </w:t>
      </w:r>
      <w:r w:rsidRPr="004D4CD0">
        <w:rPr>
          <w:rFonts w:ascii="Arial" w:hAnsi="Arial"/>
          <w:color w:val="auto"/>
        </w:rPr>
        <w:t>能提供什么</w:t>
      </w:r>
      <w:r w:rsidRPr="004D4CD0">
        <w:rPr>
          <w:rFonts w:ascii="Arial" w:hAnsi="Arial"/>
          <w:color w:val="auto"/>
        </w:rPr>
        <w:t>?</w:t>
      </w:r>
    </w:p>
    <w:p w:rsidR="00AB3758" w:rsidRPr="004D4CD0" w:rsidRDefault="008073C1">
      <w:pPr>
        <w:spacing w:line="312" w:lineRule="auto"/>
        <w:rPr>
          <w:color w:val="auto"/>
        </w:rPr>
      </w:pPr>
      <w:r w:rsidRPr="004D4CD0">
        <w:rPr>
          <w:color w:val="auto"/>
        </w:rPr>
        <w:t xml:space="preserve">National Redress Scheme </w:t>
      </w:r>
      <w:r w:rsidRPr="004D4CD0">
        <w:rPr>
          <w:color w:val="auto"/>
        </w:rPr>
        <w:t>能提供三样内容：</w:t>
      </w:r>
    </w:p>
    <w:p w:rsidR="00AB3758" w:rsidRPr="004D4CD0" w:rsidRDefault="008073C1">
      <w:pPr>
        <w:pStyle w:val="ListParagraph"/>
        <w:numPr>
          <w:ilvl w:val="0"/>
          <w:numId w:val="3"/>
        </w:numPr>
        <w:spacing w:after="120" w:line="312" w:lineRule="auto"/>
        <w:contextualSpacing w:val="0"/>
        <w:rPr>
          <w:color w:val="auto"/>
          <w:lang w:eastAsia="zh-CN"/>
        </w:rPr>
      </w:pPr>
      <w:r w:rsidRPr="004D4CD0">
        <w:rPr>
          <w:color w:val="auto"/>
          <w:lang w:eastAsia="zh-CN"/>
        </w:rPr>
        <w:t>倾诉您感受的人员（咨询和心理服务）；</w:t>
      </w:r>
    </w:p>
    <w:p w:rsidR="00AB3758" w:rsidRPr="004D4CD0" w:rsidRDefault="008073C1">
      <w:pPr>
        <w:pStyle w:val="ListParagraph"/>
        <w:numPr>
          <w:ilvl w:val="0"/>
          <w:numId w:val="3"/>
        </w:numPr>
        <w:spacing w:after="120" w:line="312" w:lineRule="auto"/>
        <w:contextualSpacing w:val="0"/>
        <w:rPr>
          <w:color w:val="auto"/>
          <w:lang w:eastAsia="zh-CN"/>
        </w:rPr>
      </w:pPr>
      <w:r w:rsidRPr="004D4CD0">
        <w:rPr>
          <w:color w:val="auto"/>
          <w:lang w:eastAsia="zh-CN"/>
        </w:rPr>
        <w:t>负责组织的个人回复；以及</w:t>
      </w:r>
    </w:p>
    <w:p w:rsidR="00AB3758" w:rsidRPr="004D4CD0" w:rsidRDefault="008073C1">
      <w:pPr>
        <w:pStyle w:val="ListParagraph"/>
        <w:numPr>
          <w:ilvl w:val="0"/>
          <w:numId w:val="3"/>
        </w:numPr>
        <w:spacing w:after="120" w:line="312" w:lineRule="auto"/>
        <w:contextualSpacing w:val="0"/>
        <w:rPr>
          <w:color w:val="auto"/>
        </w:rPr>
      </w:pPr>
      <w:r w:rsidRPr="004D4CD0">
        <w:rPr>
          <w:color w:val="auto"/>
          <w:lang w:eastAsia="zh-CN"/>
        </w:rPr>
        <w:t>经济赔偿</w:t>
      </w:r>
      <w:r w:rsidRPr="004D4CD0">
        <w:rPr>
          <w:color w:val="auto"/>
        </w:rPr>
        <w:t>。</w:t>
      </w:r>
    </w:p>
    <w:p w:rsidR="00AB3758" w:rsidRPr="004D4CD0" w:rsidRDefault="008073C1">
      <w:pPr>
        <w:spacing w:line="312" w:lineRule="auto"/>
        <w:rPr>
          <w:color w:val="auto"/>
          <w:lang w:eastAsia="zh-CN"/>
        </w:rPr>
      </w:pPr>
      <w:r w:rsidRPr="004D4CD0">
        <w:rPr>
          <w:color w:val="auto"/>
          <w:lang w:eastAsia="zh-CN"/>
        </w:rPr>
        <w:t>对每一份申请都基于个体进行考察。为您提供的赔偿金额，根据具体情况，范围在不到</w:t>
      </w:r>
      <w:r w:rsidRPr="004D4CD0">
        <w:rPr>
          <w:color w:val="auto"/>
          <w:lang w:eastAsia="zh-CN"/>
        </w:rPr>
        <w:t>1</w:t>
      </w:r>
      <w:r w:rsidRPr="004D4CD0">
        <w:rPr>
          <w:color w:val="auto"/>
          <w:lang w:eastAsia="zh-CN"/>
        </w:rPr>
        <w:t>万澳币至</w:t>
      </w:r>
      <w:r w:rsidRPr="004D4CD0">
        <w:rPr>
          <w:color w:val="auto"/>
          <w:lang w:eastAsia="zh-CN"/>
        </w:rPr>
        <w:t>15</w:t>
      </w:r>
      <w:r w:rsidRPr="004D4CD0">
        <w:rPr>
          <w:color w:val="auto"/>
          <w:lang w:eastAsia="zh-CN"/>
        </w:rPr>
        <w:t>万澳币之间。</w:t>
      </w:r>
      <w:r w:rsidRPr="004D4CD0">
        <w:rPr>
          <w:color w:val="auto"/>
          <w:lang w:eastAsia="zh-CN"/>
        </w:rPr>
        <w:t xml:space="preserve"> </w:t>
      </w:r>
    </w:p>
    <w:p w:rsidR="00AB3758" w:rsidRPr="004D4CD0" w:rsidRDefault="008073C1">
      <w:pPr>
        <w:spacing w:line="312" w:lineRule="auto"/>
        <w:rPr>
          <w:color w:val="auto"/>
        </w:rPr>
      </w:pPr>
      <w:r w:rsidRPr="004D4CD0">
        <w:rPr>
          <w:color w:val="auto"/>
          <w:lang w:eastAsia="zh-CN"/>
        </w:rPr>
        <w:t>您的所有申请信息和决定结果信息都受到保护。</w:t>
      </w:r>
      <w:r w:rsidRPr="004D4CD0">
        <w:rPr>
          <w:color w:val="auto"/>
        </w:rPr>
        <w:t>仅针对</w:t>
      </w:r>
      <w:r w:rsidRPr="004D4CD0">
        <w:rPr>
          <w:color w:val="auto"/>
        </w:rPr>
        <w:t xml:space="preserve">National Redress Scheme </w:t>
      </w:r>
      <w:r w:rsidRPr="004D4CD0">
        <w:rPr>
          <w:color w:val="auto"/>
        </w:rPr>
        <w:t>本身（可能包括和相关机构分享</w:t>
      </w:r>
      <w:r w:rsidRPr="004D4CD0">
        <w:rPr>
          <w:color w:val="auto"/>
          <w:lang w:val="en-US" w:eastAsia="zh-CN"/>
        </w:rPr>
        <w:t>部分</w:t>
      </w:r>
      <w:r w:rsidRPr="004D4CD0">
        <w:rPr>
          <w:color w:val="auto"/>
        </w:rPr>
        <w:t>信息）而使用。</w:t>
      </w:r>
    </w:p>
    <w:p w:rsidR="00AB3758" w:rsidRPr="004D4CD0" w:rsidRDefault="008073C1" w:rsidP="00E63EB2">
      <w:pPr>
        <w:spacing w:line="312" w:lineRule="auto"/>
        <w:rPr>
          <w:color w:val="auto"/>
        </w:rPr>
      </w:pPr>
      <w:r w:rsidRPr="004D4CD0">
        <w:rPr>
          <w:color w:val="auto"/>
        </w:rPr>
        <w:lastRenderedPageBreak/>
        <w:t>National Redress Scheme</w:t>
      </w:r>
      <w:r w:rsidRPr="004D4CD0">
        <w:rPr>
          <w:color w:val="auto"/>
        </w:rPr>
        <w:t>不仅能为您提供支持，</w:t>
      </w:r>
      <w:r w:rsidRPr="004D4CD0">
        <w:rPr>
          <w:color w:val="auto"/>
        </w:rPr>
        <w:t xml:space="preserve"> </w:t>
      </w:r>
      <w:r w:rsidRPr="004D4CD0">
        <w:rPr>
          <w:color w:val="auto"/>
        </w:rPr>
        <w:t>还能</w:t>
      </w:r>
      <w:r w:rsidRPr="004D4CD0">
        <w:rPr>
          <w:color w:val="auto"/>
          <w:lang w:eastAsia="zh-CN"/>
        </w:rPr>
        <w:t>帮助</w:t>
      </w:r>
      <w:r w:rsidRPr="004D4CD0">
        <w:rPr>
          <w:color w:val="auto"/>
        </w:rPr>
        <w:t>您进行申请。</w:t>
      </w:r>
      <w:r w:rsidRPr="004D4CD0">
        <w:rPr>
          <w:color w:val="auto"/>
        </w:rPr>
        <w:t xml:space="preserve"> </w:t>
      </w:r>
    </w:p>
    <w:p w:rsidR="00AB3758" w:rsidRPr="004D4CD0" w:rsidRDefault="008073C1">
      <w:pPr>
        <w:pStyle w:val="Heading2"/>
        <w:rPr>
          <w:rFonts w:ascii="Arial" w:hAnsi="Arial"/>
          <w:color w:val="auto"/>
        </w:rPr>
      </w:pPr>
      <w:r w:rsidRPr="004D4CD0">
        <w:rPr>
          <w:rFonts w:ascii="Arial" w:hAnsi="Arial"/>
          <w:color w:val="auto"/>
        </w:rPr>
        <w:t>谁能申请？</w:t>
      </w:r>
    </w:p>
    <w:p w:rsidR="00AB3758" w:rsidRPr="004D4CD0" w:rsidRDefault="008073C1">
      <w:pPr>
        <w:spacing w:line="312" w:lineRule="auto"/>
        <w:rPr>
          <w:color w:val="auto"/>
        </w:rPr>
      </w:pPr>
      <w:r w:rsidRPr="004D4CD0">
        <w:rPr>
          <w:color w:val="auto"/>
        </w:rPr>
        <w:t>如果您满足以下条件，就能向</w:t>
      </w:r>
      <w:r w:rsidRPr="004D4CD0">
        <w:rPr>
          <w:color w:val="auto"/>
        </w:rPr>
        <w:t>National Redress Scheme</w:t>
      </w:r>
      <w:r w:rsidRPr="004D4CD0">
        <w:rPr>
          <w:color w:val="auto"/>
        </w:rPr>
        <w:t>申请</w:t>
      </w:r>
      <w:r w:rsidRPr="004D4CD0">
        <w:rPr>
          <w:color w:val="auto"/>
        </w:rPr>
        <w:t xml:space="preserve"> </w:t>
      </w:r>
      <w:r w:rsidRPr="004D4CD0">
        <w:rPr>
          <w:color w:val="auto"/>
        </w:rPr>
        <w:t>：</w:t>
      </w:r>
    </w:p>
    <w:p w:rsidR="00AB3758" w:rsidRPr="004D4CD0" w:rsidRDefault="008073C1">
      <w:pPr>
        <w:pStyle w:val="ListParagraph"/>
        <w:numPr>
          <w:ilvl w:val="0"/>
          <w:numId w:val="4"/>
        </w:numPr>
        <w:spacing w:line="312" w:lineRule="auto"/>
        <w:rPr>
          <w:color w:val="auto"/>
        </w:rPr>
      </w:pPr>
      <w:r w:rsidRPr="004D4CD0">
        <w:rPr>
          <w:color w:val="auto"/>
        </w:rPr>
        <w:t>于</w:t>
      </w:r>
      <w:r w:rsidRPr="004D4CD0">
        <w:rPr>
          <w:color w:val="auto"/>
        </w:rPr>
        <w:t>2018</w:t>
      </w:r>
      <w:r w:rsidRPr="004D4CD0">
        <w:rPr>
          <w:color w:val="auto"/>
        </w:rPr>
        <w:t>年</w:t>
      </w:r>
      <w:r w:rsidRPr="004D4CD0">
        <w:rPr>
          <w:color w:val="auto"/>
        </w:rPr>
        <w:t>7</w:t>
      </w:r>
      <w:r w:rsidRPr="004D4CD0">
        <w:rPr>
          <w:color w:val="auto"/>
        </w:rPr>
        <w:t>月</w:t>
      </w:r>
      <w:r w:rsidRPr="004D4CD0">
        <w:rPr>
          <w:color w:val="auto"/>
        </w:rPr>
        <w:t>1</w:t>
      </w:r>
      <w:r w:rsidRPr="004D4CD0">
        <w:rPr>
          <w:color w:val="auto"/>
        </w:rPr>
        <w:t>日以前，在加入</w:t>
      </w:r>
      <w:r w:rsidRPr="004D4CD0">
        <w:rPr>
          <w:color w:val="auto"/>
        </w:rPr>
        <w:t>National Redress Scheme</w:t>
      </w:r>
      <w:r w:rsidRPr="004D4CD0">
        <w:rPr>
          <w:color w:val="auto"/>
        </w:rPr>
        <w:t>的组织中遭受过儿童时期的性侵犯，并且</w:t>
      </w:r>
    </w:p>
    <w:p w:rsidR="00AB3758" w:rsidRPr="004D4CD0" w:rsidRDefault="008073C1">
      <w:pPr>
        <w:pStyle w:val="ListParagraph"/>
        <w:numPr>
          <w:ilvl w:val="0"/>
          <w:numId w:val="4"/>
        </w:numPr>
        <w:spacing w:line="312" w:lineRule="auto"/>
        <w:rPr>
          <w:color w:val="auto"/>
          <w:lang w:eastAsia="zh-CN"/>
        </w:rPr>
      </w:pPr>
      <w:r w:rsidRPr="004D4CD0">
        <w:rPr>
          <w:color w:val="auto"/>
          <w:lang w:eastAsia="zh-CN"/>
        </w:rPr>
        <w:t>超过</w:t>
      </w:r>
      <w:r w:rsidRPr="004D4CD0">
        <w:rPr>
          <w:color w:val="auto"/>
          <w:lang w:eastAsia="zh-CN"/>
        </w:rPr>
        <w:t>18</w:t>
      </w:r>
      <w:r w:rsidRPr="004D4CD0">
        <w:rPr>
          <w:color w:val="auto"/>
          <w:lang w:eastAsia="zh-CN"/>
        </w:rPr>
        <w:t>岁，或者将在</w:t>
      </w:r>
      <w:r w:rsidRPr="004D4CD0">
        <w:rPr>
          <w:color w:val="auto"/>
          <w:lang w:eastAsia="zh-CN"/>
        </w:rPr>
        <w:t>2028</w:t>
      </w:r>
      <w:r w:rsidRPr="004D4CD0">
        <w:rPr>
          <w:color w:val="auto"/>
          <w:lang w:eastAsia="zh-CN"/>
        </w:rPr>
        <w:t>年</w:t>
      </w:r>
      <w:r w:rsidRPr="004D4CD0">
        <w:rPr>
          <w:color w:val="auto"/>
          <w:lang w:eastAsia="zh-CN"/>
        </w:rPr>
        <w:t>6</w:t>
      </w:r>
      <w:r w:rsidRPr="004D4CD0">
        <w:rPr>
          <w:color w:val="auto"/>
          <w:lang w:eastAsia="zh-CN"/>
        </w:rPr>
        <w:t>月</w:t>
      </w:r>
      <w:r w:rsidRPr="004D4CD0">
        <w:rPr>
          <w:color w:val="auto"/>
          <w:lang w:eastAsia="zh-CN"/>
        </w:rPr>
        <w:t>30</w:t>
      </w:r>
      <w:r w:rsidRPr="004D4CD0">
        <w:rPr>
          <w:color w:val="auto"/>
          <w:lang w:eastAsia="zh-CN"/>
        </w:rPr>
        <w:t>日满</w:t>
      </w:r>
      <w:r w:rsidRPr="004D4CD0">
        <w:rPr>
          <w:color w:val="auto"/>
          <w:lang w:eastAsia="zh-CN"/>
        </w:rPr>
        <w:t>18</w:t>
      </w:r>
      <w:r w:rsidRPr="004D4CD0">
        <w:rPr>
          <w:color w:val="auto"/>
          <w:lang w:eastAsia="zh-CN"/>
        </w:rPr>
        <w:t>岁，</w:t>
      </w:r>
    </w:p>
    <w:p w:rsidR="00AB3758" w:rsidRPr="004D4CD0" w:rsidRDefault="008073C1">
      <w:pPr>
        <w:pStyle w:val="ListParagraph"/>
        <w:numPr>
          <w:ilvl w:val="0"/>
          <w:numId w:val="4"/>
        </w:numPr>
        <w:spacing w:line="312" w:lineRule="auto"/>
        <w:rPr>
          <w:color w:val="auto"/>
          <w:lang w:eastAsia="zh-CN"/>
        </w:rPr>
      </w:pPr>
      <w:r w:rsidRPr="004D4CD0">
        <w:rPr>
          <w:color w:val="auto"/>
          <w:lang w:eastAsia="zh-CN"/>
        </w:rPr>
        <w:t>是澳大利亚公民或永久居民。</w:t>
      </w:r>
    </w:p>
    <w:p w:rsidR="00AB3758" w:rsidRPr="004D4CD0" w:rsidRDefault="008073C1">
      <w:pPr>
        <w:spacing w:line="312" w:lineRule="auto"/>
        <w:rPr>
          <w:color w:val="auto"/>
        </w:rPr>
      </w:pPr>
      <w:r w:rsidRPr="004D4CD0">
        <w:rPr>
          <w:color w:val="auto"/>
        </w:rPr>
        <w:t>即便侵犯事件发生在很久以前，您也可以向</w:t>
      </w:r>
      <w:r w:rsidRPr="004D4CD0">
        <w:rPr>
          <w:color w:val="auto"/>
        </w:rPr>
        <w:t xml:space="preserve">National Redress Scheme </w:t>
      </w:r>
      <w:r w:rsidRPr="004D4CD0">
        <w:rPr>
          <w:color w:val="auto"/>
        </w:rPr>
        <w:t>申请。</w:t>
      </w:r>
    </w:p>
    <w:p w:rsidR="00AB3758" w:rsidRPr="004D4CD0" w:rsidRDefault="008073C1">
      <w:pPr>
        <w:spacing w:line="312" w:lineRule="auto"/>
        <w:rPr>
          <w:color w:val="auto"/>
        </w:rPr>
      </w:pPr>
      <w:r w:rsidRPr="004D4CD0">
        <w:rPr>
          <w:color w:val="auto"/>
        </w:rPr>
        <w:t>如果出现下列情况，您就无法向</w:t>
      </w:r>
      <w:r w:rsidRPr="004D4CD0">
        <w:rPr>
          <w:color w:val="auto"/>
        </w:rPr>
        <w:t>National Redress Scheme</w:t>
      </w:r>
      <w:r w:rsidRPr="004D4CD0">
        <w:rPr>
          <w:color w:val="auto"/>
        </w:rPr>
        <w:t>申请：</w:t>
      </w:r>
    </w:p>
    <w:p w:rsidR="00AB3758" w:rsidRPr="004D4CD0" w:rsidRDefault="008073C1">
      <w:pPr>
        <w:pStyle w:val="ListParagraph"/>
        <w:numPr>
          <w:ilvl w:val="0"/>
          <w:numId w:val="5"/>
        </w:numPr>
        <w:spacing w:line="312" w:lineRule="auto"/>
        <w:rPr>
          <w:color w:val="auto"/>
        </w:rPr>
      </w:pPr>
      <w:r w:rsidRPr="004D4CD0">
        <w:rPr>
          <w:color w:val="auto"/>
        </w:rPr>
        <w:t>您已收到来自</w:t>
      </w:r>
      <w:r w:rsidRPr="004D4CD0">
        <w:rPr>
          <w:color w:val="auto"/>
        </w:rPr>
        <w:t xml:space="preserve">National Redress Scheme </w:t>
      </w:r>
      <w:r w:rsidRPr="004D4CD0">
        <w:rPr>
          <w:color w:val="auto"/>
        </w:rPr>
        <w:t>的支持，</w:t>
      </w:r>
    </w:p>
    <w:p w:rsidR="00AB3758" w:rsidRPr="004D4CD0" w:rsidRDefault="008073C1">
      <w:pPr>
        <w:pStyle w:val="ListParagraph"/>
        <w:numPr>
          <w:ilvl w:val="0"/>
          <w:numId w:val="5"/>
        </w:numPr>
        <w:spacing w:line="312" w:lineRule="auto"/>
        <w:rPr>
          <w:color w:val="auto"/>
          <w:lang w:eastAsia="zh-CN"/>
        </w:rPr>
      </w:pPr>
      <w:r w:rsidRPr="004D4CD0">
        <w:rPr>
          <w:color w:val="auto"/>
          <w:lang w:eastAsia="zh-CN"/>
        </w:rPr>
        <w:t>您之前申请过，但申请没通过</w:t>
      </w:r>
    </w:p>
    <w:p w:rsidR="00AB3758" w:rsidRPr="004D4CD0" w:rsidRDefault="008073C1">
      <w:pPr>
        <w:pStyle w:val="ListParagraph"/>
        <w:numPr>
          <w:ilvl w:val="0"/>
          <w:numId w:val="5"/>
        </w:numPr>
        <w:spacing w:line="312" w:lineRule="auto"/>
        <w:rPr>
          <w:color w:val="auto"/>
          <w:lang w:eastAsia="zh-CN"/>
        </w:rPr>
      </w:pPr>
      <w:r w:rsidRPr="004D4CD0">
        <w:rPr>
          <w:color w:val="auto"/>
          <w:lang w:eastAsia="zh-CN"/>
        </w:rPr>
        <w:t>法院裁定该组织赔偿造成的损失（虽然您仍然可以向其他相关机构申请）；或者</w:t>
      </w:r>
    </w:p>
    <w:p w:rsidR="00AB3758" w:rsidRPr="004D4CD0" w:rsidRDefault="008073C1">
      <w:pPr>
        <w:pStyle w:val="ListParagraph"/>
        <w:numPr>
          <w:ilvl w:val="0"/>
          <w:numId w:val="5"/>
        </w:numPr>
        <w:spacing w:line="312" w:lineRule="auto"/>
        <w:rPr>
          <w:color w:val="auto"/>
        </w:rPr>
      </w:pPr>
      <w:r w:rsidRPr="004D4CD0">
        <w:rPr>
          <w:color w:val="auto"/>
        </w:rPr>
        <w:t>您目前在坐牢。</w:t>
      </w:r>
    </w:p>
    <w:p w:rsidR="00AB3758" w:rsidRPr="004D4CD0" w:rsidRDefault="008073C1">
      <w:pPr>
        <w:spacing w:line="312" w:lineRule="auto"/>
        <w:rPr>
          <w:color w:val="auto"/>
          <w:lang w:eastAsia="zh-CN"/>
        </w:rPr>
      </w:pPr>
      <w:r w:rsidRPr="004D4CD0">
        <w:rPr>
          <w:color w:val="auto"/>
          <w:lang w:eastAsia="zh-CN"/>
        </w:rPr>
        <w:t>如果您出现以下情况，则会对您的申请会采取不同的审核：</w:t>
      </w:r>
    </w:p>
    <w:p w:rsidR="00AB3758" w:rsidRPr="004D4CD0" w:rsidRDefault="008073C1">
      <w:pPr>
        <w:pStyle w:val="ListParagraph"/>
        <w:numPr>
          <w:ilvl w:val="0"/>
          <w:numId w:val="6"/>
        </w:numPr>
        <w:spacing w:line="312" w:lineRule="auto"/>
        <w:rPr>
          <w:color w:val="auto"/>
        </w:rPr>
      </w:pPr>
      <w:r w:rsidRPr="004D4CD0">
        <w:rPr>
          <w:color w:val="auto"/>
        </w:rPr>
        <w:t>目前不满</w:t>
      </w:r>
      <w:r w:rsidRPr="004D4CD0">
        <w:rPr>
          <w:color w:val="auto"/>
        </w:rPr>
        <w:t>18</w:t>
      </w:r>
      <w:r w:rsidRPr="004D4CD0">
        <w:rPr>
          <w:color w:val="auto"/>
        </w:rPr>
        <w:t>岁；或者</w:t>
      </w:r>
    </w:p>
    <w:p w:rsidR="00AB3758" w:rsidRPr="004D4CD0" w:rsidRDefault="008073C1">
      <w:pPr>
        <w:pStyle w:val="ListParagraph"/>
        <w:numPr>
          <w:ilvl w:val="0"/>
          <w:numId w:val="6"/>
        </w:numPr>
        <w:spacing w:line="312" w:lineRule="auto"/>
        <w:rPr>
          <w:color w:val="auto"/>
          <w:lang w:eastAsia="zh-CN"/>
        </w:rPr>
      </w:pPr>
      <w:r w:rsidRPr="004D4CD0">
        <w:rPr>
          <w:color w:val="auto"/>
          <w:lang w:eastAsia="zh-CN"/>
        </w:rPr>
        <w:t>被定罪，并且需在监狱服刑时间达</w:t>
      </w:r>
      <w:r w:rsidRPr="004D4CD0">
        <w:rPr>
          <w:color w:val="auto"/>
          <w:lang w:eastAsia="zh-CN"/>
        </w:rPr>
        <w:t>5</w:t>
      </w:r>
      <w:r w:rsidRPr="004D4CD0">
        <w:rPr>
          <w:color w:val="auto"/>
          <w:lang w:eastAsia="zh-CN"/>
        </w:rPr>
        <w:t>年或以上。</w:t>
      </w:r>
      <w:r w:rsidRPr="004D4CD0">
        <w:rPr>
          <w:color w:val="auto"/>
          <w:lang w:eastAsia="zh-CN"/>
        </w:rPr>
        <w:t xml:space="preserve"> </w:t>
      </w:r>
    </w:p>
    <w:p w:rsidR="00AB3758" w:rsidRPr="004D4CD0" w:rsidRDefault="008073C1">
      <w:pPr>
        <w:pStyle w:val="Heading2"/>
        <w:rPr>
          <w:rFonts w:ascii="Arial" w:hAnsi="Arial"/>
          <w:color w:val="auto"/>
          <w:lang w:eastAsia="zh-CN"/>
        </w:rPr>
      </w:pPr>
      <w:r w:rsidRPr="004D4CD0">
        <w:rPr>
          <w:rFonts w:ascii="Arial" w:hAnsi="Arial"/>
          <w:color w:val="auto"/>
          <w:lang w:eastAsia="zh-CN"/>
        </w:rPr>
        <w:t>如何申请</w:t>
      </w:r>
    </w:p>
    <w:p w:rsidR="00AB3758" w:rsidRPr="004D4CD0" w:rsidRDefault="008073C1">
      <w:pPr>
        <w:tabs>
          <w:tab w:val="center" w:pos="4873"/>
        </w:tabs>
        <w:spacing w:line="312" w:lineRule="auto"/>
        <w:rPr>
          <w:color w:val="auto"/>
          <w:lang w:eastAsia="zh-CN"/>
        </w:rPr>
      </w:pPr>
      <w:r w:rsidRPr="004D4CD0">
        <w:rPr>
          <w:color w:val="auto"/>
          <w:lang w:eastAsia="zh-CN"/>
        </w:rPr>
        <w:t>要取得</w:t>
      </w:r>
      <w:r w:rsidRPr="004D4CD0">
        <w:rPr>
          <w:color w:val="auto"/>
          <w:lang w:eastAsia="zh-CN"/>
        </w:rPr>
        <w:t>National Redress Scheme</w:t>
      </w:r>
      <w:r w:rsidRPr="004D4CD0">
        <w:rPr>
          <w:color w:val="auto"/>
          <w:lang w:eastAsia="zh-CN"/>
        </w:rPr>
        <w:t>的帮助，您需要写下发生在自己身上的经历。您需要在自己的申请中提供这一信息。</w:t>
      </w:r>
    </w:p>
    <w:p w:rsidR="00AB3758" w:rsidRPr="004D4CD0" w:rsidRDefault="008073C1">
      <w:pPr>
        <w:tabs>
          <w:tab w:val="center" w:pos="4873"/>
        </w:tabs>
        <w:spacing w:line="312" w:lineRule="auto"/>
        <w:rPr>
          <w:color w:val="auto"/>
          <w:lang w:eastAsia="zh-CN"/>
        </w:rPr>
      </w:pPr>
      <w:r w:rsidRPr="004D4CD0">
        <w:rPr>
          <w:color w:val="auto"/>
          <w:lang w:eastAsia="zh-CN"/>
        </w:rPr>
        <w:t>您可以选择在线申请，也可以选择填写纸质申请表。</w:t>
      </w:r>
    </w:p>
    <w:p w:rsidR="00AB3758" w:rsidRPr="004D4CD0" w:rsidRDefault="008073C1">
      <w:pPr>
        <w:tabs>
          <w:tab w:val="center" w:pos="4873"/>
        </w:tabs>
        <w:spacing w:line="312" w:lineRule="auto"/>
        <w:rPr>
          <w:color w:val="auto"/>
          <w:lang w:eastAsia="zh-CN"/>
        </w:rPr>
      </w:pPr>
      <w:r w:rsidRPr="004D4CD0">
        <w:rPr>
          <w:color w:val="auto"/>
          <w:lang w:eastAsia="zh-CN"/>
        </w:rPr>
        <w:t>您可以通过以下方式获得纸质申请表的副本：</w:t>
      </w:r>
    </w:p>
    <w:p w:rsidR="00AB3758" w:rsidRPr="004D4CD0" w:rsidRDefault="008073C1">
      <w:pPr>
        <w:pStyle w:val="ListParagraph"/>
        <w:numPr>
          <w:ilvl w:val="0"/>
          <w:numId w:val="6"/>
        </w:numPr>
        <w:spacing w:line="312" w:lineRule="auto"/>
        <w:rPr>
          <w:color w:val="auto"/>
        </w:rPr>
      </w:pPr>
      <w:r w:rsidRPr="004D4CD0">
        <w:rPr>
          <w:color w:val="auto"/>
        </w:rPr>
        <w:t>从</w:t>
      </w:r>
      <w:r w:rsidRPr="004D4CD0">
        <w:rPr>
          <w:color w:val="auto"/>
        </w:rPr>
        <w:t>www.nationalredress.gov.au</w:t>
      </w:r>
      <w:r w:rsidRPr="004D4CD0">
        <w:rPr>
          <w:color w:val="auto"/>
        </w:rPr>
        <w:t>下载</w:t>
      </w:r>
      <w:r w:rsidRPr="004D4CD0">
        <w:rPr>
          <w:color w:val="auto"/>
          <w:lang w:eastAsia="zh-CN"/>
        </w:rPr>
        <w:t>；</w:t>
      </w:r>
    </w:p>
    <w:p w:rsidR="00AB3758" w:rsidRPr="004D4CD0" w:rsidRDefault="008073C1">
      <w:pPr>
        <w:pStyle w:val="ListParagraph"/>
        <w:numPr>
          <w:ilvl w:val="0"/>
          <w:numId w:val="6"/>
        </w:numPr>
        <w:spacing w:line="312" w:lineRule="auto"/>
        <w:rPr>
          <w:color w:val="auto"/>
          <w:lang w:eastAsia="zh-CN"/>
        </w:rPr>
      </w:pPr>
      <w:r w:rsidRPr="004D4CD0">
        <w:rPr>
          <w:color w:val="auto"/>
          <w:lang w:eastAsia="zh-CN"/>
        </w:rPr>
        <w:t>拨打</w:t>
      </w:r>
      <w:r w:rsidRPr="004D4CD0">
        <w:rPr>
          <w:color w:val="auto"/>
          <w:lang w:eastAsia="zh-CN"/>
        </w:rPr>
        <w:t xml:space="preserve"> 1800 73</w:t>
      </w:r>
      <w:bookmarkStart w:id="0" w:name="_GoBack"/>
      <w:bookmarkEnd w:id="0"/>
      <w:r w:rsidRPr="004D4CD0">
        <w:rPr>
          <w:color w:val="auto"/>
          <w:lang w:eastAsia="zh-CN"/>
        </w:rPr>
        <w:t>7 377</w:t>
      </w:r>
      <w:r w:rsidRPr="004D4CD0">
        <w:rPr>
          <w:color w:val="auto"/>
          <w:lang w:eastAsia="zh-CN"/>
        </w:rPr>
        <w:t>，让对方将申请表发送给你；或者</w:t>
      </w:r>
    </w:p>
    <w:p w:rsidR="00AB3758" w:rsidRPr="004D4CD0" w:rsidRDefault="008073C1">
      <w:pPr>
        <w:pStyle w:val="ListParagraph"/>
        <w:numPr>
          <w:ilvl w:val="0"/>
          <w:numId w:val="6"/>
        </w:numPr>
        <w:rPr>
          <w:color w:val="auto"/>
          <w:lang w:eastAsia="zh-CN"/>
        </w:rPr>
      </w:pPr>
      <w:r w:rsidRPr="004D4CD0">
        <w:rPr>
          <w:color w:val="auto"/>
          <w:lang w:eastAsia="zh-CN"/>
        </w:rPr>
        <w:t>向支持服务领取一份。</w:t>
      </w:r>
    </w:p>
    <w:p w:rsidR="004D4CD0" w:rsidRDefault="008073C1" w:rsidP="00E63EB2">
      <w:pPr>
        <w:spacing w:line="312" w:lineRule="auto"/>
        <w:rPr>
          <w:color w:val="auto"/>
          <w:lang w:eastAsia="zh-CN"/>
        </w:rPr>
      </w:pPr>
      <w:r w:rsidRPr="004D4CD0">
        <w:rPr>
          <w:color w:val="auto"/>
          <w:lang w:eastAsia="zh-CN"/>
        </w:rPr>
        <w:t>您可以通过我的政务（</w:t>
      </w:r>
      <w:r w:rsidRPr="004D4CD0">
        <w:rPr>
          <w:color w:val="auto"/>
          <w:lang w:eastAsia="zh-CN"/>
        </w:rPr>
        <w:t>MyGov</w:t>
      </w:r>
      <w:r w:rsidRPr="004D4CD0">
        <w:rPr>
          <w:color w:val="auto"/>
          <w:lang w:eastAsia="zh-CN"/>
        </w:rPr>
        <w:t>）在线申请。</w:t>
      </w:r>
      <w:r w:rsidRPr="004D4CD0">
        <w:rPr>
          <w:color w:val="auto"/>
          <w:lang w:eastAsia="zh-CN"/>
        </w:rPr>
        <w:t xml:space="preserve"> </w:t>
      </w:r>
    </w:p>
    <w:p w:rsidR="00E63EB2" w:rsidRDefault="00E63EB2" w:rsidP="00E63EB2">
      <w:pPr>
        <w:spacing w:line="312" w:lineRule="auto"/>
        <w:rPr>
          <w:color w:val="auto"/>
          <w:lang w:eastAsia="zh-CN"/>
        </w:rPr>
      </w:pPr>
    </w:p>
    <w:p w:rsidR="00E63EB2" w:rsidRPr="00E63EB2" w:rsidRDefault="00E63EB2" w:rsidP="00E63EB2">
      <w:pPr>
        <w:spacing w:line="312" w:lineRule="auto"/>
        <w:rPr>
          <w:color w:val="auto"/>
          <w:lang w:eastAsia="zh-CN"/>
        </w:rPr>
      </w:pPr>
    </w:p>
    <w:p w:rsidR="00AB3758" w:rsidRPr="004D4CD0" w:rsidRDefault="008073C1">
      <w:pPr>
        <w:pStyle w:val="Heading2"/>
        <w:rPr>
          <w:rFonts w:ascii="Arial" w:hAnsi="Arial"/>
          <w:color w:val="auto"/>
          <w:lang w:eastAsia="zh-CN"/>
        </w:rPr>
      </w:pPr>
      <w:r w:rsidRPr="004D4CD0">
        <w:rPr>
          <w:rFonts w:ascii="Arial" w:hAnsi="Arial"/>
          <w:color w:val="auto"/>
          <w:lang w:eastAsia="zh-CN"/>
        </w:rPr>
        <w:t>如何审核我的申请？</w:t>
      </w:r>
      <w:r w:rsidRPr="004D4CD0">
        <w:rPr>
          <w:rFonts w:ascii="Arial" w:hAnsi="Arial"/>
          <w:color w:val="auto"/>
          <w:lang w:eastAsia="zh-CN"/>
        </w:rPr>
        <w:t xml:space="preserve"> </w:t>
      </w:r>
    </w:p>
    <w:p w:rsidR="00AB3758" w:rsidRPr="004D4CD0" w:rsidRDefault="008073C1">
      <w:pPr>
        <w:tabs>
          <w:tab w:val="center" w:pos="4873"/>
        </w:tabs>
        <w:spacing w:line="312" w:lineRule="auto"/>
        <w:rPr>
          <w:color w:val="auto"/>
          <w:lang w:eastAsia="zh-CN"/>
        </w:rPr>
      </w:pPr>
      <w:bookmarkStart w:id="1" w:name="_Hlk517280757"/>
      <w:r w:rsidRPr="004D4CD0">
        <w:rPr>
          <w:color w:val="auto"/>
          <w:lang w:eastAsia="zh-CN"/>
        </w:rPr>
        <w:t>您的申请会和您所提及的一个或多个组织的一切可查记录或信息一同进行审核。如果</w:t>
      </w:r>
      <w:r w:rsidRPr="004D4CD0">
        <w:rPr>
          <w:color w:val="auto"/>
          <w:lang w:eastAsia="zh-CN"/>
        </w:rPr>
        <w:t xml:space="preserve"> National Redress Scheme</w:t>
      </w:r>
      <w:r w:rsidRPr="004D4CD0">
        <w:rPr>
          <w:color w:val="auto"/>
          <w:lang w:eastAsia="zh-CN"/>
        </w:rPr>
        <w:t>认为侵犯事件可能发生过，则会出具补偿。</w:t>
      </w:r>
    </w:p>
    <w:bookmarkEnd w:id="1"/>
    <w:p w:rsidR="00AB3758" w:rsidRPr="004D4CD0" w:rsidRDefault="008073C1">
      <w:pPr>
        <w:pStyle w:val="Heading2"/>
        <w:rPr>
          <w:rFonts w:ascii="Arial" w:hAnsi="Arial"/>
          <w:color w:val="auto"/>
          <w:lang w:eastAsia="zh-CN"/>
        </w:rPr>
      </w:pPr>
      <w:r w:rsidRPr="004D4CD0">
        <w:rPr>
          <w:rFonts w:ascii="Arial" w:hAnsi="Arial"/>
          <w:color w:val="auto"/>
          <w:lang w:eastAsia="zh-CN"/>
        </w:rPr>
        <w:t>获得帮助和支持</w:t>
      </w:r>
      <w:r w:rsidRPr="004D4CD0">
        <w:rPr>
          <w:rFonts w:ascii="Arial" w:hAnsi="Arial"/>
          <w:color w:val="auto"/>
          <w:lang w:eastAsia="zh-CN"/>
        </w:rPr>
        <w:t xml:space="preserve">  </w:t>
      </w:r>
    </w:p>
    <w:p w:rsidR="00AB3758" w:rsidRPr="004D4CD0" w:rsidRDefault="008073C1">
      <w:pPr>
        <w:spacing w:line="312" w:lineRule="auto"/>
        <w:rPr>
          <w:color w:val="auto"/>
          <w:lang w:eastAsia="zh-CN"/>
        </w:rPr>
      </w:pPr>
      <w:r w:rsidRPr="004D4CD0">
        <w:rPr>
          <w:color w:val="auto"/>
          <w:lang w:eastAsia="zh-CN"/>
        </w:rPr>
        <w:t>如果您需要口译员帮您和</w:t>
      </w:r>
      <w:r w:rsidRPr="004D4CD0">
        <w:rPr>
          <w:color w:val="auto"/>
          <w:lang w:eastAsia="zh-CN"/>
        </w:rPr>
        <w:t xml:space="preserve">National Redress Scheme </w:t>
      </w:r>
      <w:r w:rsidRPr="004D4CD0">
        <w:rPr>
          <w:color w:val="auto"/>
          <w:lang w:eastAsia="zh-CN"/>
        </w:rPr>
        <w:t>进行对话，可以通过国家翻译与口译服务中心（</w:t>
      </w:r>
      <w:r w:rsidRPr="004D4CD0">
        <w:rPr>
          <w:color w:val="auto"/>
          <w:lang w:eastAsia="zh-CN"/>
        </w:rPr>
        <w:t>Translating and Interpreting Service</w:t>
      </w:r>
      <w:r w:rsidRPr="004D4CD0">
        <w:rPr>
          <w:color w:val="auto"/>
          <w:lang w:eastAsia="zh-CN"/>
        </w:rPr>
        <w:t>，简称</w:t>
      </w:r>
      <w:r w:rsidRPr="004D4CD0">
        <w:rPr>
          <w:color w:val="auto"/>
          <w:lang w:eastAsia="zh-CN"/>
        </w:rPr>
        <w:t>TIS National</w:t>
      </w:r>
      <w:r w:rsidRPr="004D4CD0">
        <w:rPr>
          <w:color w:val="auto"/>
          <w:lang w:eastAsia="zh-CN"/>
        </w:rPr>
        <w:t>）获得口译服务。</w:t>
      </w:r>
    </w:p>
    <w:p w:rsidR="00AB3758" w:rsidRPr="004D4CD0" w:rsidRDefault="008073C1">
      <w:pPr>
        <w:spacing w:line="312" w:lineRule="auto"/>
        <w:rPr>
          <w:color w:val="auto"/>
          <w:lang w:eastAsia="zh-CN"/>
        </w:rPr>
      </w:pPr>
      <w:r w:rsidRPr="004D4CD0">
        <w:rPr>
          <w:color w:val="auto"/>
          <w:lang w:eastAsia="zh-CN"/>
        </w:rPr>
        <w:t>您可以获得支持服务</w:t>
      </w:r>
      <w:r w:rsidRPr="004D4CD0">
        <w:rPr>
          <w:color w:val="auto"/>
          <w:lang w:eastAsia="zh-CN"/>
        </w:rPr>
        <w:t>(Redress Support Services)</w:t>
      </w:r>
      <w:r w:rsidRPr="004D4CD0">
        <w:rPr>
          <w:color w:val="auto"/>
          <w:lang w:eastAsia="zh-CN"/>
        </w:rPr>
        <w:t>，从而帮助您申请，为您的一切沮丧情绪提供支持。</w:t>
      </w:r>
      <w:r w:rsidRPr="004D4CD0">
        <w:rPr>
          <w:color w:val="auto"/>
          <w:lang w:eastAsia="zh-CN"/>
        </w:rPr>
        <w:t xml:space="preserve"> </w:t>
      </w:r>
    </w:p>
    <w:p w:rsidR="00AB3758" w:rsidRPr="004D4CD0" w:rsidRDefault="008073C1">
      <w:pPr>
        <w:spacing w:line="312" w:lineRule="auto"/>
        <w:rPr>
          <w:color w:val="auto"/>
          <w:lang w:eastAsia="zh-CN"/>
        </w:rPr>
      </w:pPr>
      <w:r w:rsidRPr="004D4CD0">
        <w:rPr>
          <w:color w:val="auto"/>
          <w:lang w:eastAsia="zh-CN"/>
        </w:rPr>
        <w:t>您也可以获得免费的法律支持和经济支持服务，从而帮助您了解自己的选择。</w:t>
      </w:r>
      <w:r w:rsidRPr="004D4CD0">
        <w:rPr>
          <w:color w:val="auto"/>
          <w:lang w:eastAsia="zh-CN"/>
        </w:rPr>
        <w:t xml:space="preserve"> </w:t>
      </w:r>
    </w:p>
    <w:p w:rsidR="00AB3758" w:rsidRPr="004D4CD0" w:rsidRDefault="008073C1">
      <w:pPr>
        <w:spacing w:line="312" w:lineRule="auto"/>
        <w:rPr>
          <w:color w:val="auto"/>
          <w:lang w:eastAsia="zh-CN"/>
        </w:rPr>
      </w:pPr>
      <w:r w:rsidRPr="004D4CD0">
        <w:rPr>
          <w:color w:val="auto"/>
          <w:lang w:eastAsia="zh-CN"/>
        </w:rPr>
        <w:t>标题为《</w:t>
      </w:r>
      <w:r w:rsidRPr="004D4CD0">
        <w:rPr>
          <w:iCs/>
          <w:color w:val="auto"/>
          <w:lang w:eastAsia="zh-CN"/>
        </w:rPr>
        <w:t>申请补偿</w:t>
      </w:r>
      <w:r w:rsidRPr="004D4CD0">
        <w:rPr>
          <w:color w:val="auto"/>
          <w:lang w:eastAsia="zh-CN"/>
        </w:rPr>
        <w:t>》</w:t>
      </w:r>
      <w:r w:rsidRPr="004D4CD0">
        <w:rPr>
          <w:iCs/>
          <w:color w:val="auto"/>
          <w:lang w:eastAsia="zh-CN"/>
        </w:rPr>
        <w:t>（</w:t>
      </w:r>
      <w:r w:rsidRPr="004D4CD0">
        <w:rPr>
          <w:iCs/>
          <w:color w:val="auto"/>
          <w:lang w:eastAsia="zh-CN"/>
        </w:rPr>
        <w:t>Applying for redress</w:t>
      </w:r>
      <w:r w:rsidRPr="004D4CD0">
        <w:rPr>
          <w:iCs/>
          <w:color w:val="auto"/>
          <w:lang w:eastAsia="zh-CN"/>
        </w:rPr>
        <w:t>）</w:t>
      </w:r>
      <w:r w:rsidRPr="004D4CD0">
        <w:rPr>
          <w:color w:val="auto"/>
          <w:lang w:eastAsia="zh-CN"/>
        </w:rPr>
        <w:t>的情况说明书（有英文版，也有其他语言版本，包括简体中文版）包含了更多的关于申请并决定接受或拒绝补偿的信息。</w:t>
      </w:r>
    </w:p>
    <w:p w:rsidR="00AB3758" w:rsidRPr="004D4CD0" w:rsidRDefault="00AB3758">
      <w:pPr>
        <w:spacing w:line="312" w:lineRule="auto"/>
        <w:rPr>
          <w:color w:val="auto"/>
          <w:lang w:eastAsia="zh-CN"/>
        </w:rPr>
      </w:pPr>
    </w:p>
    <w:tbl>
      <w:tblPr>
        <w:tblStyle w:val="TableGrid"/>
        <w:tblW w:w="9771" w:type="dxa"/>
        <w:tblBorders>
          <w:top w:val="single" w:sz="36" w:space="0" w:color="24793F" w:themeColor="text2"/>
          <w:left w:val="single" w:sz="36" w:space="0" w:color="24793F" w:themeColor="text2"/>
          <w:bottom w:val="single" w:sz="36" w:space="0" w:color="24793F" w:themeColor="text2"/>
          <w:right w:val="single" w:sz="36" w:space="0" w:color="24793F" w:themeColor="text2"/>
          <w:insideH w:val="single" w:sz="36" w:space="0" w:color="24793F" w:themeColor="text2"/>
          <w:insideV w:val="single" w:sz="36" w:space="0" w:color="24793F" w:themeColor="text2"/>
        </w:tblBorders>
        <w:tblLayout w:type="fixed"/>
        <w:tblLook w:val="04A0" w:firstRow="1" w:lastRow="0" w:firstColumn="1" w:lastColumn="0" w:noHBand="0" w:noVBand="1"/>
      </w:tblPr>
      <w:tblGrid>
        <w:gridCol w:w="9771"/>
      </w:tblGrid>
      <w:tr w:rsidR="00AB3758" w:rsidRPr="004D4CD0">
        <w:tc>
          <w:tcPr>
            <w:tcW w:w="9771" w:type="dxa"/>
          </w:tcPr>
          <w:p w:rsidR="00AB3758" w:rsidRPr="004D4CD0" w:rsidRDefault="008073C1">
            <w:pPr>
              <w:spacing w:line="312" w:lineRule="auto"/>
              <w:ind w:left="275"/>
              <w:rPr>
                <w:color w:val="auto"/>
                <w:lang w:eastAsia="zh-CN"/>
              </w:rPr>
            </w:pPr>
            <w:r w:rsidRPr="004D4CD0">
              <w:rPr>
                <w:color w:val="auto"/>
                <w:lang w:eastAsia="zh-CN"/>
              </w:rPr>
              <w:t>若要寻找支持服务，请：</w:t>
            </w:r>
          </w:p>
          <w:p w:rsidR="00AB3758" w:rsidRPr="004D4CD0" w:rsidRDefault="008073C1">
            <w:pPr>
              <w:spacing w:before="240" w:after="240"/>
              <w:ind w:left="275"/>
              <w:rPr>
                <w:color w:val="auto"/>
              </w:rPr>
            </w:pPr>
            <w:r w:rsidRPr="004D4CD0">
              <w:rPr>
                <w:color w:val="auto"/>
              </w:rPr>
              <w:t>访问</w:t>
            </w:r>
            <w:hyperlink r:id="rId10" w:history="1">
              <w:r w:rsidRPr="004D4CD0">
                <w:rPr>
                  <w:rStyle w:val="Hyperlink"/>
                  <w:b/>
                  <w:color w:val="auto"/>
                </w:rPr>
                <w:t>www.nationalredress.gov.au</w:t>
              </w:r>
            </w:hyperlink>
            <w:r w:rsidRPr="004D4CD0">
              <w:rPr>
                <w:color w:val="auto"/>
              </w:rPr>
              <w:t>或者</w:t>
            </w:r>
            <w:r w:rsidRPr="004D4CD0">
              <w:rPr>
                <w:color w:val="auto"/>
              </w:rPr>
              <w:t xml:space="preserve"> </w:t>
            </w:r>
          </w:p>
          <w:p w:rsidR="00AB3758" w:rsidRPr="004D4CD0" w:rsidRDefault="008073C1">
            <w:pPr>
              <w:spacing w:before="240" w:after="240"/>
              <w:ind w:left="275"/>
              <w:rPr>
                <w:color w:val="auto"/>
              </w:rPr>
            </w:pPr>
            <w:r w:rsidRPr="004D4CD0">
              <w:rPr>
                <w:color w:val="auto"/>
              </w:rPr>
              <w:t>拨打</w:t>
            </w:r>
            <w:r w:rsidRPr="004D4CD0">
              <w:rPr>
                <w:b/>
                <w:color w:val="auto"/>
              </w:rPr>
              <w:t>1800 737 377</w:t>
            </w:r>
            <w:r w:rsidRPr="004D4CD0">
              <w:rPr>
                <w:bCs/>
                <w:color w:val="auto"/>
              </w:rPr>
              <w:t>呼叫</w:t>
            </w:r>
            <w:r w:rsidRPr="004D4CD0">
              <w:rPr>
                <w:bCs/>
                <w:color w:val="auto"/>
              </w:rPr>
              <w:t xml:space="preserve"> National Redress Scheme</w:t>
            </w:r>
          </w:p>
          <w:p w:rsidR="00AB3758" w:rsidRPr="004D4CD0" w:rsidRDefault="008073C1">
            <w:pPr>
              <w:spacing w:after="200" w:line="360" w:lineRule="auto"/>
              <w:ind w:left="275"/>
              <w:rPr>
                <w:color w:val="auto"/>
              </w:rPr>
            </w:pPr>
            <w:r w:rsidRPr="004D4CD0">
              <w:rPr>
                <w:color w:val="auto"/>
              </w:rPr>
              <w:t>如果您需要口译员，请拨打</w:t>
            </w:r>
            <w:r w:rsidRPr="004D4CD0">
              <w:rPr>
                <w:b/>
                <w:bCs/>
                <w:color w:val="auto"/>
              </w:rPr>
              <w:t>131 450</w:t>
            </w:r>
            <w:r w:rsidRPr="004D4CD0">
              <w:rPr>
                <w:color w:val="auto"/>
              </w:rPr>
              <w:t xml:space="preserve"> </w:t>
            </w:r>
            <w:r w:rsidRPr="004D4CD0">
              <w:rPr>
                <w:color w:val="auto"/>
              </w:rPr>
              <w:t>呼叫</w:t>
            </w:r>
            <w:r w:rsidRPr="004D4CD0">
              <w:rPr>
                <w:b/>
                <w:bCs/>
                <w:color w:val="auto"/>
              </w:rPr>
              <w:t>TIS National</w:t>
            </w:r>
            <w:r w:rsidRPr="004D4CD0">
              <w:rPr>
                <w:color w:val="auto"/>
                <w:lang w:eastAsia="zh-CN"/>
              </w:rPr>
              <w:t>（国家翻译与口译服务中心）</w:t>
            </w:r>
            <w:r w:rsidRPr="004D4CD0">
              <w:rPr>
                <w:color w:val="auto"/>
              </w:rPr>
              <w:t>，并让其拨打</w:t>
            </w:r>
            <w:r w:rsidRPr="004D4CD0">
              <w:rPr>
                <w:color w:val="auto"/>
              </w:rPr>
              <w:t xml:space="preserve"> 1800 737 377</w:t>
            </w:r>
            <w:r w:rsidRPr="004D4CD0">
              <w:rPr>
                <w:color w:val="auto"/>
              </w:rPr>
              <w:t>呼叫</w:t>
            </w:r>
            <w:r w:rsidRPr="004D4CD0">
              <w:rPr>
                <w:color w:val="auto"/>
              </w:rPr>
              <w:t xml:space="preserve"> National Redress Scheme</w:t>
            </w:r>
            <w:r w:rsidRPr="004D4CD0">
              <w:rPr>
                <w:color w:val="auto"/>
              </w:rPr>
              <w:t>。</w:t>
            </w:r>
          </w:p>
        </w:tc>
      </w:tr>
    </w:tbl>
    <w:p w:rsidR="00AB3758" w:rsidRPr="004D4CD0" w:rsidRDefault="00AB3758">
      <w:pPr>
        <w:pStyle w:val="Heading2"/>
        <w:spacing w:before="240"/>
        <w:rPr>
          <w:rFonts w:ascii="Arial" w:hAnsi="Arial"/>
          <w:color w:val="auto"/>
        </w:rPr>
      </w:pPr>
    </w:p>
    <w:p w:rsidR="00AB3758" w:rsidRPr="004D4CD0" w:rsidRDefault="008073C1">
      <w:pPr>
        <w:pStyle w:val="Heading2"/>
        <w:spacing w:before="240"/>
        <w:rPr>
          <w:rFonts w:ascii="Arial" w:hAnsi="Arial"/>
          <w:color w:val="auto"/>
        </w:rPr>
      </w:pPr>
      <w:r w:rsidRPr="004D4CD0">
        <w:rPr>
          <w:rFonts w:ascii="Arial" w:hAnsi="Arial"/>
          <w:color w:val="auto"/>
        </w:rPr>
        <w:t>提醒</w:t>
      </w:r>
      <w:r w:rsidRPr="004D4CD0">
        <w:rPr>
          <w:rFonts w:ascii="Arial" w:hAnsi="Arial"/>
          <w:color w:val="auto"/>
        </w:rPr>
        <w:t xml:space="preserve"> </w:t>
      </w:r>
    </w:p>
    <w:p w:rsidR="00AB3758" w:rsidRPr="004D4CD0" w:rsidRDefault="008073C1">
      <w:pPr>
        <w:spacing w:line="312" w:lineRule="auto"/>
        <w:rPr>
          <w:color w:val="auto"/>
          <w:lang w:eastAsia="zh-CN"/>
        </w:rPr>
      </w:pPr>
      <w:r w:rsidRPr="004D4CD0">
        <w:rPr>
          <w:color w:val="auto"/>
          <w:lang w:eastAsia="zh-CN"/>
        </w:rPr>
        <w:t>下一页会为机构性儿童性侵犯进行定义。</w:t>
      </w:r>
    </w:p>
    <w:p w:rsidR="00AB3758" w:rsidRPr="004D4CD0" w:rsidRDefault="008073C1">
      <w:pPr>
        <w:spacing w:line="312" w:lineRule="auto"/>
        <w:rPr>
          <w:color w:val="auto"/>
          <w:lang w:eastAsia="zh-CN"/>
        </w:rPr>
      </w:pPr>
      <w:r w:rsidRPr="004D4CD0">
        <w:rPr>
          <w:color w:val="auto"/>
          <w:lang w:eastAsia="zh-CN"/>
        </w:rPr>
        <w:t>您在阅读时或许会觉得不适。</w:t>
      </w:r>
    </w:p>
    <w:p w:rsidR="00AB3758" w:rsidRPr="004D4CD0" w:rsidRDefault="008073C1" w:rsidP="004D4CD0">
      <w:pPr>
        <w:spacing w:line="312" w:lineRule="auto"/>
        <w:ind w:right="142"/>
        <w:rPr>
          <w:color w:val="auto"/>
        </w:rPr>
      </w:pPr>
      <w:r w:rsidRPr="004D4CD0">
        <w:rPr>
          <w:color w:val="auto"/>
        </w:rPr>
        <w:t>如果您想找人交流自己的感觉，可以免费联系保密性的支持服务（</w:t>
      </w:r>
      <w:r w:rsidRPr="004D4CD0">
        <w:rPr>
          <w:color w:val="auto"/>
        </w:rPr>
        <w:t>Redress Support Services</w:t>
      </w:r>
      <w:r w:rsidRPr="004D4CD0">
        <w:rPr>
          <w:color w:val="auto"/>
        </w:rPr>
        <w:t>），电话号码如上所示。</w:t>
      </w:r>
      <w:r w:rsidRPr="004D4CD0">
        <w:rPr>
          <w:color w:val="auto"/>
        </w:rPr>
        <w:t xml:space="preserve"> </w:t>
      </w:r>
    </w:p>
    <w:p w:rsidR="00AB3758" w:rsidRPr="004D4CD0" w:rsidRDefault="008073C1">
      <w:pPr>
        <w:spacing w:line="312" w:lineRule="auto"/>
        <w:rPr>
          <w:color w:val="auto"/>
        </w:rPr>
      </w:pPr>
      <w:r w:rsidRPr="004D4CD0">
        <w:rPr>
          <w:color w:val="auto"/>
        </w:rPr>
        <w:t>如果您现在就需要帮助，可以拨打：</w:t>
      </w:r>
    </w:p>
    <w:p w:rsidR="00AB3758" w:rsidRPr="004D4CD0" w:rsidRDefault="008073C1" w:rsidP="00E63EB2">
      <w:pPr>
        <w:pStyle w:val="ListParagraph"/>
        <w:numPr>
          <w:ilvl w:val="0"/>
          <w:numId w:val="7"/>
        </w:numPr>
        <w:spacing w:line="312" w:lineRule="auto"/>
        <w:rPr>
          <w:color w:val="auto"/>
        </w:rPr>
      </w:pPr>
      <w:r w:rsidRPr="004D4CD0">
        <w:rPr>
          <w:color w:val="auto"/>
        </w:rPr>
        <w:t>Beyond Blue</w:t>
      </w:r>
      <w:r w:rsidRPr="004D4CD0">
        <w:rPr>
          <w:color w:val="auto"/>
          <w:lang w:eastAsia="zh-CN"/>
        </w:rPr>
        <w:t>（走出阴霾）</w:t>
      </w:r>
      <w:r w:rsidRPr="004D4CD0">
        <w:rPr>
          <w:color w:val="auto"/>
        </w:rPr>
        <w:t xml:space="preserve">1300 22 4636 </w:t>
      </w:r>
    </w:p>
    <w:p w:rsidR="00AB3758" w:rsidRPr="004D4CD0" w:rsidRDefault="008073C1" w:rsidP="00E63EB2">
      <w:pPr>
        <w:pStyle w:val="ListParagraph"/>
        <w:numPr>
          <w:ilvl w:val="0"/>
          <w:numId w:val="7"/>
        </w:numPr>
        <w:spacing w:line="312" w:lineRule="auto"/>
        <w:rPr>
          <w:color w:val="auto"/>
        </w:rPr>
      </w:pPr>
      <w:r w:rsidRPr="004D4CD0">
        <w:rPr>
          <w:color w:val="auto"/>
        </w:rPr>
        <w:t>Lifeline</w:t>
      </w:r>
      <w:r w:rsidRPr="004D4CD0">
        <w:rPr>
          <w:color w:val="auto"/>
          <w:lang w:eastAsia="zh-CN"/>
        </w:rPr>
        <w:t>（生命热线）</w:t>
      </w:r>
      <w:r w:rsidRPr="004D4CD0">
        <w:rPr>
          <w:color w:val="auto"/>
        </w:rPr>
        <w:t xml:space="preserve">13 11 14 </w:t>
      </w:r>
    </w:p>
    <w:p w:rsidR="00AB3758" w:rsidRPr="004D4CD0" w:rsidRDefault="008073C1">
      <w:pPr>
        <w:pStyle w:val="ListParagraph"/>
        <w:numPr>
          <w:ilvl w:val="0"/>
          <w:numId w:val="7"/>
        </w:numPr>
        <w:spacing w:line="312" w:lineRule="auto"/>
        <w:rPr>
          <w:color w:val="auto"/>
        </w:rPr>
      </w:pPr>
      <w:r w:rsidRPr="004D4CD0">
        <w:rPr>
          <w:color w:val="auto"/>
        </w:rPr>
        <w:t xml:space="preserve">1800 Respect 1800 737 732 </w:t>
      </w:r>
    </w:p>
    <w:p w:rsidR="00AB3758" w:rsidRPr="004D4CD0" w:rsidRDefault="008073C1" w:rsidP="00E63EB2">
      <w:pPr>
        <w:pStyle w:val="ListParagraph"/>
        <w:numPr>
          <w:ilvl w:val="0"/>
          <w:numId w:val="7"/>
        </w:numPr>
        <w:spacing w:line="312" w:lineRule="auto"/>
        <w:rPr>
          <w:color w:val="auto"/>
        </w:rPr>
      </w:pPr>
      <w:r w:rsidRPr="004D4CD0">
        <w:rPr>
          <w:color w:val="auto"/>
        </w:rPr>
        <w:t>Suicide Call Back Service</w:t>
      </w:r>
      <w:r w:rsidRPr="004D4CD0">
        <w:rPr>
          <w:color w:val="auto"/>
          <w:lang w:eastAsia="zh-CN"/>
        </w:rPr>
        <w:t>（自杀回电）</w:t>
      </w:r>
      <w:r w:rsidRPr="004D4CD0">
        <w:rPr>
          <w:color w:val="auto"/>
        </w:rPr>
        <w:t xml:space="preserve">1300 659 467 </w:t>
      </w:r>
    </w:p>
    <w:p w:rsidR="00AB3758" w:rsidRPr="004D4CD0" w:rsidRDefault="008073C1" w:rsidP="00E63EB2">
      <w:pPr>
        <w:pStyle w:val="ListParagraph"/>
        <w:numPr>
          <w:ilvl w:val="0"/>
          <w:numId w:val="7"/>
        </w:numPr>
        <w:spacing w:line="312" w:lineRule="auto"/>
        <w:rPr>
          <w:color w:val="auto"/>
        </w:rPr>
      </w:pPr>
      <w:r w:rsidRPr="004D4CD0">
        <w:rPr>
          <w:color w:val="auto"/>
        </w:rPr>
        <w:t>Mensline</w:t>
      </w:r>
      <w:r w:rsidRPr="004D4CD0">
        <w:rPr>
          <w:color w:val="auto"/>
          <w:lang w:eastAsia="zh-CN"/>
        </w:rPr>
        <w:t>（男性支持热线）</w:t>
      </w:r>
      <w:r w:rsidRPr="004D4CD0">
        <w:rPr>
          <w:color w:val="auto"/>
        </w:rPr>
        <w:t xml:space="preserve">1300 78 99 78 </w:t>
      </w:r>
    </w:p>
    <w:p w:rsidR="00AB3758" w:rsidRPr="004D4CD0" w:rsidRDefault="008073C1" w:rsidP="004D4CD0">
      <w:pPr>
        <w:pStyle w:val="ListParagraph"/>
        <w:numPr>
          <w:ilvl w:val="0"/>
          <w:numId w:val="7"/>
        </w:numPr>
        <w:spacing w:line="312" w:lineRule="auto"/>
        <w:rPr>
          <w:color w:val="auto"/>
          <w:lang w:eastAsia="zh-CN"/>
        </w:rPr>
      </w:pPr>
      <w:r w:rsidRPr="004D4CD0">
        <w:rPr>
          <w:color w:val="auto"/>
          <w:lang w:eastAsia="zh-CN"/>
        </w:rPr>
        <w:t>紧急情况，请拨打</w:t>
      </w:r>
      <w:r w:rsidRPr="004D4CD0">
        <w:rPr>
          <w:color w:val="auto"/>
          <w:lang w:eastAsia="zh-CN"/>
        </w:rPr>
        <w:t xml:space="preserve">000 </w:t>
      </w:r>
    </w:p>
    <w:p w:rsidR="00AB3758" w:rsidRPr="004D4CD0" w:rsidRDefault="008073C1">
      <w:pPr>
        <w:pStyle w:val="Heading2"/>
        <w:spacing w:before="240"/>
        <w:rPr>
          <w:rFonts w:ascii="Arial" w:hAnsi="Arial"/>
          <w:color w:val="auto"/>
        </w:rPr>
      </w:pPr>
      <w:r w:rsidRPr="004D4CD0">
        <w:rPr>
          <w:rFonts w:ascii="Arial" w:hAnsi="Arial"/>
          <w:color w:val="auto"/>
        </w:rPr>
        <w:t>什么是儿童性侵犯？</w:t>
      </w:r>
    </w:p>
    <w:p w:rsidR="00AB3758" w:rsidRPr="004D4CD0" w:rsidRDefault="008073C1">
      <w:pPr>
        <w:spacing w:after="200" w:line="312" w:lineRule="auto"/>
        <w:rPr>
          <w:color w:val="auto"/>
          <w:lang w:eastAsia="zh-CN"/>
        </w:rPr>
      </w:pPr>
      <w:r w:rsidRPr="004D4CD0">
        <w:rPr>
          <w:color w:val="auto"/>
          <w:lang w:eastAsia="zh-CN"/>
        </w:rPr>
        <w:t>儿童性侵犯指的是，对于未满</w:t>
      </w:r>
      <w:r w:rsidRPr="004D4CD0">
        <w:rPr>
          <w:color w:val="auto"/>
          <w:lang w:eastAsia="zh-CN"/>
        </w:rPr>
        <w:t>18</w:t>
      </w:r>
      <w:r w:rsidRPr="004D4CD0">
        <w:rPr>
          <w:color w:val="auto"/>
          <w:lang w:eastAsia="zh-CN"/>
        </w:rPr>
        <w:t>岁的人员，让其参与自己不认同或不了解的性行为。</w:t>
      </w:r>
    </w:p>
    <w:p w:rsidR="00AB3758" w:rsidRPr="004D4CD0" w:rsidRDefault="008073C1">
      <w:pPr>
        <w:spacing w:line="312" w:lineRule="auto"/>
        <w:rPr>
          <w:color w:val="auto"/>
        </w:rPr>
      </w:pPr>
      <w:r w:rsidRPr="004D4CD0">
        <w:rPr>
          <w:color w:val="auto"/>
        </w:rPr>
        <w:t>儿童性侵犯可能包括（但不限于）：</w:t>
      </w:r>
    </w:p>
    <w:p w:rsidR="00AB3758" w:rsidRPr="004D4CD0" w:rsidRDefault="008073C1">
      <w:pPr>
        <w:pStyle w:val="ListParagraph"/>
        <w:numPr>
          <w:ilvl w:val="0"/>
          <w:numId w:val="8"/>
        </w:numPr>
        <w:spacing w:before="0" w:after="0" w:line="312" w:lineRule="auto"/>
        <w:contextualSpacing w:val="0"/>
        <w:rPr>
          <w:color w:val="auto"/>
        </w:rPr>
      </w:pPr>
      <w:r w:rsidRPr="004D4CD0">
        <w:rPr>
          <w:color w:val="auto"/>
        </w:rPr>
        <w:t>身体任何部位的性接触，不管是否穿衣；</w:t>
      </w:r>
    </w:p>
    <w:p w:rsidR="00AB3758" w:rsidRPr="004D4CD0" w:rsidRDefault="008073C1">
      <w:pPr>
        <w:pStyle w:val="ListParagraph"/>
        <w:numPr>
          <w:ilvl w:val="0"/>
          <w:numId w:val="8"/>
        </w:numPr>
        <w:spacing w:before="0" w:after="0" w:line="312" w:lineRule="auto"/>
        <w:contextualSpacing w:val="0"/>
        <w:rPr>
          <w:color w:val="auto"/>
          <w:lang w:eastAsia="zh-CN"/>
        </w:rPr>
      </w:pPr>
      <w:r w:rsidRPr="004D4CD0">
        <w:rPr>
          <w:color w:val="auto"/>
          <w:lang w:eastAsia="zh-CN"/>
        </w:rPr>
        <w:t>让儿童准备参与，或怂恿其参与性行为；</w:t>
      </w:r>
    </w:p>
    <w:p w:rsidR="00AB3758" w:rsidRPr="004D4CD0" w:rsidRDefault="008073C1">
      <w:pPr>
        <w:pStyle w:val="ListParagraph"/>
        <w:numPr>
          <w:ilvl w:val="0"/>
          <w:numId w:val="8"/>
        </w:numPr>
        <w:spacing w:before="0" w:after="0" w:line="312" w:lineRule="auto"/>
        <w:contextualSpacing w:val="0"/>
        <w:rPr>
          <w:color w:val="auto"/>
          <w:lang w:eastAsia="zh-CN"/>
        </w:rPr>
      </w:pPr>
      <w:r w:rsidRPr="004D4CD0">
        <w:rPr>
          <w:color w:val="auto"/>
          <w:lang w:eastAsia="zh-CN"/>
        </w:rPr>
        <w:t>任何形式的与儿童进行的性行为；</w:t>
      </w:r>
    </w:p>
    <w:p w:rsidR="00AB3758" w:rsidRPr="004D4CD0" w:rsidRDefault="008073C1">
      <w:pPr>
        <w:pStyle w:val="ListParagraph"/>
        <w:numPr>
          <w:ilvl w:val="0"/>
          <w:numId w:val="8"/>
        </w:numPr>
        <w:spacing w:before="0" w:after="0" w:line="312" w:lineRule="auto"/>
        <w:contextualSpacing w:val="0"/>
        <w:rPr>
          <w:color w:val="auto"/>
          <w:lang w:eastAsia="zh-CN"/>
        </w:rPr>
      </w:pPr>
      <w:r w:rsidRPr="004D4CD0">
        <w:rPr>
          <w:color w:val="auto"/>
          <w:lang w:eastAsia="zh-CN"/>
        </w:rPr>
        <w:t>说服或强迫儿童参与性行为；</w:t>
      </w:r>
    </w:p>
    <w:p w:rsidR="00AB3758" w:rsidRPr="004D4CD0" w:rsidRDefault="008073C1">
      <w:pPr>
        <w:pStyle w:val="ListParagraph"/>
        <w:numPr>
          <w:ilvl w:val="0"/>
          <w:numId w:val="8"/>
        </w:numPr>
        <w:spacing w:before="0" w:line="312" w:lineRule="auto"/>
        <w:contextualSpacing w:val="0"/>
        <w:rPr>
          <w:color w:val="auto"/>
          <w:lang w:eastAsia="zh-CN"/>
        </w:rPr>
      </w:pPr>
      <w:r w:rsidRPr="004D4CD0">
        <w:rPr>
          <w:color w:val="auto"/>
          <w:lang w:eastAsia="zh-CN"/>
        </w:rPr>
        <w:t>由成人（性别不限）实施的、对儿童（性别不限）进行的性行为。</w:t>
      </w:r>
      <w:r w:rsidRPr="004D4CD0">
        <w:rPr>
          <w:color w:val="auto"/>
          <w:lang w:eastAsia="zh-CN"/>
        </w:rPr>
        <w:t xml:space="preserve"> </w:t>
      </w:r>
    </w:p>
    <w:p w:rsidR="00AB3758" w:rsidRPr="004D4CD0" w:rsidRDefault="008073C1">
      <w:pPr>
        <w:pStyle w:val="Heading2"/>
        <w:rPr>
          <w:rFonts w:ascii="Arial" w:hAnsi="Arial"/>
          <w:color w:val="auto"/>
          <w:lang w:eastAsia="zh-CN"/>
        </w:rPr>
      </w:pPr>
      <w:r w:rsidRPr="004D4CD0">
        <w:rPr>
          <w:rFonts w:ascii="Arial" w:hAnsi="Arial"/>
          <w:color w:val="auto"/>
          <w:lang w:eastAsia="zh-CN"/>
        </w:rPr>
        <w:t>什么情况下组织需要负责？</w:t>
      </w:r>
    </w:p>
    <w:p w:rsidR="00AB3758" w:rsidRPr="004D4CD0" w:rsidRDefault="008073C1">
      <w:pPr>
        <w:spacing w:line="312" w:lineRule="auto"/>
        <w:rPr>
          <w:color w:val="auto"/>
          <w:lang w:eastAsia="zh-CN"/>
        </w:rPr>
      </w:pPr>
      <w:r w:rsidRPr="004D4CD0">
        <w:rPr>
          <w:color w:val="auto"/>
          <w:lang w:eastAsia="zh-CN"/>
        </w:rPr>
        <w:t>National Redress Scheme</w:t>
      </w:r>
      <w:r w:rsidRPr="004D4CD0">
        <w:rPr>
          <w:color w:val="auto"/>
          <w:lang w:eastAsia="zh-CN"/>
        </w:rPr>
        <w:t>赋予组织责任，让其对自己应该保护的儿童所遭受的性侵犯负责。</w:t>
      </w:r>
      <w:r w:rsidRPr="004D4CD0">
        <w:rPr>
          <w:color w:val="auto"/>
          <w:lang w:eastAsia="zh-CN"/>
        </w:rPr>
        <w:t xml:space="preserve"> </w:t>
      </w:r>
    </w:p>
    <w:p w:rsidR="00AB3758" w:rsidRPr="004D4CD0" w:rsidRDefault="008073C1">
      <w:pPr>
        <w:spacing w:line="312" w:lineRule="auto"/>
        <w:rPr>
          <w:color w:val="auto"/>
          <w:lang w:eastAsia="zh-CN"/>
        </w:rPr>
      </w:pPr>
      <w:r w:rsidRPr="004D4CD0">
        <w:rPr>
          <w:color w:val="auto"/>
          <w:lang w:eastAsia="zh-CN"/>
        </w:rPr>
        <w:t>如果组织使您和侵犯自己的人有接触，则组织要对该起性侵犯负责任。</w:t>
      </w:r>
    </w:p>
    <w:p w:rsidR="00AB3758" w:rsidRPr="004D4CD0" w:rsidRDefault="008073C1">
      <w:pPr>
        <w:spacing w:after="200" w:line="360" w:lineRule="auto"/>
        <w:rPr>
          <w:color w:val="auto"/>
          <w:lang w:eastAsia="zh-CN"/>
        </w:rPr>
      </w:pPr>
      <w:r w:rsidRPr="004D4CD0">
        <w:rPr>
          <w:color w:val="auto"/>
          <w:lang w:eastAsia="zh-CN"/>
        </w:rPr>
        <w:t>比如，如果儿童性侵犯发生：</w:t>
      </w:r>
    </w:p>
    <w:p w:rsidR="00AB3758" w:rsidRPr="004D4CD0" w:rsidRDefault="008073C1">
      <w:pPr>
        <w:pStyle w:val="ListParagraph"/>
        <w:numPr>
          <w:ilvl w:val="0"/>
          <w:numId w:val="9"/>
        </w:numPr>
        <w:spacing w:before="0" w:after="0"/>
        <w:rPr>
          <w:strike/>
          <w:color w:val="auto"/>
          <w:lang w:eastAsia="zh-CN"/>
        </w:rPr>
      </w:pPr>
      <w:r w:rsidRPr="004D4CD0">
        <w:rPr>
          <w:color w:val="auto"/>
          <w:lang w:eastAsia="zh-CN"/>
        </w:rPr>
        <w:t>在组织的建筑中，比如学校、教堂、俱乐部或孤儿院</w:t>
      </w:r>
    </w:p>
    <w:p w:rsidR="00AB3758" w:rsidRPr="004D4CD0" w:rsidRDefault="008073C1">
      <w:pPr>
        <w:pStyle w:val="ListParagraph"/>
        <w:numPr>
          <w:ilvl w:val="0"/>
          <w:numId w:val="9"/>
        </w:numPr>
        <w:rPr>
          <w:color w:val="auto"/>
          <w:lang w:eastAsia="zh-CN"/>
        </w:rPr>
      </w:pPr>
      <w:r w:rsidRPr="004D4CD0">
        <w:rPr>
          <w:color w:val="auto"/>
          <w:lang w:eastAsia="zh-CN"/>
        </w:rPr>
        <w:t>在组织举办活动的场地中，比如营地或运动场所</w:t>
      </w:r>
    </w:p>
    <w:p w:rsidR="00AB3758" w:rsidRPr="004D4CD0" w:rsidRDefault="008073C1">
      <w:pPr>
        <w:pStyle w:val="ListParagraph"/>
        <w:numPr>
          <w:ilvl w:val="0"/>
          <w:numId w:val="9"/>
        </w:numPr>
        <w:rPr>
          <w:color w:val="auto"/>
          <w:lang w:eastAsia="zh-CN"/>
        </w:rPr>
      </w:pPr>
      <w:r w:rsidRPr="004D4CD0">
        <w:rPr>
          <w:color w:val="auto"/>
          <w:lang w:eastAsia="zh-CN"/>
        </w:rPr>
        <w:t>在一切其他场地，但由组织的工作人员实施，比如教师、宗教人物（牧师或修女）、运动教练或营地领导。</w:t>
      </w:r>
      <w:r w:rsidRPr="004D4CD0">
        <w:rPr>
          <w:color w:val="auto"/>
          <w:lang w:eastAsia="zh-CN"/>
        </w:rPr>
        <w:t xml:space="preserve"> </w:t>
      </w:r>
    </w:p>
    <w:p w:rsidR="00AB3758" w:rsidRPr="004D4CD0" w:rsidRDefault="00AB3758">
      <w:pPr>
        <w:spacing w:after="200" w:line="360" w:lineRule="auto"/>
        <w:rPr>
          <w:color w:val="auto"/>
          <w:lang w:eastAsia="zh-CN"/>
        </w:rPr>
      </w:pPr>
    </w:p>
    <w:p w:rsidR="00AB3758" w:rsidRPr="004D4CD0" w:rsidRDefault="00AB3758">
      <w:pPr>
        <w:spacing w:before="0" w:after="200" w:line="312" w:lineRule="auto"/>
        <w:rPr>
          <w:b/>
          <w:color w:val="auto"/>
          <w:u w:val="single"/>
          <w:lang w:eastAsia="zh-CN"/>
        </w:rPr>
      </w:pPr>
    </w:p>
    <w:sectPr w:rsidR="00AB3758" w:rsidRPr="004D4CD0">
      <w:headerReference w:type="even" r:id="rId11"/>
      <w:headerReference w:type="default" r:id="rId12"/>
      <w:footerReference w:type="even" r:id="rId13"/>
      <w:footerReference w:type="default" r:id="rId14"/>
      <w:headerReference w:type="first" r:id="rId15"/>
      <w:footerReference w:type="first" r:id="rId16"/>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65" w:rsidRDefault="00B24F65">
      <w:pPr>
        <w:spacing w:before="0" w:after="0" w:line="240" w:lineRule="auto"/>
      </w:pPr>
      <w:r>
        <w:separator/>
      </w:r>
    </w:p>
  </w:endnote>
  <w:endnote w:type="continuationSeparator" w:id="0">
    <w:p w:rsidR="00B24F65" w:rsidRDefault="00B24F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D0" w:rsidRDefault="004D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8" w:rsidRDefault="008073C1">
    <w:pPr>
      <w:pStyle w:val="Footer"/>
    </w:pPr>
    <w:r>
      <w:rPr>
        <w:noProof/>
        <w:lang w:val="en-PH" w:eastAsia="en-PH"/>
      </w:rPr>
      <w:drawing>
        <wp:inline distT="0" distB="0" distL="0" distR="0" wp14:anchorId="7F3223A1" wp14:editId="418DCF26">
          <wp:extent cx="6210935" cy="412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t="72691" b="22611"/>
                  <a:stretch>
                    <a:fillRect/>
                  </a:stretch>
                </pic:blipFill>
                <pic:spPr>
                  <a:xfrm>
                    <a:off x="0" y="0"/>
                    <a:ext cx="6210935" cy="412115"/>
                  </a:xfrm>
                  <a:prstGeom prst="rect">
                    <a:avLst/>
                  </a:prstGeom>
                  <a:ln>
                    <a:noFill/>
                  </a:ln>
                </pic:spPr>
              </pic:pic>
            </a:graphicData>
          </a:graphic>
        </wp:inline>
      </w:drawing>
    </w:r>
  </w:p>
  <w:p w:rsidR="00AB3758" w:rsidRDefault="008073C1">
    <w:pPr>
      <w:pStyle w:val="Footer"/>
      <w:tabs>
        <w:tab w:val="clear" w:pos="9360"/>
        <w:tab w:val="right" w:pos="9781"/>
      </w:tabs>
      <w:rPr>
        <w:sz w:val="20"/>
        <w:szCs w:val="20"/>
      </w:rPr>
    </w:pPr>
    <w:r>
      <w:rPr>
        <w:sz w:val="20"/>
        <w:szCs w:val="20"/>
      </w:rPr>
      <w:t>Introduction to the National Redress Scheme –</w:t>
    </w:r>
    <w:r w:rsidR="004D4CD0">
      <w:rPr>
        <w:sz w:val="20"/>
        <w:szCs w:val="20"/>
      </w:rPr>
      <w:t xml:space="preserve"> </w:t>
    </w:r>
    <w:r>
      <w:rPr>
        <w:sz w:val="20"/>
        <w:szCs w:val="20"/>
      </w:rPr>
      <w:t xml:space="preserve">Simplified Chinese </w:t>
    </w:r>
    <w:r>
      <w:rPr>
        <w:sz w:val="20"/>
        <w:szCs w:val="20"/>
      </w:rPr>
      <w:tab/>
      <w:t xml:space="preserve">      </w:t>
    </w:r>
    <w:r>
      <w:rPr>
        <w:sz w:val="20"/>
        <w:szCs w:val="20"/>
      </w:rPr>
      <w:fldChar w:fldCharType="begin"/>
    </w:r>
    <w:r>
      <w:rPr>
        <w:sz w:val="20"/>
        <w:szCs w:val="20"/>
      </w:rPr>
      <w:instrText xml:space="preserve"> PAGE   \* MERGEFORMAT </w:instrText>
    </w:r>
    <w:r>
      <w:rPr>
        <w:sz w:val="20"/>
        <w:szCs w:val="20"/>
      </w:rPr>
      <w:fldChar w:fldCharType="separate"/>
    </w:r>
    <w:r w:rsidR="005E43E2">
      <w:rPr>
        <w:noProof/>
        <w:sz w:val="20"/>
        <w:szCs w:val="20"/>
      </w:rPr>
      <w:t>4</w:t>
    </w:r>
    <w:r>
      <w:rPr>
        <w:sz w:val="20"/>
        <w:szCs w:val="20"/>
      </w:rPr>
      <w:fldChar w:fldCharType="end"/>
    </w:r>
  </w:p>
  <w:p w:rsidR="00AB3758" w:rsidRDefault="00AB3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8" w:rsidRDefault="008073C1">
    <w:pPr>
      <w:pStyle w:val="Footer"/>
    </w:pPr>
    <w:r>
      <w:rPr>
        <w:noProof/>
        <w:lang w:val="en-PH" w:eastAsia="en-PH"/>
      </w:rPr>
      <w:drawing>
        <wp:inline distT="0" distB="0" distL="0" distR="0" wp14:anchorId="0C77ABE8" wp14:editId="660A99D4">
          <wp:extent cx="6210935" cy="412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t="72691" b="22611"/>
                  <a:stretch>
                    <a:fillRect/>
                  </a:stretch>
                </pic:blipFill>
                <pic:spPr>
                  <a:xfrm>
                    <a:off x="0" y="0"/>
                    <a:ext cx="6210935" cy="412115"/>
                  </a:xfrm>
                  <a:prstGeom prst="rect">
                    <a:avLst/>
                  </a:prstGeom>
                  <a:ln>
                    <a:noFill/>
                  </a:ln>
                </pic:spPr>
              </pic:pic>
            </a:graphicData>
          </a:graphic>
        </wp:inline>
      </w:drawing>
    </w:r>
  </w:p>
  <w:p w:rsidR="00AB3758" w:rsidRDefault="008073C1">
    <w:pPr>
      <w:pStyle w:val="Footer"/>
      <w:tabs>
        <w:tab w:val="clear" w:pos="9360"/>
        <w:tab w:val="right" w:pos="9781"/>
      </w:tabs>
      <w:rPr>
        <w:sz w:val="20"/>
        <w:szCs w:val="20"/>
      </w:rPr>
    </w:pPr>
    <w:r>
      <w:rPr>
        <w:sz w:val="20"/>
        <w:szCs w:val="20"/>
      </w:rPr>
      <w:t>Introduction to the National Redress Scheme – Simplified Chinese</w:t>
    </w:r>
    <w:r>
      <w:rPr>
        <w:sz w:val="20"/>
        <w:szCs w:val="20"/>
      </w:rPr>
      <w:tab/>
      <w:t xml:space="preserve">      </w:t>
    </w:r>
    <w:r>
      <w:rPr>
        <w:sz w:val="20"/>
        <w:szCs w:val="20"/>
      </w:rPr>
      <w:fldChar w:fldCharType="begin"/>
    </w:r>
    <w:r>
      <w:rPr>
        <w:sz w:val="20"/>
        <w:szCs w:val="20"/>
      </w:rPr>
      <w:instrText xml:space="preserve"> PAGE   \* MERGEFORMAT </w:instrText>
    </w:r>
    <w:r>
      <w:rPr>
        <w:sz w:val="20"/>
        <w:szCs w:val="20"/>
      </w:rPr>
      <w:fldChar w:fldCharType="separate"/>
    </w:r>
    <w:r w:rsidR="00B24F65">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65" w:rsidRDefault="00B24F65">
      <w:pPr>
        <w:spacing w:before="0" w:after="0" w:line="240" w:lineRule="auto"/>
      </w:pPr>
      <w:r>
        <w:separator/>
      </w:r>
    </w:p>
  </w:footnote>
  <w:footnote w:type="continuationSeparator" w:id="0">
    <w:p w:rsidR="00B24F65" w:rsidRDefault="00B24F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D0" w:rsidRDefault="004D4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D0" w:rsidRDefault="004D4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8" w:rsidRDefault="008073C1">
    <w:pPr>
      <w:pStyle w:val="Header"/>
    </w:pPr>
    <w:r>
      <w:rPr>
        <w:noProof/>
        <w:lang w:val="en-PH" w:eastAsia="en-PH"/>
      </w:rPr>
      <w:drawing>
        <wp:inline distT="0" distB="0" distL="0" distR="0" wp14:anchorId="7850C1CA" wp14:editId="4D274C2E">
          <wp:extent cx="2378075" cy="787400"/>
          <wp:effectExtent l="0" t="0" r="0" b="0"/>
          <wp:docPr id="3" name="Picture 3" descr="National Redress Scheme For people who have experienced institutional child sexu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Redress Scheme For people who have experienced institutional child sexual abus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AB3758" w:rsidRDefault="00AB3758">
    <w:pPr>
      <w:pStyle w:val="NoSpacing"/>
    </w:pPr>
  </w:p>
  <w:p w:rsidR="00AB3758" w:rsidRDefault="008073C1">
    <w:pPr>
      <w:pStyle w:val="Heading1"/>
      <w:rPr>
        <w:rFonts w:ascii="SimSun" w:hAnsi="SimSun"/>
      </w:rPr>
    </w:pPr>
    <w:r>
      <w:rPr>
        <w:rFonts w:ascii="SimSun" w:hAnsi="SimSun" w:cs="MS Gothic" w:hint="eastAsia"/>
      </w:rPr>
      <w:t>情况</w:t>
    </w:r>
    <w:r>
      <w:rPr>
        <w:rFonts w:ascii="SimSun" w:hAnsi="SimSun" w:cs="SimSun" w:hint="eastAsia"/>
      </w:rPr>
      <w:t>说明</w:t>
    </w:r>
  </w:p>
  <w:p w:rsidR="00AB3758" w:rsidRDefault="008073C1">
    <w:pPr>
      <w:pStyle w:val="Header"/>
    </w:pPr>
    <w:r>
      <w:rPr>
        <w:noProof/>
        <w:lang w:val="en-PH" w:eastAsia="en-PH"/>
      </w:rPr>
      <w:drawing>
        <wp:inline distT="0" distB="0" distL="0" distR="0" wp14:anchorId="77A26CD4" wp14:editId="2D360557">
          <wp:extent cx="6210935" cy="60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nsid w:val="06791043"/>
    <w:multiLevelType w:val="multilevel"/>
    <w:tmpl w:val="06791043"/>
    <w:lvl w:ilvl="0">
      <w:start w:val="1"/>
      <w:numFmt w:val="decimal"/>
      <w:lvlText w:val="%1."/>
      <w:lvlJc w:val="left"/>
      <w:pPr>
        <w:ind w:left="720" w:hanging="360"/>
      </w:pPr>
      <w:rPr>
        <w:rFonts w:ascii="Arial" w:hAnsi="Arial" w:cstheme="minorBidi" w:hint="default"/>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542594"/>
    <w:multiLevelType w:val="multilevel"/>
    <w:tmpl w:val="10542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8E22FA"/>
    <w:multiLevelType w:val="multilevel"/>
    <w:tmpl w:val="158E2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5B0DD7"/>
    <w:multiLevelType w:val="multilevel"/>
    <w:tmpl w:val="2A5B0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136198"/>
    <w:multiLevelType w:val="multilevel"/>
    <w:tmpl w:val="38136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DC167D"/>
    <w:multiLevelType w:val="multilevel"/>
    <w:tmpl w:val="3CDC167D"/>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hint="default"/>
      </w:rPr>
    </w:lvl>
  </w:abstractNum>
  <w:abstractNum w:abstractNumId="7">
    <w:nsid w:val="58AD1AA6"/>
    <w:multiLevelType w:val="multilevel"/>
    <w:tmpl w:val="58AD1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5861C4A"/>
    <w:multiLevelType w:val="multilevel"/>
    <w:tmpl w:val="65861C4A"/>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04F62"/>
    <w:rsid w:val="00033B06"/>
    <w:rsid w:val="0004236A"/>
    <w:rsid w:val="00071BD5"/>
    <w:rsid w:val="0008169D"/>
    <w:rsid w:val="00081797"/>
    <w:rsid w:val="00083569"/>
    <w:rsid w:val="00091177"/>
    <w:rsid w:val="000A04AA"/>
    <w:rsid w:val="000A3DF1"/>
    <w:rsid w:val="000A6751"/>
    <w:rsid w:val="000A7EEE"/>
    <w:rsid w:val="000B39FC"/>
    <w:rsid w:val="000C50E6"/>
    <w:rsid w:val="000D14A2"/>
    <w:rsid w:val="000D3019"/>
    <w:rsid w:val="000D412E"/>
    <w:rsid w:val="000D6BF7"/>
    <w:rsid w:val="000D78E1"/>
    <w:rsid w:val="000E5E4F"/>
    <w:rsid w:val="000F501A"/>
    <w:rsid w:val="00112249"/>
    <w:rsid w:val="0011539E"/>
    <w:rsid w:val="00124455"/>
    <w:rsid w:val="00152AAC"/>
    <w:rsid w:val="00156227"/>
    <w:rsid w:val="001629D6"/>
    <w:rsid w:val="00167469"/>
    <w:rsid w:val="00181C8A"/>
    <w:rsid w:val="00182539"/>
    <w:rsid w:val="001832AD"/>
    <w:rsid w:val="00192535"/>
    <w:rsid w:val="001A5705"/>
    <w:rsid w:val="001B0859"/>
    <w:rsid w:val="001D307F"/>
    <w:rsid w:val="001D3A62"/>
    <w:rsid w:val="001D3EB8"/>
    <w:rsid w:val="001D7EE7"/>
    <w:rsid w:val="001F218B"/>
    <w:rsid w:val="0025073F"/>
    <w:rsid w:val="00257559"/>
    <w:rsid w:val="00264F3B"/>
    <w:rsid w:val="00267DD3"/>
    <w:rsid w:val="00277E27"/>
    <w:rsid w:val="002815A6"/>
    <w:rsid w:val="00281CE0"/>
    <w:rsid w:val="002964E9"/>
    <w:rsid w:val="002A3431"/>
    <w:rsid w:val="002B79A0"/>
    <w:rsid w:val="002C7D05"/>
    <w:rsid w:val="002C7E75"/>
    <w:rsid w:val="002C7FD3"/>
    <w:rsid w:val="002E628E"/>
    <w:rsid w:val="002E7B86"/>
    <w:rsid w:val="002E7C34"/>
    <w:rsid w:val="002F518D"/>
    <w:rsid w:val="0030202F"/>
    <w:rsid w:val="003125B3"/>
    <w:rsid w:val="00315A78"/>
    <w:rsid w:val="003240DF"/>
    <w:rsid w:val="00325423"/>
    <w:rsid w:val="00332AF5"/>
    <w:rsid w:val="00334127"/>
    <w:rsid w:val="003353A7"/>
    <w:rsid w:val="003443FC"/>
    <w:rsid w:val="0035544A"/>
    <w:rsid w:val="00363C05"/>
    <w:rsid w:val="0039573F"/>
    <w:rsid w:val="003B27FA"/>
    <w:rsid w:val="003B3C09"/>
    <w:rsid w:val="003B5D96"/>
    <w:rsid w:val="003C1EFC"/>
    <w:rsid w:val="003C6BCB"/>
    <w:rsid w:val="003D317B"/>
    <w:rsid w:val="003D3BB3"/>
    <w:rsid w:val="003D6FE3"/>
    <w:rsid w:val="003D7952"/>
    <w:rsid w:val="003E206D"/>
    <w:rsid w:val="003E2C53"/>
    <w:rsid w:val="004022F2"/>
    <w:rsid w:val="00403B01"/>
    <w:rsid w:val="004107BF"/>
    <w:rsid w:val="00417850"/>
    <w:rsid w:val="00435C42"/>
    <w:rsid w:val="00435E0F"/>
    <w:rsid w:val="00441254"/>
    <w:rsid w:val="0044342A"/>
    <w:rsid w:val="00447B54"/>
    <w:rsid w:val="00457822"/>
    <w:rsid w:val="004622ED"/>
    <w:rsid w:val="00465B0F"/>
    <w:rsid w:val="004700E4"/>
    <w:rsid w:val="00471720"/>
    <w:rsid w:val="00471A33"/>
    <w:rsid w:val="004803A2"/>
    <w:rsid w:val="004A1D8E"/>
    <w:rsid w:val="004B0919"/>
    <w:rsid w:val="004B444D"/>
    <w:rsid w:val="004D4CD0"/>
    <w:rsid w:val="004D5DCC"/>
    <w:rsid w:val="004E08EB"/>
    <w:rsid w:val="004E5662"/>
    <w:rsid w:val="004F5ED1"/>
    <w:rsid w:val="005010D8"/>
    <w:rsid w:val="00505742"/>
    <w:rsid w:val="005208C0"/>
    <w:rsid w:val="00520E5B"/>
    <w:rsid w:val="00521153"/>
    <w:rsid w:val="00524203"/>
    <w:rsid w:val="00534A3E"/>
    <w:rsid w:val="00537AA8"/>
    <w:rsid w:val="005507FD"/>
    <w:rsid w:val="0058306C"/>
    <w:rsid w:val="005937F3"/>
    <w:rsid w:val="00597E35"/>
    <w:rsid w:val="005A175A"/>
    <w:rsid w:val="005A3E0D"/>
    <w:rsid w:val="005A61AA"/>
    <w:rsid w:val="005B67C9"/>
    <w:rsid w:val="005C1798"/>
    <w:rsid w:val="005C3F6A"/>
    <w:rsid w:val="005D4741"/>
    <w:rsid w:val="005E4043"/>
    <w:rsid w:val="005E43E2"/>
    <w:rsid w:val="005E4A9F"/>
    <w:rsid w:val="005E4AF6"/>
    <w:rsid w:val="005E5D0B"/>
    <w:rsid w:val="005F41F5"/>
    <w:rsid w:val="005F76DD"/>
    <w:rsid w:val="00603B7E"/>
    <w:rsid w:val="00603BD8"/>
    <w:rsid w:val="006046BC"/>
    <w:rsid w:val="00612741"/>
    <w:rsid w:val="00614327"/>
    <w:rsid w:val="00616D9D"/>
    <w:rsid w:val="00617F9B"/>
    <w:rsid w:val="006269D0"/>
    <w:rsid w:val="0064468B"/>
    <w:rsid w:val="006560F0"/>
    <w:rsid w:val="00665C1E"/>
    <w:rsid w:val="00682739"/>
    <w:rsid w:val="006A100E"/>
    <w:rsid w:val="006A36AE"/>
    <w:rsid w:val="006A48A1"/>
    <w:rsid w:val="006B2E28"/>
    <w:rsid w:val="006C26D9"/>
    <w:rsid w:val="006C2D24"/>
    <w:rsid w:val="006C5F11"/>
    <w:rsid w:val="006D0FBE"/>
    <w:rsid w:val="006E2D0F"/>
    <w:rsid w:val="006F6B7F"/>
    <w:rsid w:val="00702E80"/>
    <w:rsid w:val="0071477E"/>
    <w:rsid w:val="007447B7"/>
    <w:rsid w:val="00775D07"/>
    <w:rsid w:val="007761D9"/>
    <w:rsid w:val="0077623C"/>
    <w:rsid w:val="00781F1B"/>
    <w:rsid w:val="00782DA6"/>
    <w:rsid w:val="00792A31"/>
    <w:rsid w:val="0079612F"/>
    <w:rsid w:val="007B367E"/>
    <w:rsid w:val="007C0D3D"/>
    <w:rsid w:val="007C7F32"/>
    <w:rsid w:val="007F70F5"/>
    <w:rsid w:val="0080618E"/>
    <w:rsid w:val="008073C1"/>
    <w:rsid w:val="008073D1"/>
    <w:rsid w:val="00811330"/>
    <w:rsid w:val="00811FDC"/>
    <w:rsid w:val="00813621"/>
    <w:rsid w:val="00822341"/>
    <w:rsid w:val="00830BA5"/>
    <w:rsid w:val="00833EC4"/>
    <w:rsid w:val="0084151C"/>
    <w:rsid w:val="008443E6"/>
    <w:rsid w:val="00845598"/>
    <w:rsid w:val="008506E6"/>
    <w:rsid w:val="00863A48"/>
    <w:rsid w:val="008644A7"/>
    <w:rsid w:val="0088444A"/>
    <w:rsid w:val="00892098"/>
    <w:rsid w:val="00897943"/>
    <w:rsid w:val="008B1E9E"/>
    <w:rsid w:val="008C3027"/>
    <w:rsid w:val="008D0BD5"/>
    <w:rsid w:val="008D196D"/>
    <w:rsid w:val="008D457F"/>
    <w:rsid w:val="008E15A2"/>
    <w:rsid w:val="008E789C"/>
    <w:rsid w:val="00912F76"/>
    <w:rsid w:val="00967AE5"/>
    <w:rsid w:val="00972A27"/>
    <w:rsid w:val="00982160"/>
    <w:rsid w:val="00985DB2"/>
    <w:rsid w:val="00994321"/>
    <w:rsid w:val="009B114A"/>
    <w:rsid w:val="009B1B3F"/>
    <w:rsid w:val="009B6F18"/>
    <w:rsid w:val="009C350D"/>
    <w:rsid w:val="009F0760"/>
    <w:rsid w:val="009F1AA2"/>
    <w:rsid w:val="009F7EF9"/>
    <w:rsid w:val="00A06F58"/>
    <w:rsid w:val="00A07F18"/>
    <w:rsid w:val="00A12993"/>
    <w:rsid w:val="00A13CA7"/>
    <w:rsid w:val="00A21FC7"/>
    <w:rsid w:val="00A23D32"/>
    <w:rsid w:val="00A3640F"/>
    <w:rsid w:val="00A366DC"/>
    <w:rsid w:val="00A45DCB"/>
    <w:rsid w:val="00A525FA"/>
    <w:rsid w:val="00A661C8"/>
    <w:rsid w:val="00A66F4E"/>
    <w:rsid w:val="00A775FB"/>
    <w:rsid w:val="00A800E1"/>
    <w:rsid w:val="00AA1F9E"/>
    <w:rsid w:val="00AA667F"/>
    <w:rsid w:val="00AA7535"/>
    <w:rsid w:val="00AB3758"/>
    <w:rsid w:val="00AD28BC"/>
    <w:rsid w:val="00AF4F27"/>
    <w:rsid w:val="00AF7024"/>
    <w:rsid w:val="00B04026"/>
    <w:rsid w:val="00B04DA4"/>
    <w:rsid w:val="00B06C3B"/>
    <w:rsid w:val="00B24F65"/>
    <w:rsid w:val="00B32A4F"/>
    <w:rsid w:val="00B4206B"/>
    <w:rsid w:val="00B6440D"/>
    <w:rsid w:val="00B654D0"/>
    <w:rsid w:val="00B669EA"/>
    <w:rsid w:val="00B71798"/>
    <w:rsid w:val="00B85CAD"/>
    <w:rsid w:val="00B87CF0"/>
    <w:rsid w:val="00BB7B60"/>
    <w:rsid w:val="00BC4F27"/>
    <w:rsid w:val="00BD3B2C"/>
    <w:rsid w:val="00BE30D1"/>
    <w:rsid w:val="00BE7A66"/>
    <w:rsid w:val="00BF0046"/>
    <w:rsid w:val="00BF66DE"/>
    <w:rsid w:val="00C04D57"/>
    <w:rsid w:val="00C06220"/>
    <w:rsid w:val="00C0663B"/>
    <w:rsid w:val="00C15097"/>
    <w:rsid w:val="00C457DA"/>
    <w:rsid w:val="00C50834"/>
    <w:rsid w:val="00C5299E"/>
    <w:rsid w:val="00C66DAB"/>
    <w:rsid w:val="00C704FB"/>
    <w:rsid w:val="00C777AE"/>
    <w:rsid w:val="00C80FEB"/>
    <w:rsid w:val="00C826E5"/>
    <w:rsid w:val="00C8578F"/>
    <w:rsid w:val="00C97F47"/>
    <w:rsid w:val="00CB2190"/>
    <w:rsid w:val="00CC3D15"/>
    <w:rsid w:val="00CE1BA5"/>
    <w:rsid w:val="00CF5898"/>
    <w:rsid w:val="00CF7780"/>
    <w:rsid w:val="00D01FFE"/>
    <w:rsid w:val="00D10F6E"/>
    <w:rsid w:val="00D14D18"/>
    <w:rsid w:val="00D20C68"/>
    <w:rsid w:val="00D24210"/>
    <w:rsid w:val="00D2772E"/>
    <w:rsid w:val="00D30FA5"/>
    <w:rsid w:val="00D446C5"/>
    <w:rsid w:val="00D45965"/>
    <w:rsid w:val="00D54A98"/>
    <w:rsid w:val="00D55D8E"/>
    <w:rsid w:val="00D57BF6"/>
    <w:rsid w:val="00D621B4"/>
    <w:rsid w:val="00D65346"/>
    <w:rsid w:val="00D65D86"/>
    <w:rsid w:val="00D760EB"/>
    <w:rsid w:val="00D85D0B"/>
    <w:rsid w:val="00D86B27"/>
    <w:rsid w:val="00D93F6D"/>
    <w:rsid w:val="00DD3437"/>
    <w:rsid w:val="00DE0A83"/>
    <w:rsid w:val="00DE22C7"/>
    <w:rsid w:val="00DE7D46"/>
    <w:rsid w:val="00DF2137"/>
    <w:rsid w:val="00DF3C54"/>
    <w:rsid w:val="00E000CC"/>
    <w:rsid w:val="00E22DD9"/>
    <w:rsid w:val="00E249A0"/>
    <w:rsid w:val="00E3311A"/>
    <w:rsid w:val="00E37FB6"/>
    <w:rsid w:val="00E4453B"/>
    <w:rsid w:val="00E51E55"/>
    <w:rsid w:val="00E63EB2"/>
    <w:rsid w:val="00E6459C"/>
    <w:rsid w:val="00E73973"/>
    <w:rsid w:val="00E76C99"/>
    <w:rsid w:val="00E81BC6"/>
    <w:rsid w:val="00E86B05"/>
    <w:rsid w:val="00E90733"/>
    <w:rsid w:val="00E9500F"/>
    <w:rsid w:val="00EA21BC"/>
    <w:rsid w:val="00EA2815"/>
    <w:rsid w:val="00EA38DF"/>
    <w:rsid w:val="00EB40AB"/>
    <w:rsid w:val="00EC46A3"/>
    <w:rsid w:val="00EF146C"/>
    <w:rsid w:val="00EF28D4"/>
    <w:rsid w:val="00EF4E08"/>
    <w:rsid w:val="00F01717"/>
    <w:rsid w:val="00F16981"/>
    <w:rsid w:val="00F20913"/>
    <w:rsid w:val="00F305F2"/>
    <w:rsid w:val="00F36C66"/>
    <w:rsid w:val="00F43DCC"/>
    <w:rsid w:val="00F5210F"/>
    <w:rsid w:val="00F673D6"/>
    <w:rsid w:val="00F71F46"/>
    <w:rsid w:val="00F801EB"/>
    <w:rsid w:val="00F806A4"/>
    <w:rsid w:val="00F916B6"/>
    <w:rsid w:val="00FA30B4"/>
    <w:rsid w:val="00FA449C"/>
    <w:rsid w:val="00FA5E83"/>
    <w:rsid w:val="00FB16C5"/>
    <w:rsid w:val="00FC7BE4"/>
    <w:rsid w:val="00FE44FC"/>
    <w:rsid w:val="00FE46F0"/>
    <w:rsid w:val="00FF3611"/>
    <w:rsid w:val="1F01753B"/>
    <w:rsid w:val="30623C68"/>
    <w:rsid w:val="3D685F82"/>
    <w:rsid w:val="61FC3DFC"/>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List Bullet" w:semiHidden="0" w:qFormat="1"/>
    <w:lsdException w:name="List Number" w:semiHidden="0" w:qFormat="1"/>
    <w:lsdException w:name="Title" w:semiHidden="0" w:uiPriority="10" w:unhideWhenUsed="0"/>
    <w:lsdException w:name="Default Paragraph Font" w:uiPriority="1"/>
    <w:lsdException w:name="Subtitle" w:semiHidden="0" w:uiPriority="11" w:unhideWhenUsed="0"/>
    <w:lsdException w:name="Hyperlink" w:semiHidden="0"/>
    <w:lsdException w:name="Strong" w:semiHidden="0" w:uiPriority="22" w:unhideWhenUsed="0"/>
    <w:lsdException w:name="Emphasis" w:semiHidden="0" w:uiPriority="20" w:unhideWhenUsed="0"/>
    <w:lsdException w:name="Normal Table" w:qFormat="1"/>
    <w:lsdException w:name="Table Subtle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cs="Arial"/>
      <w:color w:val="57575B" w:themeColor="accent5"/>
      <w:sz w:val="24"/>
      <w:szCs w:val="24"/>
      <w:lang w:val="en-AU" w:eastAsia="en-US"/>
    </w:rPr>
  </w:style>
  <w:style w:type="paragraph" w:styleId="Heading1">
    <w:name w:val="heading 1"/>
    <w:basedOn w:val="Normal"/>
    <w:next w:val="Normal"/>
    <w:link w:val="Heading1Char"/>
    <w:uiPriority w:val="9"/>
    <w:qFormat/>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pPr>
      <w:tabs>
        <w:tab w:val="left" w:pos="4962"/>
      </w:tabs>
      <w:outlineLvl w:val="7"/>
    </w:pPr>
  </w:style>
  <w:style w:type="paragraph" w:styleId="Heading9">
    <w:name w:val="heading 9"/>
    <w:basedOn w:val="Heading8"/>
    <w:next w:val="Normal"/>
    <w:link w:val="Heading9Char"/>
    <w:uiPriority w:val="9"/>
    <w:unhideWhenUs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ListNumber">
    <w:name w:val="List Number"/>
    <w:basedOn w:val="Normal"/>
    <w:uiPriority w:val="99"/>
    <w:unhideWhenUsed/>
    <w:qFormat/>
    <w:pPr>
      <w:numPr>
        <w:numId w:val="1"/>
      </w:numPr>
      <w:spacing w:after="240" w:line="360" w:lineRule="auto"/>
      <w:ind w:left="709" w:hanging="357"/>
      <w:contextualSpacing/>
    </w:pPr>
  </w:style>
  <w:style w:type="paragraph" w:styleId="ListBullet">
    <w:name w:val="List Bullet"/>
    <w:basedOn w:val="ListParagraph"/>
    <w:uiPriority w:val="99"/>
    <w:unhideWhenUsed/>
    <w:qFormat/>
    <w:pPr>
      <w:numPr>
        <w:numId w:val="0"/>
      </w:numPr>
      <w:tabs>
        <w:tab w:val="center" w:pos="4873"/>
      </w:tabs>
      <w:spacing w:before="0" w:after="200" w:line="276" w:lineRule="auto"/>
      <w:ind w:left="720" w:hanging="360"/>
      <w:contextualSpacing w:val="0"/>
    </w:pPr>
    <w:rPr>
      <w:color w:val="auto"/>
      <w:sz w:val="22"/>
      <w:szCs w:val="22"/>
    </w:rPr>
  </w:style>
  <w:style w:type="paragraph" w:styleId="ListParagraph">
    <w:name w:val="List Paragraph"/>
    <w:basedOn w:val="Normal"/>
    <w:link w:val="ListParagraphChar"/>
    <w:uiPriority w:val="34"/>
    <w:qFormat/>
    <w:pPr>
      <w:numPr>
        <w:numId w:val="2"/>
      </w:numPr>
      <w:spacing w:after="240" w:line="360" w:lineRule="auto"/>
      <w:contextualSpacing/>
    </w:p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Subtitle">
    <w:name w:val="Subtitle"/>
    <w:basedOn w:val="Heading9"/>
    <w:next w:val="Normal"/>
    <w:link w:val="SubtitleChar"/>
    <w:uiPriority w:val="11"/>
  </w:style>
  <w:style w:type="paragraph" w:styleId="FootnoteText">
    <w:name w:val="footnote text"/>
    <w:basedOn w:val="Normal"/>
    <w:link w:val="FootnoteTextChar"/>
    <w:uiPriority w:val="99"/>
    <w:semiHidden/>
    <w:unhideWhenUsed/>
    <w:qFormat/>
    <w:pPr>
      <w:spacing w:before="0" w:after="0"/>
    </w:pPr>
    <w:rPr>
      <w:sz w:val="20"/>
      <w:szCs w:val="20"/>
    </w:rPr>
  </w:style>
  <w:style w:type="character" w:styleId="PageNumber">
    <w:name w:val="page number"/>
    <w:basedOn w:val="DefaultParagraphFont"/>
    <w:uiPriority w:val="99"/>
    <w:semiHidden/>
    <w:unhideWhenUsed/>
  </w:style>
  <w:style w:type="character" w:styleId="Hyperlink">
    <w:name w:val="Hyperlink"/>
    <w:basedOn w:val="SubtleReference1"/>
    <w:uiPriority w:val="99"/>
    <w:unhideWhenUsed/>
  </w:style>
  <w:style w:type="character" w:customStyle="1" w:styleId="SubtleReference1">
    <w:name w:val="Subtle Reference1"/>
    <w:uiPriority w:val="31"/>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Pr>
      <w:rFonts w:ascii="Arial" w:hAnsi="Arial" w:cs="Arial"/>
      <w:sz w:val="20"/>
      <w:szCs w:val="22"/>
      <w:lang w:val="en-AU"/>
    </w:rPr>
  </w:style>
  <w:style w:type="character" w:customStyle="1" w:styleId="Heading1Char">
    <w:name w:val="Heading 1 Char"/>
    <w:basedOn w:val="DefaultParagraphFont"/>
    <w:link w:val="Heading1"/>
    <w:uiPriority w:val="9"/>
    <w:rPr>
      <w:rFonts w:ascii="Arial" w:hAnsi="Arial" w:cs="Arial"/>
      <w:caps/>
      <w:color w:val="DD6D28" w:themeColor="background2"/>
      <w:spacing w:val="26"/>
      <w:sz w:val="44"/>
      <w:szCs w:val="22"/>
      <w:lang w:val="en-AU"/>
    </w:rPr>
  </w:style>
  <w:style w:type="character" w:customStyle="1" w:styleId="FooterChar">
    <w:name w:val="Footer Char"/>
    <w:basedOn w:val="DefaultParagraphFont"/>
    <w:link w:val="Footer"/>
    <w:uiPriority w:val="99"/>
    <w:rPr>
      <w:rFonts w:ascii="Arial" w:hAnsi="Arial" w:cs="Arial"/>
      <w:sz w:val="20"/>
      <w:szCs w:val="22"/>
      <w:lang w:val="en-AU"/>
    </w:rPr>
  </w:style>
  <w:style w:type="character" w:customStyle="1" w:styleId="Heading2Char">
    <w:name w:val="Heading 2 Char"/>
    <w:basedOn w:val="DefaultParagraphFont"/>
    <w:link w:val="Heading2"/>
    <w:uiPriority w:val="9"/>
    <w:qFormat/>
    <w:rPr>
      <w:rFonts w:ascii="Arial Bold" w:hAnsi="Arial Bold" w:cs="Arial"/>
      <w:b/>
      <w:color w:val="57575B" w:themeColor="accent5"/>
      <w:sz w:val="28"/>
      <w:u w:color="24793F" w:themeColor="text2"/>
      <w:lang w:val="en-AU"/>
    </w:rPr>
  </w:style>
  <w:style w:type="paragraph" w:styleId="NoSpacing">
    <w:name w:val="No Spacing"/>
    <w:basedOn w:val="Normal"/>
    <w:uiPriority w:val="1"/>
    <w:qFormat/>
  </w:style>
  <w:style w:type="character" w:customStyle="1" w:styleId="Heading8Char">
    <w:name w:val="Heading 8 Char"/>
    <w:basedOn w:val="DefaultParagraphFont"/>
    <w:link w:val="Heading8"/>
    <w:uiPriority w:val="9"/>
    <w:rPr>
      <w:rFonts w:ascii="Arial" w:hAnsi="Arial" w:cs="Arial"/>
      <w:sz w:val="20"/>
      <w:szCs w:val="22"/>
      <w:lang w:val="en-AU"/>
    </w:rPr>
  </w:style>
  <w:style w:type="character" w:customStyle="1" w:styleId="Heading9Char">
    <w:name w:val="Heading 9 Char"/>
    <w:basedOn w:val="DefaultParagraphFont"/>
    <w:link w:val="Heading9"/>
    <w:uiPriority w:val="9"/>
    <w:rPr>
      <w:rFonts w:ascii="Arial" w:hAnsi="Arial" w:cs="Arial"/>
      <w:sz w:val="20"/>
      <w:szCs w:val="22"/>
      <w:lang w:val="en-AU"/>
    </w:rPr>
  </w:style>
  <w:style w:type="character" w:customStyle="1" w:styleId="SubtitleChar">
    <w:name w:val="Subtitle Char"/>
    <w:basedOn w:val="DefaultParagraphFont"/>
    <w:link w:val="Subtitle"/>
    <w:uiPriority w:val="11"/>
    <w:qFormat/>
    <w:rPr>
      <w:rFonts w:ascii="Arial" w:hAnsi="Arial" w:cs="Arial"/>
      <w:sz w:val="20"/>
      <w:szCs w:val="22"/>
      <w:lang w:val="en-AU"/>
    </w:rPr>
  </w:style>
  <w:style w:type="character" w:customStyle="1" w:styleId="SubtleEmphasis1">
    <w:name w:val="Subtle Emphasis1"/>
    <w:uiPriority w:val="19"/>
  </w:style>
  <w:style w:type="paragraph" w:styleId="Quote">
    <w:name w:val="Quote"/>
    <w:basedOn w:val="Subtitle"/>
    <w:next w:val="Normal"/>
    <w:link w:val="QuoteChar"/>
    <w:uiPriority w:val="29"/>
    <w:qFormat/>
  </w:style>
  <w:style w:type="character" w:customStyle="1" w:styleId="QuoteChar">
    <w:name w:val="Quote Char"/>
    <w:basedOn w:val="DefaultParagraphFont"/>
    <w:link w:val="Quote"/>
    <w:uiPriority w:val="29"/>
    <w:qFormat/>
    <w:rPr>
      <w:rFonts w:ascii="Arial" w:hAnsi="Arial" w:cs="Arial"/>
      <w:sz w:val="20"/>
      <w:szCs w:val="22"/>
      <w:lang w:val="en-AU"/>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AU"/>
    </w:rPr>
  </w:style>
  <w:style w:type="character" w:customStyle="1" w:styleId="FootnoteTextChar">
    <w:name w:val="Footnote Text Char"/>
    <w:basedOn w:val="DefaultParagraphFont"/>
    <w:link w:val="FootnoteText"/>
    <w:uiPriority w:val="99"/>
    <w:semiHidden/>
    <w:qFormat/>
    <w:rPr>
      <w:rFonts w:ascii="Arial" w:hAnsi="Arial" w:cs="Arial"/>
      <w:color w:val="57575B" w:themeColor="accent5"/>
      <w:sz w:val="20"/>
      <w:szCs w:val="20"/>
      <w:lang w:val="en-AU"/>
    </w:rPr>
  </w:style>
  <w:style w:type="character" w:customStyle="1" w:styleId="ListParagraphChar">
    <w:name w:val="List Paragraph Char"/>
    <w:basedOn w:val="DefaultParagraphFont"/>
    <w:link w:val="ListParagraph"/>
    <w:uiPriority w:val="34"/>
    <w:qFormat/>
    <w:locked/>
    <w:rPr>
      <w:rFonts w:ascii="Arial" w:hAnsi="Arial" w:cs="Arial"/>
      <w:color w:val="57575B" w:themeColor="accent5"/>
      <w:lang w:val="en-AU"/>
    </w:rPr>
  </w:style>
  <w:style w:type="character" w:customStyle="1" w:styleId="CommentTextChar">
    <w:name w:val="Comment Text Char"/>
    <w:basedOn w:val="DefaultParagraphFont"/>
    <w:link w:val="CommentText"/>
    <w:uiPriority w:val="99"/>
    <w:semiHidden/>
    <w:rPr>
      <w:rFonts w:ascii="Arial" w:hAnsi="Arial" w:cs="Arial"/>
      <w:color w:val="57575B" w:themeColor="accent5"/>
      <w:sz w:val="20"/>
      <w:szCs w:val="20"/>
      <w:lang w:val="en-AU"/>
    </w:rPr>
  </w:style>
  <w:style w:type="character" w:customStyle="1" w:styleId="CommentSubjectChar">
    <w:name w:val="Comment Subject Char"/>
    <w:basedOn w:val="CommentTextChar"/>
    <w:link w:val="CommentSubject"/>
    <w:uiPriority w:val="99"/>
    <w:semiHidden/>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qFormat/>
    <w:rPr>
      <w:rFonts w:ascii="Arial" w:hAnsi="Arial" w:cs="Arial"/>
      <w:color w:val="57575B" w:themeColor="accent5"/>
      <w:sz w:val="24"/>
      <w:szCs w:val="24"/>
      <w:lang w:val="en-AU" w:eastAsia="en-US"/>
    </w:rPr>
  </w:style>
  <w:style w:type="paragraph" w:customStyle="1" w:styleId="Default">
    <w:name w:val="Default"/>
    <w:pPr>
      <w:autoSpaceDE w:val="0"/>
      <w:autoSpaceDN w:val="0"/>
      <w:adjustRightInd w:val="0"/>
    </w:pPr>
    <w:rPr>
      <w:rFonts w:ascii="Arial" w:hAnsi="Arial" w:cs="Arial"/>
      <w:color w:val="000000"/>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List Bullet" w:semiHidden="0" w:qFormat="1"/>
    <w:lsdException w:name="List Number" w:semiHidden="0" w:qFormat="1"/>
    <w:lsdException w:name="Title" w:semiHidden="0" w:uiPriority="10" w:unhideWhenUsed="0"/>
    <w:lsdException w:name="Default Paragraph Font" w:uiPriority="1"/>
    <w:lsdException w:name="Subtitle" w:semiHidden="0" w:uiPriority="11" w:unhideWhenUsed="0"/>
    <w:lsdException w:name="Hyperlink" w:semiHidden="0"/>
    <w:lsdException w:name="Strong" w:semiHidden="0" w:uiPriority="22" w:unhideWhenUsed="0"/>
    <w:lsdException w:name="Emphasis" w:semiHidden="0" w:uiPriority="20" w:unhideWhenUsed="0"/>
    <w:lsdException w:name="Normal Table" w:qFormat="1"/>
    <w:lsdException w:name="Table Subtle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cs="Arial"/>
      <w:color w:val="57575B" w:themeColor="accent5"/>
      <w:sz w:val="24"/>
      <w:szCs w:val="24"/>
      <w:lang w:val="en-AU" w:eastAsia="en-US"/>
    </w:rPr>
  </w:style>
  <w:style w:type="paragraph" w:styleId="Heading1">
    <w:name w:val="heading 1"/>
    <w:basedOn w:val="Normal"/>
    <w:next w:val="Normal"/>
    <w:link w:val="Heading1Char"/>
    <w:uiPriority w:val="9"/>
    <w:qFormat/>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pPr>
      <w:tabs>
        <w:tab w:val="left" w:pos="4962"/>
      </w:tabs>
      <w:outlineLvl w:val="7"/>
    </w:pPr>
  </w:style>
  <w:style w:type="paragraph" w:styleId="Heading9">
    <w:name w:val="heading 9"/>
    <w:basedOn w:val="Heading8"/>
    <w:next w:val="Normal"/>
    <w:link w:val="Heading9Char"/>
    <w:uiPriority w:val="9"/>
    <w:unhideWhenUs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ListNumber">
    <w:name w:val="List Number"/>
    <w:basedOn w:val="Normal"/>
    <w:uiPriority w:val="99"/>
    <w:unhideWhenUsed/>
    <w:qFormat/>
    <w:pPr>
      <w:numPr>
        <w:numId w:val="1"/>
      </w:numPr>
      <w:spacing w:after="240" w:line="360" w:lineRule="auto"/>
      <w:ind w:left="709" w:hanging="357"/>
      <w:contextualSpacing/>
    </w:pPr>
  </w:style>
  <w:style w:type="paragraph" w:styleId="ListBullet">
    <w:name w:val="List Bullet"/>
    <w:basedOn w:val="ListParagraph"/>
    <w:uiPriority w:val="99"/>
    <w:unhideWhenUsed/>
    <w:qFormat/>
    <w:pPr>
      <w:numPr>
        <w:numId w:val="0"/>
      </w:numPr>
      <w:tabs>
        <w:tab w:val="center" w:pos="4873"/>
      </w:tabs>
      <w:spacing w:before="0" w:after="200" w:line="276" w:lineRule="auto"/>
      <w:ind w:left="720" w:hanging="360"/>
      <w:contextualSpacing w:val="0"/>
    </w:pPr>
    <w:rPr>
      <w:color w:val="auto"/>
      <w:sz w:val="22"/>
      <w:szCs w:val="22"/>
    </w:rPr>
  </w:style>
  <w:style w:type="paragraph" w:styleId="ListParagraph">
    <w:name w:val="List Paragraph"/>
    <w:basedOn w:val="Normal"/>
    <w:link w:val="ListParagraphChar"/>
    <w:uiPriority w:val="34"/>
    <w:qFormat/>
    <w:pPr>
      <w:numPr>
        <w:numId w:val="2"/>
      </w:numPr>
      <w:spacing w:after="240" w:line="360" w:lineRule="auto"/>
      <w:contextualSpacing/>
    </w:p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paragraph" w:styleId="Footer">
    <w:name w:val="footer"/>
    <w:basedOn w:val="Normal"/>
    <w:link w:val="FooterChar"/>
    <w:uiPriority w:val="99"/>
    <w:unhideWhenUsed/>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Subtitle">
    <w:name w:val="Subtitle"/>
    <w:basedOn w:val="Heading9"/>
    <w:next w:val="Normal"/>
    <w:link w:val="SubtitleChar"/>
    <w:uiPriority w:val="11"/>
  </w:style>
  <w:style w:type="paragraph" w:styleId="FootnoteText">
    <w:name w:val="footnote text"/>
    <w:basedOn w:val="Normal"/>
    <w:link w:val="FootnoteTextChar"/>
    <w:uiPriority w:val="99"/>
    <w:semiHidden/>
    <w:unhideWhenUsed/>
    <w:qFormat/>
    <w:pPr>
      <w:spacing w:before="0" w:after="0"/>
    </w:pPr>
    <w:rPr>
      <w:sz w:val="20"/>
      <w:szCs w:val="20"/>
    </w:rPr>
  </w:style>
  <w:style w:type="character" w:styleId="PageNumber">
    <w:name w:val="page number"/>
    <w:basedOn w:val="DefaultParagraphFont"/>
    <w:uiPriority w:val="99"/>
    <w:semiHidden/>
    <w:unhideWhenUsed/>
  </w:style>
  <w:style w:type="character" w:styleId="Hyperlink">
    <w:name w:val="Hyperlink"/>
    <w:basedOn w:val="SubtleReference1"/>
    <w:uiPriority w:val="99"/>
    <w:unhideWhenUsed/>
  </w:style>
  <w:style w:type="character" w:customStyle="1" w:styleId="SubtleReference1">
    <w:name w:val="Subtle Reference1"/>
    <w:uiPriority w:val="31"/>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Pr>
      <w:rFonts w:ascii="Arial" w:hAnsi="Arial" w:cs="Arial"/>
      <w:sz w:val="20"/>
      <w:szCs w:val="22"/>
      <w:lang w:val="en-AU"/>
    </w:rPr>
  </w:style>
  <w:style w:type="character" w:customStyle="1" w:styleId="Heading1Char">
    <w:name w:val="Heading 1 Char"/>
    <w:basedOn w:val="DefaultParagraphFont"/>
    <w:link w:val="Heading1"/>
    <w:uiPriority w:val="9"/>
    <w:rPr>
      <w:rFonts w:ascii="Arial" w:hAnsi="Arial" w:cs="Arial"/>
      <w:caps/>
      <w:color w:val="DD6D28" w:themeColor="background2"/>
      <w:spacing w:val="26"/>
      <w:sz w:val="44"/>
      <w:szCs w:val="22"/>
      <w:lang w:val="en-AU"/>
    </w:rPr>
  </w:style>
  <w:style w:type="character" w:customStyle="1" w:styleId="FooterChar">
    <w:name w:val="Footer Char"/>
    <w:basedOn w:val="DefaultParagraphFont"/>
    <w:link w:val="Footer"/>
    <w:uiPriority w:val="99"/>
    <w:rPr>
      <w:rFonts w:ascii="Arial" w:hAnsi="Arial" w:cs="Arial"/>
      <w:sz w:val="20"/>
      <w:szCs w:val="22"/>
      <w:lang w:val="en-AU"/>
    </w:rPr>
  </w:style>
  <w:style w:type="character" w:customStyle="1" w:styleId="Heading2Char">
    <w:name w:val="Heading 2 Char"/>
    <w:basedOn w:val="DefaultParagraphFont"/>
    <w:link w:val="Heading2"/>
    <w:uiPriority w:val="9"/>
    <w:qFormat/>
    <w:rPr>
      <w:rFonts w:ascii="Arial Bold" w:hAnsi="Arial Bold" w:cs="Arial"/>
      <w:b/>
      <w:color w:val="57575B" w:themeColor="accent5"/>
      <w:sz w:val="28"/>
      <w:u w:color="24793F" w:themeColor="text2"/>
      <w:lang w:val="en-AU"/>
    </w:rPr>
  </w:style>
  <w:style w:type="paragraph" w:styleId="NoSpacing">
    <w:name w:val="No Spacing"/>
    <w:basedOn w:val="Normal"/>
    <w:uiPriority w:val="1"/>
    <w:qFormat/>
  </w:style>
  <w:style w:type="character" w:customStyle="1" w:styleId="Heading8Char">
    <w:name w:val="Heading 8 Char"/>
    <w:basedOn w:val="DefaultParagraphFont"/>
    <w:link w:val="Heading8"/>
    <w:uiPriority w:val="9"/>
    <w:rPr>
      <w:rFonts w:ascii="Arial" w:hAnsi="Arial" w:cs="Arial"/>
      <w:sz w:val="20"/>
      <w:szCs w:val="22"/>
      <w:lang w:val="en-AU"/>
    </w:rPr>
  </w:style>
  <w:style w:type="character" w:customStyle="1" w:styleId="Heading9Char">
    <w:name w:val="Heading 9 Char"/>
    <w:basedOn w:val="DefaultParagraphFont"/>
    <w:link w:val="Heading9"/>
    <w:uiPriority w:val="9"/>
    <w:rPr>
      <w:rFonts w:ascii="Arial" w:hAnsi="Arial" w:cs="Arial"/>
      <w:sz w:val="20"/>
      <w:szCs w:val="22"/>
      <w:lang w:val="en-AU"/>
    </w:rPr>
  </w:style>
  <w:style w:type="character" w:customStyle="1" w:styleId="SubtitleChar">
    <w:name w:val="Subtitle Char"/>
    <w:basedOn w:val="DefaultParagraphFont"/>
    <w:link w:val="Subtitle"/>
    <w:uiPriority w:val="11"/>
    <w:qFormat/>
    <w:rPr>
      <w:rFonts w:ascii="Arial" w:hAnsi="Arial" w:cs="Arial"/>
      <w:sz w:val="20"/>
      <w:szCs w:val="22"/>
      <w:lang w:val="en-AU"/>
    </w:rPr>
  </w:style>
  <w:style w:type="character" w:customStyle="1" w:styleId="SubtleEmphasis1">
    <w:name w:val="Subtle Emphasis1"/>
    <w:uiPriority w:val="19"/>
  </w:style>
  <w:style w:type="paragraph" w:styleId="Quote">
    <w:name w:val="Quote"/>
    <w:basedOn w:val="Subtitle"/>
    <w:next w:val="Normal"/>
    <w:link w:val="QuoteChar"/>
    <w:uiPriority w:val="29"/>
    <w:qFormat/>
  </w:style>
  <w:style w:type="character" w:customStyle="1" w:styleId="QuoteChar">
    <w:name w:val="Quote Char"/>
    <w:basedOn w:val="DefaultParagraphFont"/>
    <w:link w:val="Quote"/>
    <w:uiPriority w:val="29"/>
    <w:qFormat/>
    <w:rPr>
      <w:rFonts w:ascii="Arial" w:hAnsi="Arial" w:cs="Arial"/>
      <w:sz w:val="20"/>
      <w:szCs w:val="22"/>
      <w:lang w:val="en-AU"/>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AU"/>
    </w:rPr>
  </w:style>
  <w:style w:type="character" w:customStyle="1" w:styleId="FootnoteTextChar">
    <w:name w:val="Footnote Text Char"/>
    <w:basedOn w:val="DefaultParagraphFont"/>
    <w:link w:val="FootnoteText"/>
    <w:uiPriority w:val="99"/>
    <w:semiHidden/>
    <w:qFormat/>
    <w:rPr>
      <w:rFonts w:ascii="Arial" w:hAnsi="Arial" w:cs="Arial"/>
      <w:color w:val="57575B" w:themeColor="accent5"/>
      <w:sz w:val="20"/>
      <w:szCs w:val="20"/>
      <w:lang w:val="en-AU"/>
    </w:rPr>
  </w:style>
  <w:style w:type="character" w:customStyle="1" w:styleId="ListParagraphChar">
    <w:name w:val="List Paragraph Char"/>
    <w:basedOn w:val="DefaultParagraphFont"/>
    <w:link w:val="ListParagraph"/>
    <w:uiPriority w:val="34"/>
    <w:qFormat/>
    <w:locked/>
    <w:rPr>
      <w:rFonts w:ascii="Arial" w:hAnsi="Arial" w:cs="Arial"/>
      <w:color w:val="57575B" w:themeColor="accent5"/>
      <w:lang w:val="en-AU"/>
    </w:rPr>
  </w:style>
  <w:style w:type="character" w:customStyle="1" w:styleId="CommentTextChar">
    <w:name w:val="Comment Text Char"/>
    <w:basedOn w:val="DefaultParagraphFont"/>
    <w:link w:val="CommentText"/>
    <w:uiPriority w:val="99"/>
    <w:semiHidden/>
    <w:rPr>
      <w:rFonts w:ascii="Arial" w:hAnsi="Arial" w:cs="Arial"/>
      <w:color w:val="57575B" w:themeColor="accent5"/>
      <w:sz w:val="20"/>
      <w:szCs w:val="20"/>
      <w:lang w:val="en-AU"/>
    </w:rPr>
  </w:style>
  <w:style w:type="character" w:customStyle="1" w:styleId="CommentSubjectChar">
    <w:name w:val="Comment Subject Char"/>
    <w:basedOn w:val="CommentTextChar"/>
    <w:link w:val="CommentSubject"/>
    <w:uiPriority w:val="99"/>
    <w:semiHidden/>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qFormat/>
    <w:rPr>
      <w:rFonts w:ascii="Arial" w:hAnsi="Arial" w:cs="Arial"/>
      <w:color w:val="57575B" w:themeColor="accent5"/>
      <w:sz w:val="24"/>
      <w:szCs w:val="24"/>
      <w:lang w:val="en-AU" w:eastAsia="en-US"/>
    </w:rPr>
  </w:style>
  <w:style w:type="paragraph" w:customStyle="1" w:styleId="Default">
    <w:name w:val="Default"/>
    <w:pPr>
      <w:autoSpaceDE w:val="0"/>
      <w:autoSpaceDN w:val="0"/>
      <w:adjustRightInd w:val="0"/>
    </w:pPr>
    <w:rPr>
      <w:rFonts w:ascii="Arial" w:hAnsi="Arial" w:cs="Arial"/>
      <w:color w:val="00000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nationalredress.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30199-780F-4692-9B47-12F91366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15</TotalTime>
  <Pages>4</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21</cp:revision>
  <cp:lastPrinted>2018-08-09T01:25:00Z</cp:lastPrinted>
  <dcterms:created xsi:type="dcterms:W3CDTF">2018-08-07T08:04:00Z</dcterms:created>
  <dcterms:modified xsi:type="dcterms:W3CDTF">2018-08-09T01:28:00Z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