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8" w:rsidRPr="00295861" w:rsidRDefault="00021A27">
      <w:pPr>
        <w:pStyle w:val="Heading1"/>
      </w:pPr>
      <w:r w:rsidRPr="00295861">
        <w:t>获得</w:t>
      </w:r>
      <w:r w:rsidRPr="00295861">
        <w:t>National Redress Scheme</w:t>
      </w:r>
      <w:r w:rsidRPr="00295861">
        <w:rPr>
          <w:lang w:eastAsia="zh-CN"/>
        </w:rPr>
        <w:t>（</w:t>
      </w:r>
      <w:r w:rsidRPr="00295861">
        <w:rPr>
          <w:lang w:val="en-US" w:eastAsia="zh-CN"/>
        </w:rPr>
        <w:t>国家补偿计划）</w:t>
      </w:r>
      <w:r w:rsidRPr="00295861">
        <w:t>的帮助</w:t>
      </w:r>
      <w:r w:rsidRPr="00295861">
        <w:t xml:space="preserve"> </w:t>
      </w:r>
    </w:p>
    <w:p w:rsidR="00552118" w:rsidRPr="00295861" w:rsidRDefault="00021A27">
      <w:pPr>
        <w:spacing w:line="312" w:lineRule="auto"/>
        <w:rPr>
          <w:color w:val="auto"/>
        </w:rPr>
      </w:pPr>
      <w:r w:rsidRPr="00295861">
        <w:rPr>
          <w:color w:val="auto"/>
        </w:rPr>
        <w:t>National Redress Scheme</w:t>
      </w:r>
      <w:r w:rsidRPr="00295861">
        <w:rPr>
          <w:color w:val="auto"/>
          <w:lang w:eastAsia="zh-CN"/>
        </w:rPr>
        <w:t>（</w:t>
      </w:r>
      <w:r w:rsidRPr="00295861">
        <w:rPr>
          <w:color w:val="auto"/>
          <w:lang w:val="en-US" w:eastAsia="zh-CN"/>
        </w:rPr>
        <w:t>国家补偿计划）</w:t>
      </w:r>
      <w:r w:rsidRPr="00295861">
        <w:rPr>
          <w:color w:val="auto"/>
        </w:rPr>
        <w:t>为那些儿童时代在加入该</w:t>
      </w:r>
      <w:r w:rsidRPr="00295861">
        <w:rPr>
          <w:color w:val="auto"/>
          <w:lang w:val="en-US" w:eastAsia="zh-CN"/>
        </w:rPr>
        <w:t>计</w:t>
      </w:r>
      <w:r w:rsidRPr="00295861">
        <w:rPr>
          <w:color w:val="auto"/>
        </w:rPr>
        <w:t>划的组织中遭受性侵犯的人群提供支持</w:t>
      </w:r>
      <w:r w:rsidRPr="00295861">
        <w:rPr>
          <w:color w:val="auto"/>
        </w:rPr>
        <w:t>。</w:t>
      </w:r>
      <w:r w:rsidRPr="00295861">
        <w:rPr>
          <w:color w:val="auto"/>
        </w:rPr>
        <w:t xml:space="preserve"> </w:t>
      </w:r>
    </w:p>
    <w:p w:rsidR="00552118" w:rsidRPr="00295861" w:rsidRDefault="00021A27">
      <w:pPr>
        <w:spacing w:line="312" w:lineRule="auto"/>
        <w:rPr>
          <w:color w:val="auto"/>
        </w:rPr>
      </w:pPr>
      <w:r w:rsidRPr="00295861">
        <w:rPr>
          <w:color w:val="auto"/>
        </w:rPr>
        <w:t>您在</w:t>
      </w:r>
      <w:r w:rsidRPr="00295861">
        <w:rPr>
          <w:color w:val="auto"/>
        </w:rPr>
        <w:t>申请前、申请中和申请后</w:t>
      </w:r>
      <w:r w:rsidRPr="00295861">
        <w:rPr>
          <w:color w:val="auto"/>
          <w:lang w:eastAsia="zh-CN"/>
        </w:rPr>
        <w:t>，</w:t>
      </w:r>
      <w:r w:rsidRPr="00295861">
        <w:rPr>
          <w:color w:val="auto"/>
          <w:lang w:val="en-US" w:eastAsia="zh-CN"/>
        </w:rPr>
        <w:t>均可以从</w:t>
      </w:r>
      <w:r w:rsidRPr="00295861">
        <w:rPr>
          <w:color w:val="auto"/>
        </w:rPr>
        <w:t xml:space="preserve">National Redress Scheme </w:t>
      </w:r>
      <w:r w:rsidRPr="00295861">
        <w:rPr>
          <w:color w:val="auto"/>
        </w:rPr>
        <w:t>获得帮助</w:t>
      </w:r>
      <w:r w:rsidRPr="00295861">
        <w:rPr>
          <w:color w:val="auto"/>
        </w:rPr>
        <w:t>。</w:t>
      </w:r>
    </w:p>
    <w:p w:rsidR="00552118" w:rsidRPr="00295861" w:rsidRDefault="00021A27">
      <w:pPr>
        <w:spacing w:after="200" w:line="312" w:lineRule="auto"/>
        <w:rPr>
          <w:b/>
          <w:color w:val="auto"/>
          <w:sz w:val="28"/>
          <w:u w:color="24793F" w:themeColor="text2"/>
        </w:rPr>
      </w:pPr>
      <w:r w:rsidRPr="00295861">
        <w:rPr>
          <w:b/>
          <w:color w:val="auto"/>
          <w:sz w:val="28"/>
          <w:u w:color="24793F" w:themeColor="text2"/>
        </w:rPr>
        <w:t>您能</w:t>
      </w:r>
      <w:r w:rsidRPr="00295861">
        <w:rPr>
          <w:b/>
          <w:color w:val="auto"/>
          <w:sz w:val="28"/>
          <w:u w:color="24793F" w:themeColor="text2"/>
        </w:rPr>
        <w:t>获得什么申请帮助？</w:t>
      </w:r>
    </w:p>
    <w:p w:rsidR="00552118" w:rsidRPr="00295861" w:rsidRDefault="00021A27">
      <w:pPr>
        <w:spacing w:after="200" w:line="312" w:lineRule="auto"/>
        <w:rPr>
          <w:color w:val="auto"/>
        </w:rPr>
      </w:pPr>
      <w:r w:rsidRPr="00295861">
        <w:rPr>
          <w:color w:val="auto"/>
        </w:rPr>
        <w:t>National Redress Scheme</w:t>
      </w:r>
      <w:r w:rsidRPr="00295861">
        <w:rPr>
          <w:color w:val="auto"/>
        </w:rPr>
        <w:t>提供以下保密的支持服</w:t>
      </w:r>
      <w:r w:rsidRPr="00295861">
        <w:rPr>
          <w:color w:val="auto"/>
        </w:rPr>
        <w:t>务</w:t>
      </w:r>
      <w:r w:rsidRPr="00295861">
        <w:rPr>
          <w:color w:val="auto"/>
        </w:rPr>
        <w:t>：</w:t>
      </w:r>
    </w:p>
    <w:p w:rsidR="00552118" w:rsidRPr="00295861" w:rsidRDefault="00021A27">
      <w:pPr>
        <w:pStyle w:val="ListParagraph"/>
        <w:numPr>
          <w:ilvl w:val="0"/>
          <w:numId w:val="3"/>
        </w:numPr>
        <w:spacing w:after="200" w:line="312" w:lineRule="auto"/>
        <w:contextualSpacing w:val="0"/>
        <w:rPr>
          <w:color w:val="auto"/>
          <w:lang w:eastAsia="zh-CN"/>
        </w:rPr>
      </w:pPr>
      <w:r w:rsidRPr="00295861">
        <w:rPr>
          <w:color w:val="auto"/>
          <w:lang w:eastAsia="zh-CN"/>
        </w:rPr>
        <w:t>一般支持服</w:t>
      </w:r>
      <w:r w:rsidRPr="00295861">
        <w:rPr>
          <w:color w:val="auto"/>
          <w:lang w:eastAsia="zh-CN"/>
        </w:rPr>
        <w:t>务，可以帮助您了解该</w:t>
      </w:r>
      <w:r w:rsidRPr="00295861">
        <w:rPr>
          <w:color w:val="auto"/>
          <w:lang w:val="en-US" w:eastAsia="zh-CN"/>
        </w:rPr>
        <w:t>计</w:t>
      </w:r>
      <w:r w:rsidRPr="00295861">
        <w:rPr>
          <w:color w:val="auto"/>
          <w:lang w:eastAsia="zh-CN"/>
        </w:rPr>
        <w:t>划、谈论自己沮丧的感受，并帮您在整个申请流程中提供指引；</w:t>
      </w:r>
    </w:p>
    <w:p w:rsidR="00552118" w:rsidRPr="00295861" w:rsidRDefault="00021A27">
      <w:pPr>
        <w:pStyle w:val="ListParagraph"/>
        <w:numPr>
          <w:ilvl w:val="0"/>
          <w:numId w:val="3"/>
        </w:numPr>
        <w:spacing w:after="200" w:line="312" w:lineRule="auto"/>
        <w:contextualSpacing w:val="0"/>
        <w:rPr>
          <w:color w:val="auto"/>
          <w:lang w:eastAsia="zh-CN"/>
        </w:rPr>
      </w:pPr>
      <w:r w:rsidRPr="00295861">
        <w:rPr>
          <w:color w:val="auto"/>
          <w:lang w:eastAsia="zh-CN"/>
        </w:rPr>
        <w:t>法律支持服</w:t>
      </w:r>
      <w:r w:rsidRPr="00295861">
        <w:rPr>
          <w:color w:val="auto"/>
          <w:lang w:eastAsia="zh-CN"/>
        </w:rPr>
        <w:t>务（由一个叫</w:t>
      </w:r>
      <w:r w:rsidRPr="00295861">
        <w:rPr>
          <w:color w:val="auto"/>
          <w:lang w:val="en-US" w:eastAsia="zh-CN"/>
        </w:rPr>
        <w:t>作</w:t>
      </w:r>
      <w:r w:rsidRPr="00295861">
        <w:rPr>
          <w:rFonts w:ascii="SimSun" w:hAnsi="SimSun"/>
          <w:color w:val="auto"/>
          <w:lang w:eastAsia="zh-CN"/>
        </w:rPr>
        <w:t>“</w:t>
      </w:r>
      <w:r w:rsidRPr="00295861">
        <w:rPr>
          <w:color w:val="auto"/>
          <w:lang w:val="en-US" w:eastAsia="zh-CN"/>
        </w:rPr>
        <w:t>knowmore</w:t>
      </w:r>
      <w:r w:rsidRPr="00295861">
        <w:rPr>
          <w:rFonts w:ascii="SimSun" w:hAnsi="SimSun"/>
          <w:color w:val="auto"/>
          <w:lang w:eastAsia="zh-CN"/>
        </w:rPr>
        <w:t>”</w:t>
      </w:r>
      <w:r w:rsidRPr="00295861">
        <w:rPr>
          <w:color w:val="auto"/>
          <w:lang w:eastAsia="zh-CN"/>
        </w:rPr>
        <w:t>的</w:t>
      </w:r>
      <w:r w:rsidRPr="00295861">
        <w:rPr>
          <w:color w:val="auto"/>
          <w:lang w:eastAsia="zh-CN"/>
        </w:rPr>
        <w:t>组织提供），可以提供关于申请和接收补偿的建议；以及</w:t>
      </w:r>
    </w:p>
    <w:p w:rsidR="00552118" w:rsidRPr="00295861" w:rsidRDefault="00021A27">
      <w:pPr>
        <w:pStyle w:val="ListParagraph"/>
        <w:numPr>
          <w:ilvl w:val="0"/>
          <w:numId w:val="3"/>
        </w:numPr>
        <w:spacing w:after="200" w:line="312" w:lineRule="auto"/>
        <w:rPr>
          <w:color w:val="auto"/>
          <w:lang w:eastAsia="zh-CN"/>
        </w:rPr>
      </w:pPr>
      <w:r w:rsidRPr="00295861">
        <w:rPr>
          <w:color w:val="auto"/>
          <w:lang w:eastAsia="zh-CN"/>
        </w:rPr>
        <w:t>经济支持服务，可以帮助您了解出具的补偿如何影响您的个人经济状况。</w:t>
      </w:r>
    </w:p>
    <w:p w:rsidR="00552118" w:rsidRPr="00295861" w:rsidRDefault="00021A27">
      <w:pPr>
        <w:spacing w:after="200" w:line="312" w:lineRule="auto"/>
        <w:rPr>
          <w:color w:val="auto"/>
          <w:lang w:eastAsia="zh-CN"/>
        </w:rPr>
      </w:pPr>
      <w:r w:rsidRPr="00295861">
        <w:rPr>
          <w:color w:val="auto"/>
          <w:lang w:eastAsia="zh-CN"/>
        </w:rPr>
        <w:t>如果您考虑申请补偿，所有的这些支持服务都是免费的。您可以在申请流程中的任何时候获得这类服务。</w:t>
      </w:r>
    </w:p>
    <w:p w:rsidR="00552118" w:rsidRPr="00295861" w:rsidRDefault="00021A27">
      <w:pPr>
        <w:spacing w:before="240" w:after="240" w:line="360" w:lineRule="auto"/>
        <w:rPr>
          <w:color w:val="auto"/>
        </w:rPr>
      </w:pPr>
      <w:r w:rsidRPr="00295861">
        <w:rPr>
          <w:color w:val="auto"/>
          <w:lang w:val="en-US" w:eastAsia="zh-CN"/>
        </w:rPr>
        <w:t>想找到您当地的支持服务机构，</w:t>
      </w:r>
      <w:r w:rsidRPr="00295861">
        <w:rPr>
          <w:color w:val="auto"/>
        </w:rPr>
        <w:t>您可以</w:t>
      </w:r>
      <w:r w:rsidRPr="00295861">
        <w:rPr>
          <w:color w:val="auto"/>
        </w:rPr>
        <w:t>访问</w:t>
      </w:r>
      <w:hyperlink r:id="rId10" w:history="1">
        <w:r w:rsidRPr="00295861">
          <w:rPr>
            <w:rStyle w:val="Hyperlink"/>
            <w:b/>
            <w:color w:val="auto"/>
          </w:rPr>
          <w:t>www.nationalredress.gov.au</w:t>
        </w:r>
      </w:hyperlink>
      <w:r w:rsidRPr="00295861">
        <w:rPr>
          <w:rStyle w:val="Hyperlink"/>
          <w:b/>
          <w:color w:val="auto"/>
        </w:rPr>
        <w:t xml:space="preserve"> </w:t>
      </w:r>
      <w:r w:rsidRPr="00295861">
        <w:rPr>
          <w:color w:val="auto"/>
        </w:rPr>
        <w:t>或</w:t>
      </w:r>
      <w:r w:rsidRPr="00295861">
        <w:rPr>
          <w:color w:val="auto"/>
        </w:rPr>
        <w:t>拨打</w:t>
      </w:r>
      <w:r w:rsidRPr="00295861">
        <w:rPr>
          <w:color w:val="auto"/>
        </w:rPr>
        <w:t xml:space="preserve"> </w:t>
      </w:r>
      <w:r w:rsidRPr="00295861">
        <w:rPr>
          <w:b/>
          <w:bCs/>
          <w:color w:val="auto"/>
        </w:rPr>
        <w:t>1800 737 377</w:t>
      </w:r>
      <w:r w:rsidRPr="00295861">
        <w:rPr>
          <w:color w:val="auto"/>
        </w:rPr>
        <w:t>呼叫</w:t>
      </w:r>
      <w:r w:rsidRPr="00295861">
        <w:rPr>
          <w:color w:val="auto"/>
        </w:rPr>
        <w:t>National Redress Scheme</w:t>
      </w:r>
      <w:r w:rsidRPr="00295861">
        <w:rPr>
          <w:color w:val="auto"/>
        </w:rPr>
        <w:t>。</w:t>
      </w:r>
    </w:p>
    <w:p w:rsidR="00552118" w:rsidRPr="00295861" w:rsidRDefault="00021A27">
      <w:pPr>
        <w:spacing w:after="200" w:line="312" w:lineRule="auto"/>
        <w:rPr>
          <w:b/>
          <w:color w:val="auto"/>
          <w:sz w:val="28"/>
          <w:u w:color="24793F" w:themeColor="text2"/>
        </w:rPr>
      </w:pPr>
      <w:r w:rsidRPr="00295861">
        <w:rPr>
          <w:b/>
          <w:color w:val="auto"/>
          <w:sz w:val="28"/>
          <w:u w:color="24793F" w:themeColor="text2"/>
        </w:rPr>
        <w:t>口</w:t>
      </w:r>
      <w:r w:rsidRPr="00295861">
        <w:rPr>
          <w:b/>
          <w:color w:val="auto"/>
          <w:sz w:val="28"/>
          <w:u w:color="24793F" w:themeColor="text2"/>
        </w:rPr>
        <w:t>译员支持</w:t>
      </w:r>
    </w:p>
    <w:p w:rsidR="00552118" w:rsidRPr="00295861" w:rsidRDefault="00021A27">
      <w:pPr>
        <w:spacing w:after="200" w:line="360" w:lineRule="auto"/>
        <w:rPr>
          <w:color w:val="auto"/>
          <w:lang w:eastAsia="zh-CN"/>
        </w:rPr>
      </w:pPr>
      <w:r w:rsidRPr="00295861">
        <w:rPr>
          <w:color w:val="auto"/>
        </w:rPr>
        <w:t>如果您要</w:t>
      </w:r>
      <w:r w:rsidRPr="00295861">
        <w:rPr>
          <w:color w:val="auto"/>
        </w:rPr>
        <w:t>获得口译员的帮助，请拨打</w:t>
      </w:r>
      <w:r w:rsidRPr="00295861">
        <w:rPr>
          <w:b/>
          <w:bCs/>
          <w:color w:val="auto"/>
        </w:rPr>
        <w:t>131 450</w:t>
      </w:r>
      <w:r w:rsidRPr="00295861">
        <w:rPr>
          <w:color w:val="auto"/>
        </w:rPr>
        <w:t xml:space="preserve"> </w:t>
      </w:r>
      <w:r w:rsidRPr="00295861">
        <w:rPr>
          <w:color w:val="auto"/>
        </w:rPr>
        <w:t>呼叫</w:t>
      </w:r>
      <w:bookmarkStart w:id="0" w:name="_GoBack"/>
      <w:r w:rsidRPr="00295861">
        <w:rPr>
          <w:b/>
          <w:bCs/>
          <w:color w:val="auto"/>
        </w:rPr>
        <w:t>TIS National</w:t>
      </w:r>
      <w:bookmarkEnd w:id="0"/>
      <w:r w:rsidRPr="00295861">
        <w:rPr>
          <w:color w:val="auto"/>
          <w:lang w:eastAsia="zh-CN"/>
        </w:rPr>
        <w:t>（</w:t>
      </w:r>
      <w:r w:rsidRPr="00295861">
        <w:rPr>
          <w:color w:val="auto"/>
          <w:lang w:val="en-US" w:eastAsia="zh-CN"/>
        </w:rPr>
        <w:t>国家翻译与口译服务中心）</w:t>
      </w:r>
      <w:r w:rsidRPr="00295861">
        <w:rPr>
          <w:color w:val="auto"/>
        </w:rPr>
        <w:t>，并</w:t>
      </w:r>
      <w:r w:rsidRPr="00295861">
        <w:rPr>
          <w:color w:val="auto"/>
        </w:rPr>
        <w:t>让其拨打</w:t>
      </w:r>
      <w:r w:rsidRPr="00295861">
        <w:rPr>
          <w:color w:val="auto"/>
        </w:rPr>
        <w:t>1800 737 377</w:t>
      </w:r>
      <w:r w:rsidRPr="00295861">
        <w:rPr>
          <w:color w:val="auto"/>
        </w:rPr>
        <w:t>呼叫</w:t>
      </w:r>
      <w:r w:rsidRPr="00295861">
        <w:rPr>
          <w:color w:val="auto"/>
        </w:rPr>
        <w:t xml:space="preserve"> National Redress Scheme</w:t>
      </w:r>
      <w:r w:rsidRPr="00295861">
        <w:rPr>
          <w:color w:val="auto"/>
          <w:lang w:eastAsia="zh-CN"/>
        </w:rPr>
        <w:t>。</w:t>
      </w:r>
    </w:p>
    <w:p w:rsidR="00552118" w:rsidRPr="00295861" w:rsidRDefault="00552118">
      <w:pPr>
        <w:spacing w:after="200" w:line="312" w:lineRule="auto"/>
        <w:rPr>
          <w:color w:val="auto"/>
        </w:rPr>
      </w:pPr>
    </w:p>
    <w:p w:rsidR="00552118" w:rsidRPr="00295861" w:rsidRDefault="00552118">
      <w:pPr>
        <w:spacing w:before="0" w:after="0" w:line="360" w:lineRule="auto"/>
        <w:sectPr w:rsidR="00552118" w:rsidRPr="00295861">
          <w:headerReference w:type="first" r:id="rId11"/>
          <w:footerReference w:type="first" r:id="rId12"/>
          <w:pgSz w:w="11900" w:h="16840"/>
          <w:pgMar w:top="2810" w:right="1105" w:bottom="1592" w:left="1014" w:header="708" w:footer="680" w:gutter="0"/>
          <w:cols w:space="720"/>
          <w:titlePg/>
          <w:docGrid w:linePitch="313"/>
        </w:sectPr>
      </w:pPr>
    </w:p>
    <w:p w:rsidR="00552118" w:rsidRPr="00295861" w:rsidRDefault="00021A27">
      <w:pPr>
        <w:spacing w:after="200" w:line="312" w:lineRule="auto"/>
        <w:rPr>
          <w:b/>
          <w:color w:val="auto"/>
          <w:sz w:val="28"/>
          <w:u w:color="24793F" w:themeColor="text2"/>
          <w:lang w:eastAsia="zh-CN"/>
        </w:rPr>
      </w:pPr>
      <w:r w:rsidRPr="00295861">
        <w:rPr>
          <w:b/>
          <w:color w:val="auto"/>
          <w:sz w:val="28"/>
          <w:u w:color="24793F" w:themeColor="text2"/>
          <w:lang w:eastAsia="zh-CN"/>
        </w:rPr>
        <w:lastRenderedPageBreak/>
        <w:t>获得信任人士的帮助</w:t>
      </w:r>
    </w:p>
    <w:p w:rsidR="00552118" w:rsidRPr="00295861" w:rsidRDefault="00021A27">
      <w:pPr>
        <w:spacing w:before="0" w:after="200" w:line="312" w:lineRule="auto"/>
        <w:rPr>
          <w:color w:val="auto"/>
          <w:lang w:eastAsia="zh-CN"/>
        </w:rPr>
      </w:pPr>
      <w:r w:rsidRPr="00295861">
        <w:rPr>
          <w:color w:val="auto"/>
          <w:lang w:eastAsia="zh-CN"/>
        </w:rPr>
        <w:t>您也</w:t>
      </w:r>
      <w:r w:rsidRPr="00295861">
        <w:rPr>
          <w:color w:val="auto"/>
          <w:lang w:eastAsia="zh-CN"/>
        </w:rPr>
        <w:t>许希望或需要自己了解并信任的人来帮助您准备及管理自己的申请。由您指定的人员或组织提供帮助，代表您和</w:t>
      </w:r>
      <w:r w:rsidRPr="00295861">
        <w:rPr>
          <w:color w:val="auto"/>
          <w:lang w:eastAsia="zh-CN"/>
        </w:rPr>
        <w:t>National Redress Scheme</w:t>
      </w:r>
      <w:r w:rsidRPr="00295861">
        <w:rPr>
          <w:color w:val="auto"/>
          <w:lang w:eastAsia="zh-CN"/>
        </w:rPr>
        <w:t>进行交谈或采取行动。如果您需</w:t>
      </w:r>
      <w:r w:rsidRPr="00295861">
        <w:rPr>
          <w:color w:val="auto"/>
          <w:lang w:eastAsia="zh-CN"/>
        </w:rPr>
        <w:t>要其他人代表您和</w:t>
      </w:r>
      <w:r w:rsidRPr="00295861">
        <w:rPr>
          <w:color w:val="auto"/>
          <w:lang w:eastAsia="zh-CN"/>
        </w:rPr>
        <w:t>National Redress Scheme</w:t>
      </w:r>
      <w:r w:rsidRPr="00295861">
        <w:rPr>
          <w:color w:val="auto"/>
          <w:lang w:eastAsia="zh-CN"/>
        </w:rPr>
        <w:t>打交道，</w:t>
      </w:r>
      <w:r w:rsidRPr="00295861">
        <w:rPr>
          <w:color w:val="auto"/>
          <w:lang w:eastAsia="zh-CN"/>
        </w:rPr>
        <w:t>则</w:t>
      </w:r>
      <w:r w:rsidRPr="00295861">
        <w:rPr>
          <w:color w:val="auto"/>
          <w:lang w:val="en-US" w:eastAsia="zh-CN"/>
        </w:rPr>
        <w:t>您的代表</w:t>
      </w:r>
      <w:r w:rsidRPr="00295861">
        <w:rPr>
          <w:color w:val="auto"/>
          <w:lang w:eastAsia="zh-CN"/>
        </w:rPr>
        <w:t>需要填写《补偿委托表》</w:t>
      </w:r>
      <w:r w:rsidRPr="00295861">
        <w:rPr>
          <w:color w:val="auto"/>
          <w:lang w:eastAsia="zh-CN"/>
        </w:rPr>
        <w:t>（</w:t>
      </w:r>
      <w:r w:rsidRPr="00295861">
        <w:rPr>
          <w:color w:val="000000"/>
          <w:szCs w:val="23"/>
        </w:rPr>
        <w:t>Redress Nominee form</w:t>
      </w:r>
      <w:r w:rsidRPr="00295861">
        <w:rPr>
          <w:color w:val="auto"/>
          <w:lang w:eastAsia="zh-CN"/>
        </w:rPr>
        <w:t>）</w:t>
      </w:r>
      <w:r w:rsidRPr="00295861">
        <w:rPr>
          <w:color w:val="auto"/>
          <w:lang w:eastAsia="zh-CN"/>
        </w:rPr>
        <w:t>。</w:t>
      </w:r>
    </w:p>
    <w:p w:rsidR="00552118" w:rsidRPr="00295861" w:rsidRDefault="00021A27">
      <w:pPr>
        <w:spacing w:before="0" w:after="200" w:line="312" w:lineRule="auto"/>
        <w:rPr>
          <w:color w:val="auto"/>
          <w:lang w:eastAsia="zh-CN"/>
        </w:rPr>
      </w:pPr>
      <w:r w:rsidRPr="00295861">
        <w:rPr>
          <w:color w:val="auto"/>
          <w:lang w:eastAsia="zh-CN"/>
        </w:rPr>
        <w:t>您可以在</w:t>
      </w:r>
      <w:r w:rsidRPr="00295861">
        <w:rPr>
          <w:color w:val="0000FF"/>
          <w:lang w:eastAsia="zh-CN"/>
        </w:rPr>
        <w:t>www.nationalredress.gov.au</w:t>
      </w:r>
      <w:r w:rsidRPr="00295861">
        <w:rPr>
          <w:color w:val="auto"/>
          <w:lang w:eastAsia="zh-CN"/>
        </w:rPr>
        <w:t>获得更多关于委托人的信息，并下载</w:t>
      </w:r>
      <w:r w:rsidRPr="00295861">
        <w:rPr>
          <w:color w:val="000000"/>
          <w:szCs w:val="23"/>
        </w:rPr>
        <w:t>Redress Nominee form</w:t>
      </w:r>
      <w:r w:rsidRPr="00295861">
        <w:rPr>
          <w:color w:val="auto"/>
          <w:lang w:eastAsia="zh-CN"/>
        </w:rPr>
        <w:t>。</w:t>
      </w:r>
    </w:p>
    <w:p w:rsidR="00552118" w:rsidRPr="00295861" w:rsidRDefault="00552118">
      <w:pPr>
        <w:spacing w:before="240" w:after="240" w:line="360" w:lineRule="auto"/>
        <w:rPr>
          <w:color w:val="auto"/>
          <w:lang w:eastAsia="zh-CN"/>
        </w:rPr>
      </w:pPr>
    </w:p>
    <w:sectPr w:rsidR="00552118" w:rsidRPr="00295861">
      <w:footerReference w:type="default" r:id="rId13"/>
      <w:headerReference w:type="first" r:id="rId14"/>
      <w:footerReference w:type="first" r:id="rId15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27" w:rsidRDefault="00021A27">
      <w:pPr>
        <w:spacing w:before="0" w:after="0" w:line="240" w:lineRule="auto"/>
      </w:pPr>
      <w:r>
        <w:separator/>
      </w:r>
    </w:p>
  </w:endnote>
  <w:endnote w:type="continuationSeparator" w:id="0">
    <w:p w:rsidR="00021A27" w:rsidRDefault="00021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18" w:rsidRDefault="00021A27">
    <w:pPr>
      <w:pStyle w:val="Footer"/>
    </w:pPr>
    <w:r>
      <w:rPr>
        <w:noProof/>
        <w:lang w:val="en-PH" w:eastAsia="en-PH"/>
      </w:rPr>
      <w:drawing>
        <wp:inline distT="0" distB="0" distL="0" distR="0" wp14:anchorId="24034B2E" wp14:editId="2D67F8E8">
          <wp:extent cx="6210935" cy="41211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52118" w:rsidRDefault="00021A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Redress Scheme – Simplified Chinese       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552118" w:rsidRDefault="00552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18" w:rsidRDefault="00021A27">
    <w:pPr>
      <w:pStyle w:val="Footer"/>
    </w:pPr>
    <w:r>
      <w:rPr>
        <w:noProof/>
        <w:lang w:val="en-PH" w:eastAsia="en-PH"/>
      </w:rPr>
      <w:drawing>
        <wp:inline distT="0" distB="0" distL="0" distR="0">
          <wp:extent cx="6210935" cy="412115"/>
          <wp:effectExtent l="0" t="0" r="0" b="698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52118" w:rsidRDefault="00021A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 – English</w:t>
    </w:r>
    <w:r>
      <w:rPr>
        <w:sz w:val="20"/>
        <w:szCs w:val="20"/>
      </w:rPr>
      <w:tab/>
      <w:t xml:space="preserve">      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 w:rsidR="00552118" w:rsidRDefault="00552118">
    <w:pPr>
      <w:pStyle w:val="Footer"/>
    </w:pPr>
  </w:p>
  <w:p w:rsidR="00552118" w:rsidRDefault="005521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18" w:rsidRDefault="00021A27">
    <w:pPr>
      <w:pStyle w:val="Footer"/>
    </w:pPr>
    <w:r>
      <w:rPr>
        <w:noProof/>
        <w:lang w:val="en-PH" w:eastAsia="en-PH"/>
      </w:rPr>
      <w:drawing>
        <wp:inline distT="0" distB="0" distL="0" distR="0" wp14:anchorId="47A5E64F" wp14:editId="428137B8">
          <wp:extent cx="6210935" cy="412115"/>
          <wp:effectExtent l="0" t="0" r="0" b="698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52118" w:rsidRDefault="00021A27" w:rsidP="00430DBC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Redress Scheme – </w:t>
    </w:r>
    <w:r w:rsidR="00430DBC">
      <w:rPr>
        <w:sz w:val="20"/>
        <w:szCs w:val="20"/>
      </w:rPr>
      <w:t>Simplified Chinese</w:t>
    </w:r>
    <w:r>
      <w:rPr>
        <w:sz w:val="20"/>
        <w:szCs w:val="20"/>
      </w:rPr>
      <w:t xml:space="preserve">       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C3CC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552118" w:rsidRDefault="005521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27" w:rsidRDefault="00021A27">
      <w:pPr>
        <w:spacing w:before="0" w:after="0" w:line="240" w:lineRule="auto"/>
      </w:pPr>
      <w:r>
        <w:separator/>
      </w:r>
    </w:p>
  </w:footnote>
  <w:footnote w:type="continuationSeparator" w:id="0">
    <w:p w:rsidR="00021A27" w:rsidRDefault="00021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18" w:rsidRDefault="00021A27">
    <w:pPr>
      <w:pStyle w:val="Header"/>
    </w:pPr>
    <w:r>
      <w:rPr>
        <w:noProof/>
        <w:lang w:val="en-PH" w:eastAsia="en-PH"/>
      </w:rPr>
      <w:drawing>
        <wp:inline distT="0" distB="0" distL="0" distR="0" wp14:anchorId="24908A8D" wp14:editId="581FF8F2">
          <wp:extent cx="2378075" cy="787400"/>
          <wp:effectExtent l="0" t="0" r="0" b="0"/>
          <wp:docPr id="5" name="Picture 5" descr="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ational Redress Scheme For people who have experienced institutional child sexual abu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118" w:rsidRDefault="00552118">
    <w:pPr>
      <w:pStyle w:val="NoSpacing"/>
    </w:pPr>
  </w:p>
  <w:p w:rsidR="00552118" w:rsidRDefault="00021A27">
    <w:pPr>
      <w:pStyle w:val="Heading1"/>
      <w:rPr>
        <w:rFonts w:ascii="SimSun" w:hAnsi="SimSun"/>
      </w:rPr>
    </w:pPr>
    <w:r>
      <w:rPr>
        <w:rFonts w:ascii="SimSun" w:hAnsi="SimSun" w:cs="MS Gothic" w:hint="eastAsia"/>
      </w:rPr>
      <w:t>情况</w:t>
    </w:r>
    <w:r>
      <w:rPr>
        <w:rFonts w:ascii="SimSun" w:hAnsi="SimSun" w:cs="SimSun" w:hint="eastAsia"/>
      </w:rPr>
      <w:t>说明</w:t>
    </w:r>
  </w:p>
  <w:p w:rsidR="00552118" w:rsidRDefault="00021A27">
    <w:pPr>
      <w:pStyle w:val="Header"/>
    </w:pPr>
    <w:r>
      <w:rPr>
        <w:noProof/>
        <w:lang w:val="en-PH" w:eastAsia="en-PH"/>
      </w:rPr>
      <w:drawing>
        <wp:inline distT="0" distB="0" distL="0" distR="0" wp14:anchorId="5D9E3ED1" wp14:editId="1ADCCF24">
          <wp:extent cx="6210935" cy="6032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118" w:rsidRDefault="00552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18" w:rsidRDefault="00552118">
    <w:pPr>
      <w:pStyle w:val="Header"/>
    </w:pPr>
  </w:p>
  <w:p w:rsidR="00552118" w:rsidRDefault="005521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52677F3C"/>
    <w:multiLevelType w:val="multilevel"/>
    <w:tmpl w:val="52677F3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861C4A"/>
    <w:multiLevelType w:val="multilevel"/>
    <w:tmpl w:val="65861C4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A27"/>
    <w:rsid w:val="00032108"/>
    <w:rsid w:val="00056AC3"/>
    <w:rsid w:val="00066878"/>
    <w:rsid w:val="0008169D"/>
    <w:rsid w:val="00082B99"/>
    <w:rsid w:val="00091177"/>
    <w:rsid w:val="00097A7A"/>
    <w:rsid w:val="000E5E4F"/>
    <w:rsid w:val="000F4E00"/>
    <w:rsid w:val="000F501A"/>
    <w:rsid w:val="00102048"/>
    <w:rsid w:val="001514CC"/>
    <w:rsid w:val="00172A27"/>
    <w:rsid w:val="00173F5A"/>
    <w:rsid w:val="00181CC8"/>
    <w:rsid w:val="00182539"/>
    <w:rsid w:val="00192535"/>
    <w:rsid w:val="001B0859"/>
    <w:rsid w:val="001D7EE7"/>
    <w:rsid w:val="001E5CE0"/>
    <w:rsid w:val="001F10BA"/>
    <w:rsid w:val="001F1523"/>
    <w:rsid w:val="002027CF"/>
    <w:rsid w:val="002120AE"/>
    <w:rsid w:val="00225DCD"/>
    <w:rsid w:val="00246922"/>
    <w:rsid w:val="00264F3B"/>
    <w:rsid w:val="00280E6C"/>
    <w:rsid w:val="00281CE0"/>
    <w:rsid w:val="00295861"/>
    <w:rsid w:val="002D2105"/>
    <w:rsid w:val="002E7B86"/>
    <w:rsid w:val="00301C59"/>
    <w:rsid w:val="00315A78"/>
    <w:rsid w:val="00325423"/>
    <w:rsid w:val="003353A7"/>
    <w:rsid w:val="003374A0"/>
    <w:rsid w:val="003443FC"/>
    <w:rsid w:val="00386AA3"/>
    <w:rsid w:val="00390B2C"/>
    <w:rsid w:val="003931AC"/>
    <w:rsid w:val="003A246E"/>
    <w:rsid w:val="003B3C09"/>
    <w:rsid w:val="003C1EFC"/>
    <w:rsid w:val="003D317B"/>
    <w:rsid w:val="003E206D"/>
    <w:rsid w:val="003E6788"/>
    <w:rsid w:val="0040595A"/>
    <w:rsid w:val="00430DBC"/>
    <w:rsid w:val="00431115"/>
    <w:rsid w:val="00431F44"/>
    <w:rsid w:val="00434FB4"/>
    <w:rsid w:val="0044320F"/>
    <w:rsid w:val="00457EB0"/>
    <w:rsid w:val="004622ED"/>
    <w:rsid w:val="004700E4"/>
    <w:rsid w:val="00471340"/>
    <w:rsid w:val="00471720"/>
    <w:rsid w:val="0048423E"/>
    <w:rsid w:val="0049501A"/>
    <w:rsid w:val="004A1D8E"/>
    <w:rsid w:val="004B444D"/>
    <w:rsid w:val="004D429A"/>
    <w:rsid w:val="004D5DCC"/>
    <w:rsid w:val="004D6005"/>
    <w:rsid w:val="004E08EB"/>
    <w:rsid w:val="004F1E96"/>
    <w:rsid w:val="004F5ED1"/>
    <w:rsid w:val="005010D8"/>
    <w:rsid w:val="00521153"/>
    <w:rsid w:val="00534A3E"/>
    <w:rsid w:val="005507FD"/>
    <w:rsid w:val="00552118"/>
    <w:rsid w:val="00583BDA"/>
    <w:rsid w:val="005A175A"/>
    <w:rsid w:val="005C1798"/>
    <w:rsid w:val="005D4741"/>
    <w:rsid w:val="005D7E44"/>
    <w:rsid w:val="005E48B6"/>
    <w:rsid w:val="005E627B"/>
    <w:rsid w:val="005F507C"/>
    <w:rsid w:val="005F512B"/>
    <w:rsid w:val="005F76DD"/>
    <w:rsid w:val="00601530"/>
    <w:rsid w:val="0062604E"/>
    <w:rsid w:val="0065192D"/>
    <w:rsid w:val="00682739"/>
    <w:rsid w:val="006A100E"/>
    <w:rsid w:val="006B34C1"/>
    <w:rsid w:val="006C26D9"/>
    <w:rsid w:val="006C2D24"/>
    <w:rsid w:val="006E2D0F"/>
    <w:rsid w:val="006F7A25"/>
    <w:rsid w:val="0070543E"/>
    <w:rsid w:val="007056E7"/>
    <w:rsid w:val="0071477E"/>
    <w:rsid w:val="00730040"/>
    <w:rsid w:val="007447B7"/>
    <w:rsid w:val="007574A5"/>
    <w:rsid w:val="00770979"/>
    <w:rsid w:val="00775D07"/>
    <w:rsid w:val="00781F1B"/>
    <w:rsid w:val="00782DA6"/>
    <w:rsid w:val="00785B2F"/>
    <w:rsid w:val="00792A31"/>
    <w:rsid w:val="007C7F32"/>
    <w:rsid w:val="0080618E"/>
    <w:rsid w:val="00811330"/>
    <w:rsid w:val="00820D51"/>
    <w:rsid w:val="00836221"/>
    <w:rsid w:val="00841FEA"/>
    <w:rsid w:val="0087036A"/>
    <w:rsid w:val="00870577"/>
    <w:rsid w:val="00876FF1"/>
    <w:rsid w:val="008912D9"/>
    <w:rsid w:val="00897943"/>
    <w:rsid w:val="008C3027"/>
    <w:rsid w:val="008F1F7B"/>
    <w:rsid w:val="008F1FB8"/>
    <w:rsid w:val="008F425E"/>
    <w:rsid w:val="00917C94"/>
    <w:rsid w:val="00974C1C"/>
    <w:rsid w:val="00982160"/>
    <w:rsid w:val="009A211D"/>
    <w:rsid w:val="009A3124"/>
    <w:rsid w:val="009B1B3F"/>
    <w:rsid w:val="009C4205"/>
    <w:rsid w:val="009F1AA2"/>
    <w:rsid w:val="00A0695F"/>
    <w:rsid w:val="00A06F58"/>
    <w:rsid w:val="00A23D32"/>
    <w:rsid w:val="00A35AB2"/>
    <w:rsid w:val="00A661C8"/>
    <w:rsid w:val="00AA1F9E"/>
    <w:rsid w:val="00AA667F"/>
    <w:rsid w:val="00AB2E02"/>
    <w:rsid w:val="00AE7BB4"/>
    <w:rsid w:val="00AF4F27"/>
    <w:rsid w:val="00AF759F"/>
    <w:rsid w:val="00B06C3B"/>
    <w:rsid w:val="00B24E8E"/>
    <w:rsid w:val="00B25CD7"/>
    <w:rsid w:val="00B370F3"/>
    <w:rsid w:val="00B560F0"/>
    <w:rsid w:val="00B65D42"/>
    <w:rsid w:val="00B71798"/>
    <w:rsid w:val="00BA04A9"/>
    <w:rsid w:val="00BA5C86"/>
    <w:rsid w:val="00BB10EB"/>
    <w:rsid w:val="00BD5D84"/>
    <w:rsid w:val="00BE30D1"/>
    <w:rsid w:val="00BF0046"/>
    <w:rsid w:val="00C0020B"/>
    <w:rsid w:val="00C0663B"/>
    <w:rsid w:val="00C11F5B"/>
    <w:rsid w:val="00C457DA"/>
    <w:rsid w:val="00C66DAB"/>
    <w:rsid w:val="00C777AE"/>
    <w:rsid w:val="00C80FEB"/>
    <w:rsid w:val="00C826E5"/>
    <w:rsid w:val="00C8578F"/>
    <w:rsid w:val="00CC3D15"/>
    <w:rsid w:val="00CC74DA"/>
    <w:rsid w:val="00CE28B5"/>
    <w:rsid w:val="00D01FFE"/>
    <w:rsid w:val="00D024B1"/>
    <w:rsid w:val="00D03A16"/>
    <w:rsid w:val="00D06601"/>
    <w:rsid w:val="00D16215"/>
    <w:rsid w:val="00D271B2"/>
    <w:rsid w:val="00D2772E"/>
    <w:rsid w:val="00D279F5"/>
    <w:rsid w:val="00D54A98"/>
    <w:rsid w:val="00D65D86"/>
    <w:rsid w:val="00D87318"/>
    <w:rsid w:val="00DB2AAA"/>
    <w:rsid w:val="00DB5D24"/>
    <w:rsid w:val="00DD3437"/>
    <w:rsid w:val="00DE0A83"/>
    <w:rsid w:val="00DE1588"/>
    <w:rsid w:val="00DE72CF"/>
    <w:rsid w:val="00DF115D"/>
    <w:rsid w:val="00E249A0"/>
    <w:rsid w:val="00E40D42"/>
    <w:rsid w:val="00E76C99"/>
    <w:rsid w:val="00E81BC6"/>
    <w:rsid w:val="00E86B05"/>
    <w:rsid w:val="00E90733"/>
    <w:rsid w:val="00EA63C2"/>
    <w:rsid w:val="00EC3CC4"/>
    <w:rsid w:val="00ED216C"/>
    <w:rsid w:val="00EE517D"/>
    <w:rsid w:val="00EF07BA"/>
    <w:rsid w:val="00F16981"/>
    <w:rsid w:val="00F20913"/>
    <w:rsid w:val="00F21AEE"/>
    <w:rsid w:val="00F305F2"/>
    <w:rsid w:val="00F43B07"/>
    <w:rsid w:val="00F5210F"/>
    <w:rsid w:val="00F6503F"/>
    <w:rsid w:val="00F71F46"/>
    <w:rsid w:val="00F801EB"/>
    <w:rsid w:val="00F806A4"/>
    <w:rsid w:val="00F80C77"/>
    <w:rsid w:val="00FE46F0"/>
    <w:rsid w:val="00FF3611"/>
    <w:rsid w:val="0BDF5283"/>
    <w:rsid w:val="26CB7D06"/>
    <w:rsid w:val="72916F94"/>
    <w:rsid w:val="7B9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/>
    <w:lsdException w:name="heading 9" w:semiHidden="0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Bullet" w:semiHidden="0" w:uiPriority="1" w:qFormat="1"/>
    <w:lsdException w:name="List Number" w:semiHidden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ListNumber">
    <w:name w:val="List Number"/>
    <w:basedOn w:val="Normal"/>
    <w:uiPriority w:val="99"/>
    <w:unhideWhenUsed/>
    <w:qFormat/>
    <w:pPr>
      <w:numPr>
        <w:numId w:val="1"/>
      </w:numPr>
      <w:spacing w:after="240" w:line="360" w:lineRule="auto"/>
      <w:ind w:left="709" w:hanging="357"/>
      <w:contextualSpacing/>
    </w:pPr>
  </w:style>
  <w:style w:type="paragraph" w:styleId="ListBullet">
    <w:name w:val="List Bullet"/>
    <w:basedOn w:val="ListParagraph"/>
    <w:uiPriority w:val="1"/>
    <w:unhideWhenUsed/>
    <w:qFormat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2"/>
      </w:numPr>
      <w:spacing w:after="240" w:line="360" w:lineRule="auto"/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Subtitle">
    <w:name w:val="Subtitle"/>
    <w:basedOn w:val="Heading9"/>
    <w:next w:val="Normal"/>
    <w:link w:val="SubtitleChar"/>
    <w:uiPriority w:val="1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Hyperlink">
    <w:name w:val="Hyperlink"/>
    <w:basedOn w:val="SubtleReference1"/>
    <w:uiPriority w:val="99"/>
    <w:unhideWhenUsed/>
    <w:qFormat/>
  </w:style>
  <w:style w:type="character" w:customStyle="1" w:styleId="SubtleReference1">
    <w:name w:val="Subtle Reference1"/>
    <w:uiPriority w:val="31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="Arial" w:hAnsi="Arial" w:cs="Arial"/>
      <w:sz w:val="20"/>
      <w:szCs w:val="22"/>
      <w:lang w:val="en-AU"/>
    </w:rPr>
  </w:style>
  <w:style w:type="character" w:customStyle="1" w:styleId="SubtleEmphasis1">
    <w:name w:val="Subtle Emphasis1"/>
    <w:uiPriority w:val="19"/>
    <w:qFormat/>
  </w:style>
  <w:style w:type="paragraph" w:styleId="Quote">
    <w:name w:val="Quote"/>
    <w:basedOn w:val="Subtitle"/>
    <w:next w:val="Normal"/>
    <w:link w:val="QuoteChar"/>
    <w:uiPriority w:val="29"/>
    <w:qFormat/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 w:cs="Arial"/>
      <w:sz w:val="20"/>
      <w:szCs w:val="22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Arial" w:hAnsi="Arial" w:cs="Arial"/>
      <w:color w:val="57575B" w:themeColor="accent5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customStyle="1" w:styleId="Revision1">
    <w:name w:val="Revision1"/>
    <w:hidden/>
    <w:uiPriority w:val="99"/>
    <w:semiHidden/>
    <w:qFormat/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/>
    <w:lsdException w:name="heading 9" w:semiHidden="0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Bullet" w:semiHidden="0" w:uiPriority="1" w:qFormat="1"/>
    <w:lsdException w:name="List Number" w:semiHidden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ListNumber">
    <w:name w:val="List Number"/>
    <w:basedOn w:val="Normal"/>
    <w:uiPriority w:val="99"/>
    <w:unhideWhenUsed/>
    <w:qFormat/>
    <w:pPr>
      <w:numPr>
        <w:numId w:val="1"/>
      </w:numPr>
      <w:spacing w:after="240" w:line="360" w:lineRule="auto"/>
      <w:ind w:left="709" w:hanging="357"/>
      <w:contextualSpacing/>
    </w:pPr>
  </w:style>
  <w:style w:type="paragraph" w:styleId="ListBullet">
    <w:name w:val="List Bullet"/>
    <w:basedOn w:val="ListParagraph"/>
    <w:uiPriority w:val="1"/>
    <w:unhideWhenUsed/>
    <w:qFormat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2"/>
      </w:numPr>
      <w:spacing w:after="240" w:line="360" w:lineRule="auto"/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Subtitle">
    <w:name w:val="Subtitle"/>
    <w:basedOn w:val="Heading9"/>
    <w:next w:val="Normal"/>
    <w:link w:val="SubtitleChar"/>
    <w:uiPriority w:val="1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Hyperlink">
    <w:name w:val="Hyperlink"/>
    <w:basedOn w:val="SubtleReference1"/>
    <w:uiPriority w:val="99"/>
    <w:unhideWhenUsed/>
    <w:qFormat/>
  </w:style>
  <w:style w:type="character" w:customStyle="1" w:styleId="SubtleReference1">
    <w:name w:val="Subtle Reference1"/>
    <w:uiPriority w:val="31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="Arial" w:hAnsi="Arial" w:cs="Arial"/>
      <w:sz w:val="20"/>
      <w:szCs w:val="22"/>
      <w:lang w:val="en-AU"/>
    </w:rPr>
  </w:style>
  <w:style w:type="character" w:customStyle="1" w:styleId="SubtleEmphasis1">
    <w:name w:val="Subtle Emphasis1"/>
    <w:uiPriority w:val="19"/>
    <w:qFormat/>
  </w:style>
  <w:style w:type="paragraph" w:styleId="Quote">
    <w:name w:val="Quote"/>
    <w:basedOn w:val="Subtitle"/>
    <w:next w:val="Normal"/>
    <w:link w:val="QuoteChar"/>
    <w:uiPriority w:val="29"/>
    <w:qFormat/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 w:cs="Arial"/>
      <w:sz w:val="20"/>
      <w:szCs w:val="22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Arial" w:hAnsi="Arial" w:cs="Arial"/>
      <w:color w:val="57575B" w:themeColor="accent5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customStyle="1" w:styleId="Revision1">
    <w:name w:val="Revision1"/>
    <w:hidden/>
    <w:uiPriority w:val="99"/>
    <w:semiHidden/>
    <w:qFormat/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http://www.nationalredress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28BAC-C254-4DCA-9675-4AE081E9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6</cp:revision>
  <cp:lastPrinted>2018-08-08T06:02:00Z</cp:lastPrinted>
  <dcterms:created xsi:type="dcterms:W3CDTF">2018-08-07T08:06:00Z</dcterms:created>
  <dcterms:modified xsi:type="dcterms:W3CDTF">2018-08-08T06:02:00Z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