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16" w:rsidRDefault="000A77C1" w:rsidP="000A6780">
      <w:pPr>
        <w:pStyle w:val="Heading1"/>
      </w:pPr>
      <w:r w:rsidRPr="0082085F">
        <w:t>independent Decision Makers</w:t>
      </w:r>
      <w:r w:rsidR="00C73D16" w:rsidRPr="0082085F">
        <w:t xml:space="preserve"> </w:t>
      </w:r>
    </w:p>
    <w:p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t>Ms Amanda Gadsdon</w:t>
      </w:r>
    </w:p>
    <w:p w:rsidR="003E0331" w:rsidRPr="004C0E25" w:rsidRDefault="003E0331" w:rsidP="00E275E9">
      <w:pPr>
        <w:spacing w:before="192" w:after="192" w:line="384" w:lineRule="atLeast"/>
        <w:rPr>
          <w:rFonts w:ascii="Roboto" w:hAnsi="Roboto"/>
          <w:color w:val="111111"/>
          <w:sz w:val="26"/>
          <w:szCs w:val="26"/>
        </w:rPr>
      </w:pPr>
      <w:r>
        <w:rPr>
          <w:rFonts w:ascii="Roboto" w:hAnsi="Roboto"/>
          <w:color w:val="111111"/>
          <w:sz w:val="26"/>
          <w:szCs w:val="26"/>
        </w:rPr>
        <w:t>Ms Gadsdon is a former senior executive in child protection in Western Australia, where she was responsible for managing</w:t>
      </w:r>
      <w:r w:rsidR="009972B4">
        <w:rPr>
          <w:rFonts w:ascii="Roboto" w:hAnsi="Roboto"/>
          <w:color w:val="111111"/>
          <w:sz w:val="26"/>
          <w:szCs w:val="26"/>
        </w:rPr>
        <w:t xml:space="preserve"> </w:t>
      </w:r>
      <w:r w:rsidRPr="004C0E25">
        <w:rPr>
          <w:rFonts w:ascii="Roboto" w:hAnsi="Roboto"/>
          <w:color w:val="111111"/>
          <w:sz w:val="26"/>
          <w:szCs w:val="26"/>
        </w:rPr>
        <w:t>child prote</w:t>
      </w:r>
      <w:r w:rsidR="009972B4">
        <w:rPr>
          <w:rFonts w:ascii="Roboto" w:hAnsi="Roboto"/>
          <w:color w:val="111111"/>
          <w:sz w:val="26"/>
          <w:szCs w:val="26"/>
        </w:rPr>
        <w:t xml:space="preserve">ction policy and legal services, </w:t>
      </w:r>
      <w:r w:rsidRPr="004C0E25">
        <w:rPr>
          <w:rFonts w:ascii="Roboto" w:hAnsi="Roboto"/>
          <w:color w:val="111111"/>
          <w:sz w:val="26"/>
          <w:szCs w:val="26"/>
        </w:rPr>
        <w:t>Aboriginal</w:t>
      </w:r>
      <w:r w:rsidR="009972B4">
        <w:rPr>
          <w:rFonts w:ascii="Roboto" w:hAnsi="Roboto"/>
          <w:color w:val="111111"/>
          <w:sz w:val="26"/>
          <w:szCs w:val="26"/>
        </w:rPr>
        <w:t xml:space="preserve"> </w:t>
      </w:r>
      <w:r w:rsidRPr="004C0E25">
        <w:rPr>
          <w:rFonts w:ascii="Roboto" w:hAnsi="Roboto"/>
          <w:color w:val="111111"/>
          <w:sz w:val="26"/>
          <w:szCs w:val="26"/>
        </w:rPr>
        <w:t>engagement and coordination</w:t>
      </w:r>
      <w:r w:rsidR="009972B4">
        <w:rPr>
          <w:rFonts w:ascii="Roboto" w:hAnsi="Roboto"/>
          <w:color w:val="111111"/>
          <w:sz w:val="26"/>
          <w:szCs w:val="26"/>
        </w:rPr>
        <w:t xml:space="preserve"> learning and development </w:t>
      </w:r>
      <w:r w:rsidRPr="004C0E25">
        <w:rPr>
          <w:rFonts w:ascii="Roboto" w:hAnsi="Roboto"/>
          <w:color w:val="111111"/>
          <w:sz w:val="26"/>
          <w:szCs w:val="26"/>
        </w:rPr>
        <w:t>and family and domestic violence</w:t>
      </w:r>
      <w:r w:rsidR="00E275E9">
        <w:rPr>
          <w:rFonts w:ascii="Roboto" w:hAnsi="Roboto"/>
          <w:color w:val="111111"/>
          <w:sz w:val="26"/>
          <w:szCs w:val="26"/>
        </w:rPr>
        <w:t xml:space="preserve"> programs</w:t>
      </w:r>
      <w:r w:rsidRPr="004C0E25">
        <w:rPr>
          <w:rFonts w:ascii="Roboto" w:hAnsi="Roboto"/>
          <w:color w:val="111111"/>
          <w:sz w:val="26"/>
          <w:szCs w:val="26"/>
        </w:rPr>
        <w:t xml:space="preserve">. </w:t>
      </w:r>
      <w:r w:rsidR="00403697">
        <w:rPr>
          <w:rFonts w:ascii="Roboto" w:hAnsi="Roboto"/>
          <w:color w:val="111111"/>
          <w:sz w:val="26"/>
          <w:szCs w:val="26"/>
        </w:rPr>
        <w:t>M</w:t>
      </w:r>
      <w:r w:rsidR="002E3358">
        <w:rPr>
          <w:rFonts w:ascii="Roboto" w:hAnsi="Roboto"/>
          <w:color w:val="111111"/>
          <w:sz w:val="26"/>
          <w:szCs w:val="26"/>
        </w:rPr>
        <w:t>s</w:t>
      </w:r>
      <w:r w:rsidR="00403697">
        <w:rPr>
          <w:rFonts w:ascii="Roboto" w:hAnsi="Roboto"/>
          <w:color w:val="111111"/>
          <w:sz w:val="26"/>
          <w:szCs w:val="26"/>
        </w:rPr>
        <w:t xml:space="preserve"> Gadsdon</w:t>
      </w:r>
      <w:r w:rsidR="00403697" w:rsidRPr="004C0E25">
        <w:rPr>
          <w:rFonts w:ascii="Roboto" w:hAnsi="Roboto"/>
          <w:color w:val="111111"/>
          <w:sz w:val="26"/>
          <w:szCs w:val="26"/>
        </w:rPr>
        <w:t xml:space="preserve"> </w:t>
      </w:r>
      <w:r w:rsidRPr="004C0E25">
        <w:rPr>
          <w:rFonts w:ascii="Roboto" w:hAnsi="Roboto"/>
          <w:color w:val="111111"/>
          <w:sz w:val="26"/>
          <w:szCs w:val="26"/>
        </w:rPr>
        <w:t>has experience working with sexual abuse and redress matters in child</w:t>
      </w:r>
      <w:r w:rsidR="00227039">
        <w:rPr>
          <w:rFonts w:ascii="Roboto" w:hAnsi="Roboto"/>
          <w:color w:val="111111"/>
          <w:sz w:val="26"/>
          <w:szCs w:val="26"/>
        </w:rPr>
        <w:t xml:space="preserve"> </w:t>
      </w:r>
      <w:r w:rsidRPr="004C0E25">
        <w:rPr>
          <w:rFonts w:ascii="Roboto" w:hAnsi="Roboto"/>
          <w:color w:val="111111"/>
          <w:sz w:val="26"/>
          <w:szCs w:val="26"/>
        </w:rPr>
        <w:t>protection and disability services through her previous roles. Ms Gadsdon also has experience in community and professional roles, including within the Aboriginal Community Controlled sector and holding board positions on a range of committees and panels across the areas of health, family services, Aboriginal education a</w:t>
      </w:r>
      <w:r w:rsidR="00BA5604">
        <w:rPr>
          <w:rFonts w:ascii="Roboto" w:hAnsi="Roboto"/>
          <w:color w:val="111111"/>
          <w:sz w:val="26"/>
          <w:szCs w:val="26"/>
        </w:rPr>
        <w:t>nd Aboriginal mental health. Ms </w:t>
      </w:r>
      <w:r w:rsidRPr="004C0E25">
        <w:rPr>
          <w:rFonts w:ascii="Roboto" w:hAnsi="Roboto"/>
          <w:color w:val="111111"/>
          <w:sz w:val="26"/>
          <w:szCs w:val="26"/>
        </w:rPr>
        <w:t>Gadsdon self-identifies as Aboriginal.</w:t>
      </w:r>
    </w:p>
    <w:p w:rsidR="00597130" w:rsidRPr="0082085F" w:rsidRDefault="00597130" w:rsidP="00597130">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rsidR="00597130" w:rsidRPr="0082085F" w:rsidRDefault="00597130" w:rsidP="00597130">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w:t>
      </w:r>
      <w:r w:rsidR="00BA5604">
        <w:rPr>
          <w:rFonts w:ascii="Roboto" w:hAnsi="Roboto"/>
          <w:color w:val="111111"/>
          <w:sz w:val="26"/>
          <w:szCs w:val="26"/>
        </w:rPr>
        <w:t xml:space="preserve">s of mental health, and alcohol </w:t>
      </w:r>
      <w:r w:rsidRPr="0082085F">
        <w:rPr>
          <w:rFonts w:ascii="Roboto" w:hAnsi="Roboto"/>
          <w:color w:val="111111"/>
          <w:sz w:val="26"/>
          <w:szCs w:val="26"/>
        </w:rPr>
        <w:t xml:space="preserve">and other drugs in both the government and non-government sectors. </w:t>
      </w:r>
      <w:r w:rsidR="00E275E9">
        <w:rPr>
          <w:rFonts w:ascii="Roboto" w:hAnsi="Roboto"/>
          <w:color w:val="111111"/>
          <w:sz w:val="26"/>
          <w:szCs w:val="26"/>
        </w:rPr>
        <w:t xml:space="preserve">Mr Dwyer </w:t>
      </w:r>
      <w:r w:rsidRPr="0082085F">
        <w:rPr>
          <w:rFonts w:ascii="Roboto" w:hAnsi="Roboto"/>
          <w:color w:val="111111"/>
          <w:sz w:val="26"/>
          <w:szCs w:val="26"/>
        </w:rPr>
        <w:t xml:space="preserve">has had years of experience as a counsellor working directly with clients in the community, health and forensic settings. </w:t>
      </w:r>
      <w:r w:rsidR="00E275E9">
        <w:rPr>
          <w:rFonts w:ascii="Roboto" w:hAnsi="Roboto"/>
          <w:color w:val="111111"/>
          <w:sz w:val="26"/>
          <w:szCs w:val="26"/>
        </w:rPr>
        <w:t>Mr Dwyer</w:t>
      </w:r>
      <w:r w:rsidR="00E275E9" w:rsidRPr="0082085F">
        <w:rPr>
          <w:rFonts w:ascii="Roboto" w:hAnsi="Roboto"/>
          <w:color w:val="111111"/>
          <w:sz w:val="26"/>
          <w:szCs w:val="26"/>
        </w:rPr>
        <w:t xml:space="preserve"> </w:t>
      </w:r>
      <w:r w:rsidRPr="0082085F">
        <w:rPr>
          <w:rFonts w:ascii="Roboto" w:hAnsi="Roboto"/>
          <w:color w:val="111111"/>
          <w:sz w:val="26"/>
          <w:szCs w:val="26"/>
        </w:rPr>
        <w:t>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w:t>
      </w:r>
      <w:r w:rsidRPr="0082085F" w:rsidDel="00E275E9">
        <w:rPr>
          <w:rFonts w:ascii="Roboto" w:hAnsi="Roboto"/>
          <w:color w:val="111111"/>
          <w:sz w:val="26"/>
          <w:szCs w:val="26"/>
        </w:rPr>
        <w:t>Mr Dwyer has worked in the Northern Territory for over 30 years, providing services to communities in Darwin, Alice Springs and remote areas.</w:t>
      </w:r>
    </w:p>
    <w:p w:rsidR="00597130" w:rsidRPr="0082085F" w:rsidRDefault="00597130" w:rsidP="00597130">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00C45AE5" w:rsidRPr="0082085F">
        <w:rPr>
          <w:rFonts w:ascii="Roboto" w:hAnsi="Roboto"/>
          <w:b/>
          <w:color w:val="111111"/>
          <w:sz w:val="26"/>
          <w:szCs w:val="26"/>
        </w:rPr>
        <w:t>Brian Sandland</w:t>
      </w:r>
    </w:p>
    <w:p w:rsidR="00AB4376" w:rsidRDefault="00597130" w:rsidP="003E0331">
      <w:pPr>
        <w:spacing w:before="192" w:after="192" w:line="384" w:lineRule="atLeast"/>
        <w:rPr>
          <w:rFonts w:ascii="Roboto" w:hAnsi="Roboto"/>
          <w:b/>
          <w:bCs/>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001750B3">
        <w:rPr>
          <w:rFonts w:ascii="Roboto" w:hAnsi="Roboto"/>
          <w:color w:val="111111"/>
          <w:sz w:val="26"/>
          <w:szCs w:val="26"/>
        </w:rPr>
        <w:t xml:space="preserve">Mr </w:t>
      </w:r>
      <w:proofErr w:type="spellStart"/>
      <w:r w:rsidR="001750B3">
        <w:rPr>
          <w:rFonts w:ascii="Roboto" w:hAnsi="Roboto"/>
          <w:color w:val="111111"/>
          <w:sz w:val="26"/>
          <w:szCs w:val="26"/>
        </w:rPr>
        <w:t>Sandland’s</w:t>
      </w:r>
      <w:proofErr w:type="spellEnd"/>
      <w:r w:rsidR="001750B3" w:rsidRPr="0082085F">
        <w:rPr>
          <w:rFonts w:ascii="Roboto" w:hAnsi="Roboto"/>
          <w:color w:val="111111"/>
          <w:sz w:val="26"/>
          <w:szCs w:val="26"/>
        </w:rPr>
        <w:t xml:space="preserve"> </w:t>
      </w:r>
      <w:r w:rsidRPr="0082085F">
        <w:rPr>
          <w:rFonts w:ascii="Roboto" w:hAnsi="Roboto"/>
          <w:color w:val="111111"/>
          <w:sz w:val="26"/>
          <w:szCs w:val="26"/>
        </w:rPr>
        <w:t>previous employment includes a variety of positions at Legal Aid New South Wales</w:t>
      </w:r>
      <w:r w:rsidR="00227039">
        <w:rPr>
          <w:rFonts w:ascii="Roboto" w:hAnsi="Roboto"/>
          <w:color w:val="111111"/>
          <w:sz w:val="26"/>
          <w:szCs w:val="26"/>
        </w:rPr>
        <w:t xml:space="preserve"> </w:t>
      </w:r>
      <w:r>
        <w:rPr>
          <w:rFonts w:ascii="Roboto" w:hAnsi="Roboto"/>
          <w:color w:val="111111"/>
          <w:sz w:val="26"/>
          <w:szCs w:val="26"/>
        </w:rPr>
        <w:t>(NSW)</w:t>
      </w:r>
      <w:r w:rsidRPr="0082085F">
        <w:rPr>
          <w:rFonts w:ascii="Roboto" w:hAnsi="Roboto"/>
          <w:color w:val="111111"/>
          <w:sz w:val="26"/>
          <w:szCs w:val="26"/>
        </w:rPr>
        <w:t>,</w:t>
      </w:r>
      <w:r w:rsidR="009972B4">
        <w:rPr>
          <w:rFonts w:ascii="Roboto" w:hAnsi="Roboto"/>
          <w:color w:val="111111"/>
          <w:sz w:val="26"/>
          <w:szCs w:val="26"/>
        </w:rPr>
        <w:t xml:space="preserve"> </w:t>
      </w:r>
      <w:r w:rsidRPr="0082085F">
        <w:rPr>
          <w:rFonts w:ascii="Roboto" w:hAnsi="Roboto"/>
          <w:color w:val="111111"/>
          <w:sz w:val="26"/>
          <w:szCs w:val="26"/>
        </w:rPr>
        <w:t>from legal officer up to senior executive roles</w:t>
      </w:r>
      <w:r w:rsidR="004C0E25">
        <w:rPr>
          <w:rFonts w:ascii="Roboto" w:hAnsi="Roboto"/>
          <w:color w:val="111111"/>
          <w:sz w:val="26"/>
          <w:szCs w:val="26"/>
        </w:rPr>
        <w:t xml:space="preserve">, </w:t>
      </w:r>
      <w:r w:rsidRPr="0082085F">
        <w:rPr>
          <w:rFonts w:ascii="Roboto" w:hAnsi="Roboto"/>
          <w:color w:val="111111"/>
          <w:sz w:val="26"/>
          <w:szCs w:val="26"/>
        </w:rPr>
        <w:t xml:space="preserve">where he worked for 33 years assisting disadvantaged people with civil and criminal law cases. </w:t>
      </w:r>
      <w:r w:rsidRPr="0082085F" w:rsidDel="00E275E9">
        <w:rPr>
          <w:rFonts w:ascii="Roboto" w:hAnsi="Roboto"/>
          <w:color w:val="111111"/>
          <w:sz w:val="26"/>
          <w:szCs w:val="26"/>
        </w:rPr>
        <w:t xml:space="preserve">Mr Sandland received an award for outstanding public service to the community through his work with </w:t>
      </w:r>
      <w:r w:rsidR="00227039">
        <w:rPr>
          <w:rFonts w:ascii="Roboto" w:hAnsi="Roboto"/>
          <w:color w:val="111111"/>
          <w:sz w:val="26"/>
          <w:szCs w:val="26"/>
        </w:rPr>
        <w:t xml:space="preserve">NSW </w:t>
      </w:r>
      <w:r w:rsidRPr="0082085F" w:rsidDel="00E275E9">
        <w:rPr>
          <w:rFonts w:ascii="Roboto" w:hAnsi="Roboto"/>
          <w:color w:val="111111"/>
          <w:sz w:val="26"/>
          <w:szCs w:val="26"/>
        </w:rPr>
        <w:t xml:space="preserve">Legal Aid in 2006. </w:t>
      </w:r>
    </w:p>
    <w:p w:rsidR="009972B4" w:rsidRDefault="009972B4" w:rsidP="003E0331">
      <w:pPr>
        <w:spacing w:before="192" w:after="192" w:line="384" w:lineRule="atLeast"/>
        <w:rPr>
          <w:rFonts w:ascii="Roboto" w:hAnsi="Roboto"/>
          <w:b/>
          <w:bCs/>
          <w:color w:val="111111"/>
          <w:sz w:val="26"/>
          <w:szCs w:val="26"/>
        </w:rPr>
      </w:pPr>
    </w:p>
    <w:p w:rsidR="00F71E2E" w:rsidRDefault="00F71E2E" w:rsidP="003E0331">
      <w:pPr>
        <w:spacing w:before="192" w:after="192" w:line="384" w:lineRule="atLeast"/>
        <w:rPr>
          <w:rFonts w:ascii="Roboto" w:hAnsi="Roboto"/>
          <w:b/>
          <w:bCs/>
          <w:color w:val="111111"/>
          <w:sz w:val="26"/>
          <w:szCs w:val="26"/>
        </w:rPr>
      </w:pPr>
    </w:p>
    <w:p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t>Mr Chris Redmond</w:t>
      </w:r>
    </w:p>
    <w:p w:rsidR="003E0331" w:rsidRPr="003E0331" w:rsidRDefault="003E0331" w:rsidP="003E0331">
      <w:pPr>
        <w:spacing w:before="192" w:after="192" w:line="384" w:lineRule="atLeast"/>
        <w:rPr>
          <w:rFonts w:ascii="Roboto" w:hAnsi="Roboto"/>
          <w:sz w:val="26"/>
          <w:szCs w:val="26"/>
        </w:rPr>
      </w:pPr>
      <w:r w:rsidRPr="003E0331">
        <w:rPr>
          <w:rFonts w:ascii="Roboto" w:hAnsi="Roboto"/>
          <w:sz w:val="26"/>
          <w:szCs w:val="26"/>
        </w:rPr>
        <w:t>Mr Redmond has over 30 years’ experience working across all levels of government in direct service delivery and administrative roles in many Australian states and in the A</w:t>
      </w:r>
      <w:r w:rsidR="001750B3">
        <w:rPr>
          <w:rFonts w:ascii="Roboto" w:hAnsi="Roboto"/>
          <w:sz w:val="26"/>
          <w:szCs w:val="26"/>
        </w:rPr>
        <w:t>ustralian</w:t>
      </w:r>
      <w:r w:rsidR="00227039">
        <w:rPr>
          <w:rFonts w:ascii="Roboto" w:hAnsi="Roboto" w:hint="eastAsia"/>
          <w:sz w:val="26"/>
          <w:szCs w:val="26"/>
        </w:rPr>
        <w:t> </w:t>
      </w:r>
      <w:r w:rsidRPr="003E0331">
        <w:rPr>
          <w:rFonts w:ascii="Roboto" w:hAnsi="Roboto"/>
          <w:sz w:val="26"/>
          <w:szCs w:val="26"/>
        </w:rPr>
        <w:t>C</w:t>
      </w:r>
      <w:r w:rsidR="001750B3">
        <w:rPr>
          <w:rFonts w:ascii="Roboto" w:hAnsi="Roboto"/>
          <w:sz w:val="26"/>
          <w:szCs w:val="26"/>
        </w:rPr>
        <w:t xml:space="preserve">apital </w:t>
      </w:r>
      <w:r w:rsidRPr="003E0331">
        <w:rPr>
          <w:rFonts w:ascii="Roboto" w:hAnsi="Roboto"/>
          <w:sz w:val="26"/>
          <w:szCs w:val="26"/>
        </w:rPr>
        <w:t>T</w:t>
      </w:r>
      <w:r w:rsidR="001750B3">
        <w:rPr>
          <w:rFonts w:ascii="Roboto" w:hAnsi="Roboto"/>
          <w:sz w:val="26"/>
          <w:szCs w:val="26"/>
        </w:rPr>
        <w:t>erritory</w:t>
      </w:r>
      <w:r w:rsidRPr="003E0331">
        <w:rPr>
          <w:rFonts w:ascii="Roboto" w:hAnsi="Roboto"/>
          <w:sz w:val="26"/>
          <w:szCs w:val="26"/>
        </w:rPr>
        <w:t xml:space="preserve"> </w:t>
      </w:r>
      <w:r w:rsidR="00227039">
        <w:rPr>
          <w:rFonts w:ascii="Roboto" w:hAnsi="Roboto"/>
          <w:sz w:val="26"/>
          <w:szCs w:val="26"/>
        </w:rPr>
        <w:t xml:space="preserve">(ACT) </w:t>
      </w:r>
      <w:r w:rsidRPr="003E0331">
        <w:rPr>
          <w:rFonts w:ascii="Roboto" w:hAnsi="Roboto"/>
          <w:sz w:val="26"/>
          <w:szCs w:val="26"/>
        </w:rPr>
        <w:t xml:space="preserve">community sector. Mr Redmond, an experienced </w:t>
      </w:r>
      <w:r w:rsidR="00E275E9">
        <w:rPr>
          <w:rFonts w:ascii="Roboto" w:hAnsi="Roboto"/>
          <w:sz w:val="26"/>
          <w:szCs w:val="26"/>
        </w:rPr>
        <w:t>s</w:t>
      </w:r>
      <w:r w:rsidRPr="003E0331">
        <w:rPr>
          <w:rFonts w:ascii="Roboto" w:hAnsi="Roboto"/>
          <w:sz w:val="26"/>
          <w:szCs w:val="26"/>
        </w:rPr>
        <w:t xml:space="preserve">ocial </w:t>
      </w:r>
      <w:r w:rsidR="00E275E9">
        <w:rPr>
          <w:rFonts w:ascii="Roboto" w:hAnsi="Roboto"/>
          <w:sz w:val="26"/>
          <w:szCs w:val="26"/>
        </w:rPr>
        <w:t>w</w:t>
      </w:r>
      <w:r w:rsidRPr="003E0331">
        <w:rPr>
          <w:rFonts w:ascii="Roboto" w:hAnsi="Roboto"/>
          <w:sz w:val="26"/>
          <w:szCs w:val="26"/>
        </w:rPr>
        <w:t>orker, has held senior roles in a number of community organisations focused on assisting and advocating on behalf of vulnerable people, particularl</w:t>
      </w:r>
      <w:r w:rsidR="00F71E2E">
        <w:rPr>
          <w:rFonts w:ascii="Roboto" w:hAnsi="Roboto"/>
          <w:sz w:val="26"/>
          <w:szCs w:val="26"/>
        </w:rPr>
        <w:t>y children and young people. He </w:t>
      </w:r>
      <w:r w:rsidRPr="003E0331">
        <w:rPr>
          <w:rFonts w:ascii="Roboto" w:hAnsi="Roboto"/>
          <w:sz w:val="26"/>
          <w:szCs w:val="26"/>
        </w:rPr>
        <w:t xml:space="preserve">currently holds the roles of Official Visitor for Children and Young People and Official Visitor for Disability Services in the </w:t>
      </w:r>
      <w:r w:rsidR="00227039">
        <w:rPr>
          <w:rFonts w:ascii="Roboto" w:hAnsi="Roboto"/>
          <w:sz w:val="26"/>
          <w:szCs w:val="26"/>
        </w:rPr>
        <w:t>ACT</w:t>
      </w:r>
      <w:r w:rsidRPr="003E0331">
        <w:rPr>
          <w:rFonts w:ascii="Roboto" w:hAnsi="Roboto"/>
          <w:sz w:val="26"/>
          <w:szCs w:val="26"/>
        </w:rPr>
        <w:t xml:space="preserve">. </w:t>
      </w:r>
    </w:p>
    <w:p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rsidR="00C45AE5"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McLean’s</w:t>
      </w:r>
      <w:r w:rsidR="00753FB1">
        <w:rPr>
          <w:rFonts w:ascii="Roboto" w:hAnsi="Roboto"/>
          <w:color w:val="111111"/>
          <w:sz w:val="26"/>
          <w:szCs w:val="26"/>
        </w:rPr>
        <w:t xml:space="preserve"> </w:t>
      </w:r>
      <w:r w:rsidRPr="0082085F">
        <w:rPr>
          <w:rFonts w:ascii="Roboto" w:hAnsi="Roboto"/>
          <w:color w:val="111111"/>
          <w:sz w:val="26"/>
          <w:szCs w:val="26"/>
        </w:rPr>
        <w:t>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w:t>
      </w:r>
      <w:r w:rsidR="00753FB1">
        <w:rPr>
          <w:rFonts w:ascii="Roboto" w:hAnsi="Roboto"/>
          <w:color w:val="111111"/>
          <w:sz w:val="26"/>
          <w:szCs w:val="26"/>
        </w:rPr>
        <w:t>Ms McLean</w:t>
      </w:r>
      <w:r w:rsidR="00753FB1" w:rsidRPr="0082085F">
        <w:rPr>
          <w:rFonts w:ascii="Roboto" w:hAnsi="Roboto"/>
          <w:color w:val="111111"/>
          <w:sz w:val="26"/>
          <w:szCs w:val="26"/>
        </w:rPr>
        <w:t xml:space="preserve"> </w:t>
      </w:r>
      <w:r w:rsidRPr="0082085F">
        <w:rPr>
          <w:rFonts w:ascii="Roboto" w:hAnsi="Roboto"/>
          <w:color w:val="111111"/>
          <w:sz w:val="26"/>
          <w:szCs w:val="26"/>
        </w:rPr>
        <w:t xml:space="preserve">worked in specialist investigation areas, which often saw her working to support some of the most vulnerable people in the community who </w:t>
      </w:r>
      <w:r w:rsidR="00753FB1">
        <w:rPr>
          <w:rFonts w:ascii="Roboto" w:hAnsi="Roboto"/>
          <w:color w:val="111111"/>
          <w:sz w:val="26"/>
          <w:szCs w:val="26"/>
        </w:rPr>
        <w:t xml:space="preserve">had been </w:t>
      </w:r>
      <w:r w:rsidRPr="0082085F">
        <w:rPr>
          <w:rFonts w:ascii="Roboto" w:hAnsi="Roboto"/>
          <w:color w:val="111111"/>
          <w:sz w:val="26"/>
          <w:szCs w:val="26"/>
        </w:rPr>
        <w:t xml:space="preserve">victims of serious crime. Ms McLean also has experience working with </w:t>
      </w:r>
      <w:r w:rsidR="00227039">
        <w:rPr>
          <w:rFonts w:ascii="Roboto" w:hAnsi="Roboto"/>
          <w:color w:val="111111"/>
          <w:sz w:val="26"/>
          <w:szCs w:val="26"/>
        </w:rPr>
        <w:t xml:space="preserve">the </w:t>
      </w:r>
      <w:r w:rsidRPr="0082085F">
        <w:rPr>
          <w:rFonts w:ascii="Roboto" w:hAnsi="Roboto"/>
          <w:color w:val="111111"/>
          <w:sz w:val="26"/>
          <w:szCs w:val="26"/>
        </w:rPr>
        <w:t>South Australia</w:t>
      </w:r>
      <w:r w:rsidR="00227039">
        <w:rPr>
          <w:rFonts w:ascii="Roboto" w:hAnsi="Roboto"/>
          <w:color w:val="111111"/>
          <w:sz w:val="26"/>
          <w:szCs w:val="26"/>
        </w:rPr>
        <w:t>n</w:t>
      </w:r>
      <w:r w:rsidRPr="0082085F">
        <w:rPr>
          <w:rFonts w:ascii="Roboto" w:hAnsi="Roboto"/>
          <w:color w:val="111111"/>
          <w:sz w:val="26"/>
          <w:szCs w:val="26"/>
        </w:rPr>
        <w:t xml:space="preserve"> Attorney-Generals’ Department in legislative refo</w:t>
      </w:r>
      <w:r>
        <w:rPr>
          <w:rFonts w:ascii="Roboto" w:hAnsi="Roboto"/>
          <w:color w:val="111111"/>
          <w:sz w:val="26"/>
          <w:szCs w:val="26"/>
        </w:rPr>
        <w:t xml:space="preserve">rm, and most recently assisted </w:t>
      </w:r>
      <w:r w:rsidRPr="0082085F">
        <w:rPr>
          <w:rFonts w:ascii="Roboto" w:hAnsi="Roboto"/>
          <w:color w:val="111111"/>
          <w:sz w:val="26"/>
          <w:szCs w:val="26"/>
        </w:rPr>
        <w:t>SafeWork S</w:t>
      </w:r>
      <w:r>
        <w:rPr>
          <w:rFonts w:ascii="Roboto" w:hAnsi="Roboto"/>
          <w:color w:val="111111"/>
          <w:sz w:val="26"/>
          <w:szCs w:val="26"/>
        </w:rPr>
        <w:t xml:space="preserve">outh </w:t>
      </w:r>
      <w:r w:rsidR="00753FB1" w:rsidRPr="0082085F">
        <w:rPr>
          <w:rFonts w:ascii="Roboto" w:hAnsi="Roboto"/>
          <w:color w:val="111111"/>
          <w:sz w:val="26"/>
          <w:szCs w:val="26"/>
        </w:rPr>
        <w:t>A</w:t>
      </w:r>
      <w:r w:rsidR="00753FB1">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rsidR="00C45AE5" w:rsidRPr="0082085F" w:rsidRDefault="00C45AE5" w:rsidP="00C45AE5">
      <w:pPr>
        <w:spacing w:before="192" w:after="192" w:line="384" w:lineRule="atLeast"/>
        <w:rPr>
          <w:rFonts w:ascii="Roboto" w:hAnsi="Roboto"/>
          <w:b/>
          <w:color w:val="111111"/>
          <w:sz w:val="26"/>
          <w:szCs w:val="26"/>
        </w:rPr>
      </w:pPr>
      <w:r w:rsidRPr="0082085F">
        <w:rPr>
          <w:rFonts w:ascii="Roboto" w:hAnsi="Roboto"/>
          <w:b/>
          <w:color w:val="111111"/>
          <w:sz w:val="26"/>
          <w:szCs w:val="26"/>
        </w:rPr>
        <w:t>Ms Helen Lac</w:t>
      </w:r>
    </w:p>
    <w:p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Lac has worked as an assessor and senior assessor at Victim</w:t>
      </w:r>
      <w:r w:rsidR="00227039">
        <w:rPr>
          <w:rFonts w:ascii="Roboto" w:hAnsi="Roboto" w:hint="eastAsia"/>
          <w:color w:val="111111"/>
          <w:sz w:val="26"/>
          <w:szCs w:val="26"/>
        </w:rPr>
        <w:t> </w:t>
      </w:r>
      <w:r w:rsidRPr="0082085F">
        <w:rPr>
          <w:rFonts w:ascii="Roboto" w:hAnsi="Roboto"/>
          <w:color w:val="111111"/>
          <w:sz w:val="26"/>
          <w:szCs w:val="26"/>
        </w:rPr>
        <w:t xml:space="preserve">Services in the </w:t>
      </w:r>
      <w:r w:rsidR="00227039">
        <w:rPr>
          <w:rFonts w:ascii="Roboto" w:hAnsi="Roboto"/>
          <w:color w:val="111111"/>
          <w:sz w:val="26"/>
          <w:szCs w:val="26"/>
        </w:rPr>
        <w:t xml:space="preserve">New South Wales (NSW) </w:t>
      </w:r>
      <w:r w:rsidRPr="0082085F">
        <w:rPr>
          <w:rFonts w:ascii="Roboto" w:hAnsi="Roboto"/>
          <w:color w:val="111111"/>
          <w:sz w:val="26"/>
          <w:szCs w:val="26"/>
        </w:rPr>
        <w:t xml:space="preserve">Department of Justice. </w:t>
      </w:r>
      <w:r w:rsidR="009972B4">
        <w:rPr>
          <w:rFonts w:ascii="Roboto" w:hAnsi="Roboto"/>
          <w:color w:val="111111"/>
          <w:sz w:val="26"/>
          <w:szCs w:val="26"/>
        </w:rPr>
        <w:t>Ms Lac</w:t>
      </w:r>
      <w:r w:rsidRPr="0082085F">
        <w:rPr>
          <w:rFonts w:ascii="Roboto" w:hAnsi="Roboto"/>
          <w:color w:val="111111"/>
          <w:sz w:val="26"/>
          <w:szCs w:val="26"/>
        </w:rPr>
        <w:t xml:space="preserve"> has over five years’ experience in considering sensitive applications from victims of crime. Ms Lac has undertaken extensive training on therapeutic and trauma-informed practices as part of </w:t>
      </w:r>
      <w:r>
        <w:rPr>
          <w:rFonts w:ascii="Roboto" w:hAnsi="Roboto"/>
          <w:color w:val="111111"/>
          <w:sz w:val="26"/>
          <w:szCs w:val="26"/>
        </w:rPr>
        <w:t>her work with victims of crime.</w:t>
      </w:r>
      <w:r w:rsidRPr="0082085F">
        <w:rPr>
          <w:rFonts w:ascii="Roboto" w:hAnsi="Roboto"/>
          <w:color w:val="111111"/>
          <w:sz w:val="26"/>
          <w:szCs w:val="26"/>
        </w:rPr>
        <w:t xml:space="preserve"> Additionally, Ms</w:t>
      </w:r>
      <w:r w:rsidR="00227039">
        <w:rPr>
          <w:rFonts w:ascii="Roboto" w:hAnsi="Roboto" w:hint="eastAsia"/>
          <w:color w:val="111111"/>
          <w:sz w:val="26"/>
          <w:szCs w:val="26"/>
        </w:rPr>
        <w:t> </w:t>
      </w:r>
      <w:r w:rsidRPr="0082085F">
        <w:rPr>
          <w:rFonts w:ascii="Roboto" w:hAnsi="Roboto"/>
          <w:color w:val="111111"/>
          <w:sz w:val="26"/>
          <w:szCs w:val="26"/>
        </w:rPr>
        <w:t xml:space="preserve">Lac has chaired discussions on non-disclosure in child sexual abuse cases, the impact of childhood trauma, and legislative and policy responses to childhood sexual abuse at the International Victimology Symposium. Ms Lac also has experience working with Indigenous community groups and organisations in the Northern Territory and regional </w:t>
      </w:r>
      <w:r w:rsidR="00227039">
        <w:rPr>
          <w:rFonts w:ascii="Roboto" w:hAnsi="Roboto"/>
          <w:color w:val="111111"/>
          <w:sz w:val="26"/>
          <w:szCs w:val="26"/>
        </w:rPr>
        <w:t>NSW</w:t>
      </w:r>
      <w:r w:rsidRPr="0082085F">
        <w:rPr>
          <w:rFonts w:ascii="Roboto" w:hAnsi="Roboto"/>
          <w:color w:val="111111"/>
          <w:sz w:val="26"/>
          <w:szCs w:val="26"/>
        </w:rPr>
        <w:t xml:space="preserve">, having assisted those who have experienced institutional child sexual abuse through the Strong Aboriginal Women's Conferences. Before working in public and community service, Ms Lac worked as a solicitor dealing with workers compensation, product liability, professional indemnity, migration and administrative law. </w:t>
      </w:r>
    </w:p>
    <w:p w:rsidR="00F71E2E" w:rsidRDefault="00F71E2E" w:rsidP="00C45AE5">
      <w:pPr>
        <w:spacing w:before="192" w:after="192" w:line="384" w:lineRule="atLeast"/>
        <w:rPr>
          <w:rFonts w:ascii="Roboto" w:hAnsi="Roboto"/>
          <w:b/>
          <w:color w:val="111111"/>
          <w:sz w:val="26"/>
          <w:szCs w:val="26"/>
        </w:rPr>
      </w:pPr>
    </w:p>
    <w:p w:rsidR="00F71E2E" w:rsidRDefault="00F71E2E" w:rsidP="00C45AE5">
      <w:pPr>
        <w:spacing w:before="192" w:after="192" w:line="384" w:lineRule="atLeast"/>
        <w:rPr>
          <w:rFonts w:ascii="Roboto" w:hAnsi="Roboto"/>
          <w:b/>
          <w:color w:val="111111"/>
          <w:sz w:val="26"/>
          <w:szCs w:val="26"/>
        </w:rPr>
      </w:pPr>
    </w:p>
    <w:p w:rsidR="00F71E2E" w:rsidRDefault="00F71E2E" w:rsidP="00C45AE5">
      <w:pPr>
        <w:spacing w:before="192" w:after="192" w:line="384" w:lineRule="atLeast"/>
        <w:rPr>
          <w:rFonts w:ascii="Roboto" w:hAnsi="Roboto"/>
          <w:b/>
          <w:color w:val="111111"/>
          <w:sz w:val="26"/>
          <w:szCs w:val="26"/>
        </w:rPr>
      </w:pPr>
    </w:p>
    <w:p w:rsidR="00F71E2E" w:rsidRDefault="00F71E2E" w:rsidP="00C45AE5">
      <w:pPr>
        <w:spacing w:before="192" w:after="192" w:line="384" w:lineRule="atLeast"/>
        <w:rPr>
          <w:rFonts w:ascii="Roboto" w:hAnsi="Roboto"/>
          <w:b/>
          <w:color w:val="111111"/>
          <w:sz w:val="26"/>
          <w:szCs w:val="26"/>
        </w:rPr>
      </w:pPr>
    </w:p>
    <w:p w:rsidR="00C45AE5" w:rsidRDefault="00C45AE5" w:rsidP="00C45AE5">
      <w:pPr>
        <w:spacing w:before="192" w:after="192" w:line="384" w:lineRule="atLeast"/>
        <w:rPr>
          <w:rFonts w:ascii="Roboto" w:hAnsi="Roboto"/>
          <w:b/>
          <w:color w:val="111111"/>
          <w:sz w:val="26"/>
          <w:szCs w:val="26"/>
        </w:rPr>
      </w:pPr>
      <w:r w:rsidRPr="003D2060">
        <w:rPr>
          <w:rFonts w:ascii="Roboto" w:hAnsi="Roboto"/>
          <w:b/>
          <w:color w:val="111111"/>
          <w:sz w:val="26"/>
          <w:szCs w:val="26"/>
        </w:rPr>
        <w:t>Ms Janie Lawson</w:t>
      </w:r>
    </w:p>
    <w:p w:rsidR="00C45AE5" w:rsidRPr="00AA08BA" w:rsidRDefault="00C45AE5" w:rsidP="00C45AE5">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w:t>
      </w:r>
      <w:r w:rsidR="002E3358">
        <w:rPr>
          <w:rFonts w:ascii="Roboto" w:hAnsi="Roboto"/>
          <w:color w:val="111111"/>
          <w:sz w:val="26"/>
          <w:szCs w:val="26"/>
        </w:rPr>
        <w:t xml:space="preserve">the </w:t>
      </w:r>
      <w:r w:rsidRPr="00AA08BA">
        <w:rPr>
          <w:rFonts w:ascii="Roboto" w:hAnsi="Roboto"/>
          <w:color w:val="111111"/>
          <w:sz w:val="26"/>
          <w:szCs w:val="26"/>
        </w:rPr>
        <w:t>community and government sectors. She initially provided direct support to vulnerable people in mental health, child protection, disability and youth residential settings before moving to policy</w:t>
      </w:r>
      <w:r w:rsidR="00227039">
        <w:rPr>
          <w:rFonts w:ascii="Roboto" w:hAnsi="Roboto"/>
          <w:color w:val="111111"/>
          <w:sz w:val="26"/>
          <w:szCs w:val="26"/>
        </w:rPr>
        <w:t xml:space="preserve"> </w:t>
      </w:r>
      <w:r w:rsidRPr="00AA08BA">
        <w:rPr>
          <w:rFonts w:ascii="Roboto" w:hAnsi="Roboto"/>
          <w:color w:val="111111"/>
          <w:sz w:val="26"/>
          <w:szCs w:val="26"/>
        </w:rPr>
        <w:t xml:space="preserve">and senior management roles in state and federal government agencies. </w:t>
      </w:r>
      <w:r w:rsidR="00753FB1">
        <w:rPr>
          <w:rFonts w:ascii="Roboto" w:hAnsi="Roboto"/>
          <w:color w:val="111111"/>
          <w:sz w:val="26"/>
          <w:szCs w:val="26"/>
        </w:rPr>
        <w:t>Ms Lawson</w:t>
      </w:r>
      <w:r w:rsidR="00753FB1" w:rsidRPr="00AA08BA">
        <w:rPr>
          <w:rFonts w:ascii="Roboto" w:hAnsi="Roboto"/>
          <w:color w:val="111111"/>
          <w:sz w:val="26"/>
          <w:szCs w:val="26"/>
        </w:rPr>
        <w:t xml:space="preserve"> </w:t>
      </w:r>
      <w:r w:rsidRPr="00AA08BA">
        <w:rPr>
          <w:rFonts w:ascii="Roboto" w:hAnsi="Roboto"/>
          <w:color w:val="111111"/>
          <w:sz w:val="26"/>
          <w:szCs w:val="26"/>
        </w:rPr>
        <w:t xml:space="preserve">has been involved in progressing major policy reforms including the National Disability Insurance Scheme and the Mental Health Reform Agenda and has experience designing, implementing and evaluating community based programs. Ms Lawson has tertiary qualifications in Health Education and credentials </w:t>
      </w:r>
      <w:r w:rsidR="00DE6746">
        <w:rPr>
          <w:rFonts w:ascii="Roboto" w:hAnsi="Roboto"/>
          <w:color w:val="111111"/>
          <w:sz w:val="26"/>
          <w:szCs w:val="26"/>
        </w:rPr>
        <w:br/>
      </w:r>
      <w:r w:rsidRPr="00AA08BA">
        <w:rPr>
          <w:rFonts w:ascii="Roboto" w:hAnsi="Roboto"/>
          <w:color w:val="111111"/>
          <w:sz w:val="26"/>
          <w:szCs w:val="26"/>
        </w:rPr>
        <w:t>in human relations, government administration, training and leadership</w:t>
      </w:r>
      <w:r>
        <w:rPr>
          <w:rFonts w:ascii="Roboto" w:hAnsi="Roboto"/>
          <w:color w:val="111111"/>
          <w:sz w:val="26"/>
          <w:szCs w:val="26"/>
        </w:rPr>
        <w:t>.</w:t>
      </w:r>
    </w:p>
    <w:p w:rsidR="00C45AE5" w:rsidRPr="0082085F" w:rsidRDefault="00C45AE5" w:rsidP="00C45AE5">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rsidR="00C45AE5" w:rsidRDefault="00C45AE5" w:rsidP="009972B4">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w:t>
      </w:r>
      <w:r w:rsidR="00BC1C06">
        <w:rPr>
          <w:rFonts w:ascii="Roboto" w:hAnsi="Roboto"/>
          <w:color w:val="111111"/>
          <w:sz w:val="26"/>
          <w:szCs w:val="26"/>
        </w:rPr>
        <w:t>Australian</w:t>
      </w:r>
      <w:r w:rsidR="00227039">
        <w:rPr>
          <w:rFonts w:ascii="Roboto" w:hAnsi="Roboto" w:hint="eastAsia"/>
          <w:color w:val="111111"/>
          <w:sz w:val="26"/>
          <w:szCs w:val="26"/>
        </w:rPr>
        <w:t> </w:t>
      </w:r>
      <w:r w:rsidR="00BC1C06">
        <w:rPr>
          <w:rFonts w:ascii="Roboto" w:hAnsi="Roboto"/>
          <w:color w:val="111111"/>
          <w:sz w:val="26"/>
          <w:szCs w:val="26"/>
        </w:rPr>
        <w:t xml:space="preserve">Capital </w:t>
      </w:r>
      <w:r w:rsidR="002E3358">
        <w:rPr>
          <w:rFonts w:ascii="Roboto" w:hAnsi="Roboto"/>
          <w:color w:val="111111"/>
          <w:sz w:val="26"/>
          <w:szCs w:val="26"/>
        </w:rPr>
        <w:t>Territory</w:t>
      </w:r>
      <w:r w:rsidR="00BC1C06" w:rsidRPr="0082085F">
        <w:rPr>
          <w:rFonts w:ascii="Roboto" w:hAnsi="Roboto"/>
          <w:color w:val="111111"/>
          <w:sz w:val="26"/>
          <w:szCs w:val="26"/>
        </w:rPr>
        <w:t xml:space="preserve"> </w:t>
      </w:r>
      <w:r w:rsidR="00FB2CA9">
        <w:rPr>
          <w:rFonts w:ascii="Roboto" w:hAnsi="Roboto"/>
          <w:color w:val="111111"/>
          <w:sz w:val="26"/>
          <w:szCs w:val="26"/>
        </w:rPr>
        <w:t xml:space="preserve">(ACT) </w:t>
      </w:r>
      <w:r w:rsidRPr="0082085F">
        <w:rPr>
          <w:rFonts w:ascii="Roboto" w:hAnsi="Roboto"/>
          <w:color w:val="111111"/>
          <w:sz w:val="26"/>
          <w:szCs w:val="26"/>
        </w:rPr>
        <w:t>criminal</w:t>
      </w:r>
      <w:r w:rsidR="009972B4">
        <w:rPr>
          <w:rFonts w:ascii="Roboto" w:hAnsi="Roboto"/>
          <w:color w:val="111111"/>
          <w:sz w:val="26"/>
          <w:szCs w:val="26"/>
        </w:rPr>
        <w:t xml:space="preserve"> justice system. He managed the </w:t>
      </w:r>
      <w:r w:rsidR="00FB2CA9">
        <w:rPr>
          <w:rFonts w:ascii="Roboto" w:hAnsi="Roboto"/>
          <w:color w:val="111111"/>
          <w:sz w:val="26"/>
          <w:szCs w:val="26"/>
        </w:rPr>
        <w:t>ACT </w:t>
      </w:r>
      <w:r w:rsidRPr="0082085F">
        <w:rPr>
          <w:rFonts w:ascii="Roboto" w:hAnsi="Roboto"/>
          <w:color w:val="111111"/>
          <w:sz w:val="26"/>
          <w:szCs w:val="26"/>
        </w:rPr>
        <w:t>Sentence</w:t>
      </w:r>
      <w:r w:rsidR="00FB2CA9">
        <w:rPr>
          <w:rFonts w:ascii="Roboto" w:hAnsi="Roboto" w:hint="eastAsia"/>
          <w:color w:val="111111"/>
          <w:sz w:val="26"/>
          <w:szCs w:val="26"/>
        </w:rPr>
        <w:t> </w:t>
      </w:r>
      <w:r w:rsidRPr="0082085F">
        <w:rPr>
          <w:rFonts w:ascii="Roboto" w:hAnsi="Roboto"/>
          <w:color w:val="111111"/>
          <w:sz w:val="26"/>
          <w:szCs w:val="26"/>
        </w:rPr>
        <w:t xml:space="preserve">Administration Board and the </w:t>
      </w:r>
      <w:r w:rsidR="00FB2CA9">
        <w:rPr>
          <w:rFonts w:ascii="Roboto" w:hAnsi="Roboto"/>
          <w:color w:val="111111"/>
          <w:sz w:val="26"/>
          <w:szCs w:val="26"/>
        </w:rPr>
        <w:t xml:space="preserve">ACT </w:t>
      </w:r>
      <w:r w:rsidRPr="0082085F">
        <w:rPr>
          <w:rFonts w:ascii="Roboto" w:hAnsi="Roboto"/>
          <w:color w:val="111111"/>
          <w:sz w:val="26"/>
          <w:szCs w:val="26"/>
        </w:rPr>
        <w:t xml:space="preserve">Victims Register. </w:t>
      </w:r>
      <w:r w:rsidR="00BC1C06">
        <w:rPr>
          <w:rFonts w:ascii="Roboto" w:hAnsi="Roboto"/>
          <w:color w:val="111111"/>
          <w:sz w:val="26"/>
          <w:szCs w:val="26"/>
        </w:rPr>
        <w:t>Mr Hinchey</w:t>
      </w:r>
      <w:r w:rsidR="00BC1C06" w:rsidRPr="0082085F">
        <w:rPr>
          <w:rFonts w:ascii="Roboto" w:hAnsi="Roboto"/>
          <w:color w:val="111111"/>
          <w:sz w:val="26"/>
          <w:szCs w:val="26"/>
        </w:rPr>
        <w:t xml:space="preserve"> </w:t>
      </w:r>
      <w:r w:rsidRPr="0082085F">
        <w:rPr>
          <w:rFonts w:ascii="Roboto" w:hAnsi="Roboto"/>
          <w:color w:val="111111"/>
          <w:sz w:val="26"/>
          <w:szCs w:val="26"/>
        </w:rPr>
        <w:t xml:space="preserve">established the </w:t>
      </w:r>
      <w:r w:rsidR="00FB2CA9">
        <w:rPr>
          <w:rFonts w:ascii="Roboto" w:hAnsi="Roboto"/>
          <w:color w:val="111111"/>
          <w:sz w:val="26"/>
          <w:szCs w:val="26"/>
        </w:rPr>
        <w:t xml:space="preserve">ACT </w:t>
      </w:r>
      <w:r w:rsidRPr="0082085F">
        <w:rPr>
          <w:rFonts w:ascii="Roboto" w:hAnsi="Roboto"/>
          <w:color w:val="111111"/>
          <w:sz w:val="26"/>
          <w:szCs w:val="26"/>
        </w:rPr>
        <w:t>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w:t>
      </w:r>
      <w:r w:rsidR="00FB2CA9">
        <w:rPr>
          <w:rFonts w:ascii="Roboto" w:hAnsi="Roboto"/>
          <w:color w:val="111111"/>
          <w:sz w:val="26"/>
          <w:szCs w:val="26"/>
        </w:rPr>
        <w:t xml:space="preserve">ACT’s </w:t>
      </w:r>
      <w:r w:rsidRPr="0082085F">
        <w:rPr>
          <w:rFonts w:ascii="Roboto" w:hAnsi="Roboto"/>
          <w:color w:val="111111"/>
          <w:sz w:val="26"/>
          <w:szCs w:val="26"/>
        </w:rPr>
        <w:t xml:space="preserve">first Victims of Crime Commissioner, an independent statutory position and the </w:t>
      </w:r>
      <w:r w:rsidR="00FB2CA9">
        <w:rPr>
          <w:rFonts w:ascii="Roboto" w:hAnsi="Roboto"/>
          <w:color w:val="111111"/>
          <w:sz w:val="26"/>
          <w:szCs w:val="26"/>
        </w:rPr>
        <w:t>ACT</w:t>
      </w:r>
      <w:r w:rsidR="002E3358">
        <w:rPr>
          <w:rFonts w:ascii="Roboto" w:hAnsi="Roboto"/>
          <w:color w:val="111111"/>
          <w:sz w:val="26"/>
          <w:szCs w:val="26"/>
        </w:rPr>
        <w:t>’s</w:t>
      </w:r>
      <w:r w:rsidR="00BC1C06" w:rsidRPr="0082085F">
        <w:rPr>
          <w:rFonts w:ascii="Roboto" w:hAnsi="Roboto"/>
          <w:color w:val="111111"/>
          <w:sz w:val="26"/>
          <w:szCs w:val="26"/>
        </w:rPr>
        <w:t xml:space="preserve"> </w:t>
      </w:r>
      <w:r w:rsidRPr="0082085F">
        <w:rPr>
          <w:rFonts w:ascii="Roboto" w:hAnsi="Roboto"/>
          <w:color w:val="111111"/>
          <w:sz w:val="26"/>
          <w:szCs w:val="26"/>
        </w:rPr>
        <w:t>most senior victim advocate. Mr</w:t>
      </w:r>
      <w:r w:rsidR="00227039">
        <w:rPr>
          <w:rFonts w:ascii="Roboto" w:hAnsi="Roboto" w:hint="eastAsia"/>
          <w:color w:val="111111"/>
          <w:sz w:val="26"/>
          <w:szCs w:val="26"/>
        </w:rPr>
        <w:t> </w:t>
      </w:r>
      <w:r w:rsidRPr="0082085F">
        <w:rPr>
          <w:rFonts w:ascii="Roboto" w:hAnsi="Roboto"/>
          <w:color w:val="111111"/>
          <w:sz w:val="26"/>
          <w:szCs w:val="26"/>
        </w:rPr>
        <w:t xml:space="preserve">Hinchey has also been a Board member of the </w:t>
      </w:r>
      <w:r w:rsidR="00FB2CA9">
        <w:rPr>
          <w:rFonts w:ascii="Roboto" w:hAnsi="Roboto"/>
          <w:color w:val="111111"/>
          <w:sz w:val="26"/>
          <w:szCs w:val="26"/>
        </w:rPr>
        <w:t xml:space="preserve">ACT </w:t>
      </w:r>
      <w:r w:rsidRPr="0082085F">
        <w:rPr>
          <w:rFonts w:ascii="Roboto" w:hAnsi="Roboto"/>
          <w:color w:val="111111"/>
          <w:sz w:val="26"/>
          <w:szCs w:val="26"/>
        </w:rPr>
        <w:t xml:space="preserve">Domestic Violence Crisis Service and the </w:t>
      </w:r>
      <w:r w:rsidR="00FB2CA9">
        <w:rPr>
          <w:rFonts w:ascii="Roboto" w:hAnsi="Roboto"/>
          <w:color w:val="111111"/>
          <w:sz w:val="26"/>
          <w:szCs w:val="26"/>
        </w:rPr>
        <w:t xml:space="preserve">ACT </w:t>
      </w:r>
      <w:r w:rsidRPr="0082085F">
        <w:rPr>
          <w:rFonts w:ascii="Roboto" w:hAnsi="Roboto"/>
          <w:color w:val="111111"/>
          <w:sz w:val="26"/>
          <w:szCs w:val="26"/>
        </w:rPr>
        <w:t xml:space="preserve">Victims Advisory Board, a Council Member on the Domestic Violence Prevention Council and chair of the </w:t>
      </w:r>
      <w:r w:rsidR="00FB2CA9">
        <w:rPr>
          <w:rFonts w:ascii="Roboto" w:hAnsi="Roboto"/>
          <w:color w:val="111111"/>
          <w:sz w:val="26"/>
          <w:szCs w:val="26"/>
        </w:rPr>
        <w:t xml:space="preserve">ACT </w:t>
      </w:r>
      <w:r w:rsidRPr="0082085F">
        <w:rPr>
          <w:rFonts w:ascii="Roboto" w:hAnsi="Roboto"/>
          <w:color w:val="111111"/>
          <w:sz w:val="26"/>
          <w:szCs w:val="26"/>
        </w:rPr>
        <w:t>Family Violence Intervention Program Coordinating Committee.</w:t>
      </w:r>
    </w:p>
    <w:p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sidR="002E3358">
        <w:rPr>
          <w:rFonts w:ascii="Roboto" w:hAnsi="Roboto"/>
          <w:color w:val="111111"/>
          <w:sz w:val="26"/>
          <w:szCs w:val="26"/>
        </w:rPr>
        <w:t>-</w:t>
      </w:r>
      <w:r w:rsidRPr="0082085F">
        <w:rPr>
          <w:rFonts w:ascii="Roboto" w:hAnsi="Roboto"/>
          <w:color w:val="111111"/>
          <w:sz w:val="26"/>
          <w:szCs w:val="26"/>
        </w:rPr>
        <w:t xml:space="preserve">year career with the South Australia </w:t>
      </w:r>
      <w:r w:rsidR="00FB2CA9">
        <w:rPr>
          <w:rFonts w:ascii="Roboto" w:hAnsi="Roboto"/>
          <w:color w:val="111111"/>
          <w:sz w:val="26"/>
          <w:szCs w:val="26"/>
        </w:rPr>
        <w:t xml:space="preserve">(SA) </w:t>
      </w:r>
      <w:r w:rsidRPr="0082085F">
        <w:rPr>
          <w:rFonts w:ascii="Roboto" w:hAnsi="Roboto"/>
          <w:color w:val="111111"/>
          <w:sz w:val="26"/>
          <w:szCs w:val="26"/>
        </w:rPr>
        <w:t>Police where he held</w:t>
      </w:r>
      <w:r w:rsidR="003A3620">
        <w:rPr>
          <w:rFonts w:ascii="Roboto" w:hAnsi="Roboto"/>
          <w:color w:val="111111"/>
          <w:sz w:val="26"/>
          <w:szCs w:val="26"/>
        </w:rPr>
        <w:t xml:space="preserve"> </w:t>
      </w:r>
      <w:r w:rsidRPr="0082085F">
        <w:rPr>
          <w:rFonts w:ascii="Roboto" w:hAnsi="Roboto"/>
          <w:color w:val="111111"/>
          <w:sz w:val="26"/>
          <w:szCs w:val="26"/>
        </w:rPr>
        <w:t xml:space="preserve">specialist investigation and senior management positions. He was the inaugural manager </w:t>
      </w:r>
      <w:r w:rsidR="00BC1C06">
        <w:rPr>
          <w:rFonts w:ascii="Roboto" w:hAnsi="Roboto"/>
          <w:color w:val="111111"/>
          <w:sz w:val="26"/>
          <w:szCs w:val="26"/>
        </w:rPr>
        <w:br/>
      </w:r>
      <w:r w:rsidRPr="0082085F">
        <w:rPr>
          <w:rFonts w:ascii="Roboto" w:hAnsi="Roboto"/>
          <w:color w:val="111111"/>
          <w:sz w:val="26"/>
          <w:szCs w:val="26"/>
        </w:rPr>
        <w:t>of the department’s e-crime section and developed its capacity to conduct investigations and safely retrieve and store digital evidence, including child exploitation material. Mr Schrader also managed police prosecution operations and headed the South Coast Criminal</w:t>
      </w:r>
      <w:r w:rsidR="00FB2CA9">
        <w:rPr>
          <w:rFonts w:ascii="Roboto" w:hAnsi="Roboto"/>
          <w:color w:val="111111"/>
          <w:sz w:val="26"/>
          <w:szCs w:val="26"/>
        </w:rPr>
        <w:t xml:space="preserve"> </w:t>
      </w:r>
      <w:r w:rsidRPr="0082085F">
        <w:rPr>
          <w:rFonts w:ascii="Roboto" w:hAnsi="Roboto"/>
          <w:color w:val="111111"/>
          <w:sz w:val="26"/>
          <w:szCs w:val="26"/>
        </w:rPr>
        <w:t xml:space="preserve">Investigation Branch where he managed investigations of serious crimes including child abuse and family violence. </w:t>
      </w:r>
      <w:r w:rsidR="00403697">
        <w:rPr>
          <w:rFonts w:ascii="Roboto" w:hAnsi="Roboto"/>
          <w:color w:val="111111"/>
          <w:sz w:val="26"/>
          <w:szCs w:val="26"/>
        </w:rPr>
        <w:t>Mr Schrader</w:t>
      </w:r>
      <w:r w:rsidR="00403697" w:rsidRPr="0082085F">
        <w:rPr>
          <w:rFonts w:ascii="Roboto" w:hAnsi="Roboto"/>
          <w:color w:val="111111"/>
          <w:sz w:val="26"/>
          <w:szCs w:val="26"/>
        </w:rPr>
        <w:t xml:space="preserve"> </w:t>
      </w:r>
      <w:r w:rsidRPr="0082085F">
        <w:rPr>
          <w:rFonts w:ascii="Roboto" w:hAnsi="Roboto"/>
          <w:color w:val="111111"/>
          <w:sz w:val="26"/>
          <w:szCs w:val="26"/>
        </w:rPr>
        <w:t>has worked closely with victims, including those of sexual assault and abuse, and led projects aligned with victim and justice agencies to improve support and prosecution outcomes for victims. Mr Schrader recently managed a</w:t>
      </w:r>
      <w:r w:rsidR="00FB2CA9">
        <w:rPr>
          <w:rFonts w:ascii="Roboto" w:hAnsi="Roboto"/>
          <w:color w:val="111111"/>
          <w:sz w:val="26"/>
          <w:szCs w:val="26"/>
        </w:rPr>
        <w:t xml:space="preserve"> SA </w:t>
      </w:r>
      <w:r w:rsidRPr="0082085F">
        <w:rPr>
          <w:rFonts w:ascii="Roboto" w:hAnsi="Roboto"/>
          <w:color w:val="111111"/>
          <w:sz w:val="26"/>
          <w:szCs w:val="26"/>
        </w:rPr>
        <w:t xml:space="preserve">government agency’s response to issues identified in the Child Protection Systems Royal Commission. </w:t>
      </w:r>
      <w:r w:rsidR="00403697">
        <w:rPr>
          <w:rFonts w:ascii="Roboto" w:hAnsi="Roboto"/>
          <w:color w:val="111111"/>
          <w:sz w:val="26"/>
          <w:szCs w:val="26"/>
        </w:rPr>
        <w:t>Mr Schrader</w:t>
      </w:r>
      <w:r w:rsidR="00403697" w:rsidRPr="0082085F">
        <w:rPr>
          <w:rFonts w:ascii="Roboto" w:hAnsi="Roboto"/>
          <w:color w:val="111111"/>
          <w:sz w:val="26"/>
          <w:szCs w:val="26"/>
        </w:rPr>
        <w:t xml:space="preserve"> </w:t>
      </w:r>
      <w:r w:rsidRPr="0082085F">
        <w:rPr>
          <w:rFonts w:ascii="Roboto" w:hAnsi="Roboto"/>
          <w:color w:val="111111"/>
          <w:sz w:val="26"/>
          <w:szCs w:val="26"/>
        </w:rPr>
        <w:t>has qualifications in law and psychology and was admitted as a Barrister and Solicitor of the Supreme Court of South Australia in 2010.</w:t>
      </w:r>
    </w:p>
    <w:p w:rsidR="00F71E2E" w:rsidRDefault="00F71E2E" w:rsidP="00C45AE5">
      <w:pPr>
        <w:spacing w:before="192" w:after="192" w:line="384" w:lineRule="atLeast"/>
        <w:rPr>
          <w:rFonts w:ascii="Roboto" w:hAnsi="Roboto"/>
          <w:b/>
          <w:color w:val="111111"/>
          <w:sz w:val="26"/>
          <w:szCs w:val="26"/>
        </w:rPr>
      </w:pPr>
    </w:p>
    <w:p w:rsidR="00F71E2E" w:rsidRDefault="00F71E2E" w:rsidP="00C45AE5">
      <w:pPr>
        <w:spacing w:before="192" w:after="192" w:line="384" w:lineRule="atLeast"/>
        <w:rPr>
          <w:rFonts w:ascii="Roboto" w:hAnsi="Roboto"/>
          <w:b/>
          <w:color w:val="111111"/>
          <w:sz w:val="26"/>
          <w:szCs w:val="26"/>
        </w:rPr>
      </w:pPr>
    </w:p>
    <w:p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Julie Dixon</w:t>
      </w:r>
    </w:p>
    <w:p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Dixon has over 30 years’ experience as a social work</w:t>
      </w:r>
      <w:r>
        <w:rPr>
          <w:rFonts w:ascii="Roboto" w:hAnsi="Roboto"/>
          <w:color w:val="111111"/>
          <w:sz w:val="26"/>
          <w:szCs w:val="26"/>
        </w:rPr>
        <w:t>er in child and family welfare.</w:t>
      </w:r>
      <w:r w:rsidRPr="0082085F">
        <w:rPr>
          <w:rFonts w:ascii="Roboto" w:hAnsi="Roboto"/>
          <w:color w:val="111111"/>
          <w:sz w:val="26"/>
          <w:szCs w:val="26"/>
        </w:rPr>
        <w:t xml:space="preserve"> </w:t>
      </w:r>
      <w:r w:rsidR="0093161B">
        <w:rPr>
          <w:rFonts w:ascii="Roboto" w:hAnsi="Roboto"/>
          <w:color w:val="111111"/>
          <w:sz w:val="26"/>
          <w:szCs w:val="26"/>
        </w:rPr>
        <w:br/>
      </w:r>
      <w:r w:rsidRPr="0082085F">
        <w:rPr>
          <w:rFonts w:ascii="Roboto" w:hAnsi="Roboto"/>
          <w:color w:val="111111"/>
          <w:sz w:val="26"/>
          <w:szCs w:val="26"/>
        </w:rPr>
        <w:t>Ms Dixon initially worked in child protection, followed by positions in women’s health and as a manager in the West Australian Fam</w:t>
      </w:r>
      <w:r>
        <w:rPr>
          <w:rFonts w:ascii="Roboto" w:hAnsi="Roboto"/>
          <w:color w:val="111111"/>
          <w:sz w:val="26"/>
          <w:szCs w:val="26"/>
        </w:rPr>
        <w:t>ily and Domestic Violence Unit.</w:t>
      </w:r>
      <w:r w:rsidRPr="0082085F">
        <w:rPr>
          <w:rFonts w:ascii="Roboto" w:hAnsi="Roboto"/>
          <w:color w:val="111111"/>
          <w:sz w:val="26"/>
          <w:szCs w:val="26"/>
        </w:rPr>
        <w:t xml:space="preserve"> Much of Ms</w:t>
      </w:r>
      <w:r w:rsidR="00227039">
        <w:rPr>
          <w:rFonts w:ascii="Roboto" w:hAnsi="Roboto" w:hint="eastAsia"/>
          <w:color w:val="111111"/>
          <w:sz w:val="26"/>
          <w:szCs w:val="26"/>
        </w:rPr>
        <w:t> </w:t>
      </w:r>
      <w:r w:rsidRPr="0082085F">
        <w:rPr>
          <w:rFonts w:ascii="Roboto" w:hAnsi="Roboto"/>
          <w:color w:val="111111"/>
          <w:sz w:val="26"/>
          <w:szCs w:val="26"/>
        </w:rPr>
        <w:t>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Kathy Digwood</w:t>
      </w:r>
    </w:p>
    <w:p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Digwood is a former senior manager at the </w:t>
      </w:r>
      <w:r w:rsidR="00BC1C06">
        <w:rPr>
          <w:rFonts w:ascii="Roboto" w:hAnsi="Roboto"/>
          <w:color w:val="111111"/>
          <w:sz w:val="26"/>
          <w:szCs w:val="26"/>
        </w:rPr>
        <w:t>Western Australian</w:t>
      </w:r>
      <w:r w:rsidR="00FB2CA9">
        <w:rPr>
          <w:rFonts w:ascii="Roboto" w:hAnsi="Roboto"/>
          <w:color w:val="111111"/>
          <w:sz w:val="26"/>
          <w:szCs w:val="26"/>
        </w:rPr>
        <w:t xml:space="preserve"> (WA)</w:t>
      </w:r>
      <w:r w:rsidR="00BC1C06" w:rsidRPr="0082085F">
        <w:rPr>
          <w:rFonts w:ascii="Roboto" w:hAnsi="Roboto"/>
          <w:color w:val="111111"/>
          <w:sz w:val="26"/>
          <w:szCs w:val="26"/>
        </w:rPr>
        <w:t xml:space="preserve"> </w:t>
      </w:r>
      <w:r w:rsidRPr="0082085F">
        <w:rPr>
          <w:rFonts w:ascii="Roboto" w:hAnsi="Roboto"/>
          <w:color w:val="111111"/>
          <w:sz w:val="26"/>
          <w:szCs w:val="26"/>
        </w:rPr>
        <w:t xml:space="preserve">Equal Opportunity Commission working to resolve complaints of unlawful discrimination. </w:t>
      </w:r>
      <w:r w:rsidR="00332ECC">
        <w:rPr>
          <w:rFonts w:ascii="Roboto" w:hAnsi="Roboto"/>
          <w:color w:val="111111"/>
          <w:sz w:val="26"/>
          <w:szCs w:val="26"/>
        </w:rPr>
        <w:t>Ms Digwood</w:t>
      </w:r>
      <w:r w:rsidR="00332ECC" w:rsidRPr="0082085F">
        <w:rPr>
          <w:rFonts w:ascii="Roboto" w:hAnsi="Roboto"/>
          <w:color w:val="111111"/>
          <w:sz w:val="26"/>
          <w:szCs w:val="26"/>
        </w:rPr>
        <w:t xml:space="preserve"> </w:t>
      </w:r>
      <w:r w:rsidRPr="0082085F">
        <w:rPr>
          <w:rFonts w:ascii="Roboto" w:hAnsi="Roboto"/>
          <w:color w:val="111111"/>
          <w:sz w:val="26"/>
          <w:szCs w:val="26"/>
        </w:rPr>
        <w:t xml:space="preserve">has also worked in dispute resolution and investigative roles at WorkCover </w:t>
      </w:r>
      <w:r w:rsidR="00FB2CA9">
        <w:rPr>
          <w:rFonts w:ascii="Roboto" w:hAnsi="Roboto"/>
          <w:color w:val="111111"/>
          <w:sz w:val="26"/>
          <w:szCs w:val="26"/>
        </w:rPr>
        <w:t xml:space="preserve">WA </w:t>
      </w:r>
      <w:r w:rsidRPr="0082085F">
        <w:rPr>
          <w:rFonts w:ascii="Roboto" w:hAnsi="Roboto"/>
          <w:color w:val="111111"/>
          <w:sz w:val="26"/>
          <w:szCs w:val="26"/>
        </w:rPr>
        <w:t>and the Office</w:t>
      </w:r>
      <w:r w:rsidR="00FB2CA9">
        <w:rPr>
          <w:rFonts w:ascii="Roboto" w:hAnsi="Roboto" w:hint="eastAsia"/>
          <w:color w:val="111111"/>
          <w:sz w:val="26"/>
          <w:szCs w:val="26"/>
        </w:rPr>
        <w:t> </w:t>
      </w:r>
      <w:r w:rsidRPr="0082085F">
        <w:rPr>
          <w:rFonts w:ascii="Roboto" w:hAnsi="Roboto"/>
          <w:color w:val="111111"/>
          <w:sz w:val="26"/>
          <w:szCs w:val="26"/>
        </w:rPr>
        <w:t>of</w:t>
      </w:r>
      <w:r w:rsidR="00FB2CA9">
        <w:rPr>
          <w:rFonts w:ascii="Roboto" w:hAnsi="Roboto" w:hint="eastAsia"/>
          <w:color w:val="111111"/>
          <w:sz w:val="26"/>
          <w:szCs w:val="26"/>
        </w:rPr>
        <w:t> </w:t>
      </w:r>
      <w:r w:rsidRPr="0082085F">
        <w:rPr>
          <w:rFonts w:ascii="Roboto" w:hAnsi="Roboto"/>
          <w:color w:val="111111"/>
          <w:sz w:val="26"/>
          <w:szCs w:val="26"/>
        </w:rPr>
        <w:t>the Ombudsman. Ms Digwood is experienced in strategic planning</w:t>
      </w:r>
      <w:r w:rsidR="00BC1C06">
        <w:rPr>
          <w:rFonts w:ascii="Roboto" w:hAnsi="Roboto"/>
          <w:color w:val="111111"/>
          <w:sz w:val="26"/>
          <w:szCs w:val="26"/>
        </w:rPr>
        <w:t xml:space="preserve"> </w:t>
      </w:r>
      <w:r w:rsidRPr="0082085F">
        <w:rPr>
          <w:rFonts w:ascii="Roboto" w:hAnsi="Roboto"/>
          <w:color w:val="111111"/>
          <w:sz w:val="26"/>
          <w:szCs w:val="26"/>
        </w:rPr>
        <w:t>and high-level decision-making through her appointment as a Workers Compensation</w:t>
      </w:r>
      <w:r w:rsidR="00BC1C06">
        <w:rPr>
          <w:rFonts w:ascii="Roboto" w:hAnsi="Roboto"/>
          <w:color w:val="111111"/>
          <w:sz w:val="26"/>
          <w:szCs w:val="26"/>
        </w:rPr>
        <w:t xml:space="preserve"> </w:t>
      </w:r>
      <w:r w:rsidR="00F71E2E">
        <w:rPr>
          <w:rFonts w:ascii="Roboto" w:hAnsi="Roboto"/>
          <w:color w:val="111111"/>
          <w:sz w:val="26"/>
          <w:szCs w:val="26"/>
        </w:rPr>
        <w:t xml:space="preserve">and </w:t>
      </w:r>
      <w:r w:rsidRPr="0082085F">
        <w:rPr>
          <w:rFonts w:ascii="Roboto" w:hAnsi="Roboto"/>
          <w:color w:val="111111"/>
          <w:sz w:val="26"/>
          <w:szCs w:val="26"/>
        </w:rPr>
        <w:t>Rehabilitation</w:t>
      </w:r>
      <w:r w:rsidR="00F71E2E">
        <w:rPr>
          <w:rFonts w:ascii="Roboto" w:hAnsi="Roboto" w:hint="eastAsia"/>
          <w:color w:val="111111"/>
          <w:sz w:val="26"/>
          <w:szCs w:val="26"/>
        </w:rPr>
        <w:t xml:space="preserve"> </w:t>
      </w:r>
      <w:r w:rsidRPr="0082085F">
        <w:rPr>
          <w:rFonts w:ascii="Roboto" w:hAnsi="Roboto"/>
          <w:color w:val="111111"/>
          <w:sz w:val="26"/>
          <w:szCs w:val="26"/>
        </w:rPr>
        <w:t xml:space="preserve">Commissioner. Ms Digwood was Chief of Staff to the </w:t>
      </w:r>
      <w:r w:rsidR="00FB2CA9">
        <w:rPr>
          <w:rFonts w:ascii="Roboto" w:hAnsi="Roboto"/>
          <w:color w:val="111111"/>
          <w:sz w:val="26"/>
          <w:szCs w:val="26"/>
        </w:rPr>
        <w:t xml:space="preserve">WA </w:t>
      </w:r>
      <w:r w:rsidRPr="0082085F">
        <w:rPr>
          <w:rFonts w:ascii="Roboto" w:hAnsi="Roboto"/>
          <w:color w:val="111111"/>
          <w:sz w:val="26"/>
          <w:szCs w:val="26"/>
        </w:rPr>
        <w:t>Minister for Child</w:t>
      </w:r>
      <w:r w:rsidR="00FB2CA9">
        <w:rPr>
          <w:rFonts w:ascii="Roboto" w:hAnsi="Roboto" w:hint="eastAsia"/>
          <w:color w:val="111111"/>
          <w:sz w:val="26"/>
          <w:szCs w:val="26"/>
        </w:rPr>
        <w:t> </w:t>
      </w:r>
      <w:r w:rsidRPr="0082085F">
        <w:rPr>
          <w:rFonts w:ascii="Roboto" w:hAnsi="Roboto"/>
          <w:color w:val="111111"/>
          <w:sz w:val="26"/>
          <w:szCs w:val="26"/>
        </w:rPr>
        <w:t>Protection and Communities between 2007 and 2008</w:t>
      </w:r>
      <w:r w:rsidR="006E4878">
        <w:rPr>
          <w:rFonts w:ascii="Roboto" w:hAnsi="Roboto"/>
          <w:color w:val="111111"/>
          <w:sz w:val="26"/>
          <w:szCs w:val="26"/>
        </w:rPr>
        <w:t xml:space="preserve"> and</w:t>
      </w:r>
      <w:r w:rsidRPr="0082085F">
        <w:rPr>
          <w:rFonts w:ascii="Roboto" w:hAnsi="Roboto"/>
          <w:color w:val="111111"/>
          <w:sz w:val="26"/>
          <w:szCs w:val="26"/>
        </w:rPr>
        <w:t xml:space="preserve"> was involved in the development and introduction of the </w:t>
      </w:r>
      <w:r w:rsidR="00FB2CA9">
        <w:rPr>
          <w:rFonts w:ascii="Roboto" w:hAnsi="Roboto"/>
          <w:color w:val="111111"/>
          <w:sz w:val="26"/>
          <w:szCs w:val="26"/>
        </w:rPr>
        <w:t xml:space="preserve">WA </w:t>
      </w:r>
      <w:r w:rsidRPr="0082085F">
        <w:rPr>
          <w:rFonts w:ascii="Roboto" w:hAnsi="Roboto"/>
          <w:color w:val="111111"/>
          <w:sz w:val="26"/>
          <w:szCs w:val="26"/>
        </w:rPr>
        <w:t>Redress Scheme. Ms Digwood is an ac</w:t>
      </w:r>
      <w:r w:rsidR="00F71E2E">
        <w:rPr>
          <w:rFonts w:ascii="Roboto" w:hAnsi="Roboto"/>
          <w:color w:val="111111"/>
          <w:sz w:val="26"/>
          <w:szCs w:val="26"/>
        </w:rPr>
        <w:t xml:space="preserve">credited mediator with tertiary qualifications </w:t>
      </w:r>
      <w:r w:rsidRPr="0082085F">
        <w:rPr>
          <w:rFonts w:ascii="Roboto" w:hAnsi="Roboto"/>
          <w:color w:val="111111"/>
          <w:sz w:val="26"/>
          <w:szCs w:val="26"/>
        </w:rPr>
        <w:t>in history and politics.</w:t>
      </w:r>
    </w:p>
    <w:p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Kay Benham</w:t>
      </w:r>
    </w:p>
    <w:p w:rsidR="00332ECC" w:rsidRDefault="00C45AE5" w:rsidP="009972B4">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Benham has expertise and extensive knowledge of the impacts of child sexual abuse gained throughout her career as a social worker, manager, policy maker and senior executive in a range of roles within the Western Australian </w:t>
      </w:r>
      <w:r w:rsidR="00FB2CA9">
        <w:rPr>
          <w:rFonts w:ascii="Roboto" w:hAnsi="Roboto"/>
          <w:color w:val="111111"/>
          <w:sz w:val="26"/>
          <w:szCs w:val="26"/>
        </w:rPr>
        <w:t xml:space="preserve">(WA) </w:t>
      </w:r>
      <w:r>
        <w:rPr>
          <w:rFonts w:ascii="Roboto" w:hAnsi="Roboto"/>
          <w:color w:val="111111"/>
          <w:sz w:val="26"/>
          <w:szCs w:val="26"/>
        </w:rPr>
        <w:t>Public Service.</w:t>
      </w:r>
      <w:r w:rsidRPr="0082085F">
        <w:rPr>
          <w:rFonts w:ascii="Roboto" w:hAnsi="Roboto"/>
          <w:color w:val="111111"/>
          <w:sz w:val="26"/>
          <w:szCs w:val="26"/>
        </w:rPr>
        <w:t xml:space="preserve"> </w:t>
      </w:r>
      <w:r w:rsidR="006E4878">
        <w:rPr>
          <w:rFonts w:ascii="Roboto" w:hAnsi="Roboto"/>
          <w:color w:val="111111"/>
          <w:sz w:val="26"/>
          <w:szCs w:val="26"/>
        </w:rPr>
        <w:t>Ms Benham</w:t>
      </w:r>
      <w:r w:rsidR="006E4878" w:rsidRPr="0082085F">
        <w:rPr>
          <w:rFonts w:ascii="Roboto" w:hAnsi="Roboto"/>
          <w:color w:val="111111"/>
          <w:sz w:val="26"/>
          <w:szCs w:val="26"/>
        </w:rPr>
        <w:t xml:space="preserve"> </w:t>
      </w:r>
      <w:r w:rsidRPr="0082085F">
        <w:rPr>
          <w:rFonts w:ascii="Roboto" w:hAnsi="Roboto"/>
          <w:color w:val="111111"/>
          <w:sz w:val="26"/>
          <w:szCs w:val="26"/>
        </w:rPr>
        <w:t xml:space="preserve">is an experienced practitioner and </w:t>
      </w:r>
      <w:r w:rsidR="006E4878">
        <w:rPr>
          <w:rFonts w:ascii="Roboto" w:hAnsi="Roboto"/>
          <w:color w:val="111111"/>
          <w:sz w:val="26"/>
          <w:szCs w:val="26"/>
        </w:rPr>
        <w:t xml:space="preserve">has </w:t>
      </w:r>
      <w:r w:rsidRPr="0082085F">
        <w:rPr>
          <w:rFonts w:ascii="Roboto" w:hAnsi="Roboto"/>
          <w:color w:val="111111"/>
          <w:sz w:val="26"/>
          <w:szCs w:val="26"/>
        </w:rPr>
        <w:t>worked in a range of child protection roles for over 25 years. Her experience includes</w:t>
      </w:r>
      <w:r w:rsidR="009972B4">
        <w:rPr>
          <w:rFonts w:ascii="Roboto" w:hAnsi="Roboto"/>
          <w:color w:val="111111"/>
          <w:sz w:val="26"/>
          <w:szCs w:val="26"/>
        </w:rPr>
        <w:t xml:space="preserve"> </w:t>
      </w:r>
      <w:r w:rsidRPr="004C0E25">
        <w:rPr>
          <w:rFonts w:ascii="Roboto" w:hAnsi="Roboto"/>
          <w:color w:val="111111"/>
          <w:sz w:val="26"/>
          <w:szCs w:val="26"/>
        </w:rPr>
        <w:t xml:space="preserve">working with victims of crime and child witnesses, providing counselling and specialist support to adults and children who are required to give evidence in sexual abuse and other criminal matters. </w:t>
      </w:r>
    </w:p>
    <w:p w:rsidR="00C45AE5" w:rsidRPr="004C0E25" w:rsidRDefault="00C45AE5" w:rsidP="00332ECC">
      <w:pPr>
        <w:spacing w:before="192" w:after="192" w:line="384" w:lineRule="atLeast"/>
        <w:rPr>
          <w:rFonts w:ascii="Roboto" w:hAnsi="Roboto"/>
          <w:color w:val="111111"/>
          <w:sz w:val="26"/>
          <w:szCs w:val="26"/>
        </w:rPr>
      </w:pPr>
      <w:r w:rsidRPr="004C0E25">
        <w:rPr>
          <w:rFonts w:ascii="Roboto" w:hAnsi="Roboto"/>
          <w:color w:val="111111"/>
          <w:sz w:val="26"/>
          <w:szCs w:val="26"/>
        </w:rPr>
        <w:t xml:space="preserve">During her time with the </w:t>
      </w:r>
      <w:r w:rsidR="00FB2CA9">
        <w:rPr>
          <w:rFonts w:ascii="Roboto" w:hAnsi="Roboto"/>
          <w:color w:val="111111"/>
          <w:sz w:val="26"/>
          <w:szCs w:val="26"/>
        </w:rPr>
        <w:t xml:space="preserve">WA </w:t>
      </w:r>
      <w:r w:rsidRPr="004C0E25">
        <w:rPr>
          <w:rFonts w:ascii="Roboto" w:hAnsi="Roboto"/>
          <w:color w:val="111111"/>
          <w:sz w:val="26"/>
          <w:szCs w:val="26"/>
        </w:rPr>
        <w:t>Public Service</w:t>
      </w:r>
      <w:r w:rsidR="00332ECC">
        <w:rPr>
          <w:rFonts w:ascii="Roboto" w:hAnsi="Roboto"/>
          <w:color w:val="111111"/>
          <w:sz w:val="26"/>
          <w:szCs w:val="26"/>
        </w:rPr>
        <w:t>,</w:t>
      </w:r>
      <w:r w:rsidRPr="004C0E25">
        <w:rPr>
          <w:rFonts w:ascii="Roboto" w:hAnsi="Roboto"/>
          <w:color w:val="111111"/>
          <w:sz w:val="26"/>
          <w:szCs w:val="26"/>
        </w:rPr>
        <w:t xml:space="preserve"> Ms Benham also worked in the Family Court and gave evidence to the Royal Commission into Institutional Responses to Child Sexual Abuse on several occasions. She has postgraduate qualifications in Social Work and a Master of Business Administration. </w:t>
      </w:r>
    </w:p>
    <w:p w:rsidR="00F71E2E" w:rsidRDefault="00F71E2E" w:rsidP="00C45AE5">
      <w:pPr>
        <w:spacing w:before="192" w:after="192" w:line="384" w:lineRule="atLeast"/>
        <w:rPr>
          <w:rFonts w:ascii="Roboto" w:hAnsi="Roboto"/>
          <w:b/>
          <w:color w:val="111111"/>
          <w:sz w:val="26"/>
          <w:szCs w:val="26"/>
        </w:rPr>
      </w:pPr>
    </w:p>
    <w:p w:rsidR="00F71E2E" w:rsidRDefault="00F71E2E" w:rsidP="00C45AE5">
      <w:pPr>
        <w:spacing w:before="192" w:after="192" w:line="384" w:lineRule="atLeast"/>
        <w:rPr>
          <w:rFonts w:ascii="Roboto" w:hAnsi="Roboto"/>
          <w:b/>
          <w:color w:val="111111"/>
          <w:sz w:val="26"/>
          <w:szCs w:val="26"/>
        </w:rPr>
      </w:pPr>
    </w:p>
    <w:p w:rsidR="00C45AE5" w:rsidRPr="00AA08BA" w:rsidRDefault="00C45AE5" w:rsidP="00C45AE5">
      <w:pPr>
        <w:spacing w:before="192" w:after="192" w:line="384" w:lineRule="atLeast"/>
        <w:rPr>
          <w:rFonts w:ascii="Roboto" w:hAnsi="Roboto"/>
          <w:b/>
          <w:color w:val="111111"/>
          <w:sz w:val="26"/>
          <w:szCs w:val="26"/>
        </w:rPr>
      </w:pPr>
      <w:r w:rsidRPr="003D2060">
        <w:rPr>
          <w:rFonts w:ascii="Roboto" w:hAnsi="Roboto"/>
          <w:b/>
          <w:color w:val="111111"/>
          <w:sz w:val="26"/>
          <w:szCs w:val="26"/>
        </w:rPr>
        <w:t>Ms Keyana Low</w:t>
      </w:r>
      <w:r>
        <w:rPr>
          <w:rFonts w:ascii="Roboto" w:hAnsi="Roboto"/>
          <w:b/>
          <w:color w:val="111111"/>
          <w:sz w:val="26"/>
          <w:szCs w:val="26"/>
        </w:rPr>
        <w:t xml:space="preserve"> </w:t>
      </w:r>
    </w:p>
    <w:p w:rsidR="00C45AE5" w:rsidRDefault="00C45AE5" w:rsidP="00C45AE5">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sidR="0093161B">
        <w:rPr>
          <w:rFonts w:ascii="Roboto" w:hAnsi="Roboto"/>
          <w:color w:val="111111"/>
          <w:sz w:val="26"/>
          <w:szCs w:val="26"/>
        </w:rPr>
        <w:t xml:space="preserve">Ms Low </w:t>
      </w:r>
      <w:r>
        <w:rPr>
          <w:rFonts w:ascii="Roboto" w:hAnsi="Roboto"/>
          <w:color w:val="111111"/>
          <w:sz w:val="26"/>
          <w:szCs w:val="26"/>
        </w:rPr>
        <w:t>has been</w:t>
      </w:r>
      <w:r w:rsidRPr="006D167D">
        <w:rPr>
          <w:rFonts w:ascii="Roboto" w:hAnsi="Roboto"/>
          <w:color w:val="111111"/>
          <w:sz w:val="26"/>
          <w:szCs w:val="26"/>
        </w:rPr>
        <w:t xml:space="preserve"> an </w:t>
      </w:r>
      <w:r w:rsidR="00E33394">
        <w:rPr>
          <w:rFonts w:ascii="Roboto" w:hAnsi="Roboto"/>
          <w:color w:val="111111"/>
          <w:sz w:val="26"/>
          <w:szCs w:val="26"/>
        </w:rPr>
        <w:t>a</w:t>
      </w:r>
      <w:r w:rsidRPr="006D167D">
        <w:rPr>
          <w:rFonts w:ascii="Roboto" w:hAnsi="Roboto"/>
          <w:color w:val="111111"/>
          <w:sz w:val="26"/>
          <w:szCs w:val="26"/>
        </w:rPr>
        <w:t>ssessor with Victims Services,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 xml:space="preserve">ales </w:t>
      </w:r>
      <w:r w:rsidR="00FB2CA9">
        <w:rPr>
          <w:rFonts w:ascii="Roboto" w:hAnsi="Roboto"/>
          <w:color w:val="111111"/>
          <w:sz w:val="26"/>
          <w:szCs w:val="26"/>
        </w:rPr>
        <w:t>(NSW)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sidR="00FB2CA9">
        <w:rPr>
          <w:rFonts w:ascii="Roboto" w:hAnsi="Roboto"/>
          <w:color w:val="111111"/>
          <w:sz w:val="26"/>
          <w:szCs w:val="26"/>
        </w:rPr>
        <w:t xml:space="preserve">NSW </w:t>
      </w:r>
      <w:r w:rsidRPr="006D167D">
        <w:rPr>
          <w:rFonts w:ascii="Roboto" w:hAnsi="Roboto"/>
          <w:color w:val="111111"/>
          <w:sz w:val="26"/>
          <w:szCs w:val="26"/>
        </w:rPr>
        <w:t xml:space="preserve">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rsidR="00662F17" w:rsidRDefault="00662F17" w:rsidP="00662F17">
      <w:pPr>
        <w:spacing w:before="192" w:after="192" w:line="384" w:lineRule="atLeast"/>
        <w:rPr>
          <w:rFonts w:ascii="Roboto" w:hAnsi="Roboto"/>
          <w:b/>
          <w:color w:val="111111"/>
          <w:sz w:val="26"/>
          <w:szCs w:val="26"/>
        </w:rPr>
      </w:pPr>
      <w:r w:rsidRPr="003D2060">
        <w:rPr>
          <w:rFonts w:ascii="Roboto" w:hAnsi="Roboto"/>
          <w:b/>
          <w:color w:val="111111"/>
          <w:sz w:val="26"/>
          <w:szCs w:val="26"/>
        </w:rPr>
        <w:t>Ms Lynn Houlahan</w:t>
      </w:r>
    </w:p>
    <w:p w:rsidR="0093161B" w:rsidRDefault="00662F17" w:rsidP="009972B4">
      <w:pPr>
        <w:spacing w:before="192" w:after="192" w:line="384" w:lineRule="atLeast"/>
        <w:rPr>
          <w:rFonts w:ascii="Roboto" w:hAnsi="Roboto"/>
          <w:color w:val="111111"/>
          <w:sz w:val="26"/>
          <w:szCs w:val="26"/>
        </w:rPr>
      </w:pPr>
      <w:r w:rsidRPr="00CD774B">
        <w:rPr>
          <w:rFonts w:ascii="Roboto" w:hAnsi="Roboto"/>
          <w:color w:val="111111"/>
          <w:sz w:val="26"/>
          <w:szCs w:val="26"/>
        </w:rPr>
        <w:t>Ms Houlahan is a registered psychologist with over 35</w:t>
      </w:r>
      <w:r w:rsidR="00707D08">
        <w:rPr>
          <w:rFonts w:ascii="Roboto" w:hAnsi="Roboto"/>
          <w:color w:val="111111"/>
          <w:sz w:val="26"/>
          <w:szCs w:val="26"/>
        </w:rPr>
        <w:t>-</w:t>
      </w:r>
      <w:r w:rsidR="00F71E2E" w:rsidRPr="00CD774B">
        <w:rPr>
          <w:rFonts w:ascii="Roboto" w:hAnsi="Roboto"/>
          <w:color w:val="111111"/>
          <w:sz w:val="26"/>
          <w:szCs w:val="26"/>
        </w:rPr>
        <w:t>years’ experience</w:t>
      </w:r>
      <w:r w:rsidRPr="00CD774B">
        <w:rPr>
          <w:rFonts w:ascii="Roboto" w:hAnsi="Roboto"/>
          <w:color w:val="111111"/>
          <w:sz w:val="26"/>
          <w:szCs w:val="26"/>
        </w:rPr>
        <w:t xml:space="preserv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 xml:space="preserve">ales </w:t>
      </w:r>
      <w:r w:rsidR="00FB2CA9">
        <w:rPr>
          <w:rFonts w:ascii="Roboto" w:hAnsi="Roboto"/>
          <w:color w:val="111111"/>
          <w:sz w:val="26"/>
          <w:szCs w:val="26"/>
        </w:rPr>
        <w:t xml:space="preserve">(NSW) </w:t>
      </w:r>
      <w:r w:rsidR="00707D08">
        <w:rPr>
          <w:rFonts w:ascii="Roboto" w:hAnsi="Roboto"/>
          <w:color w:val="111111"/>
          <w:sz w:val="26"/>
          <w:szCs w:val="26"/>
        </w:rPr>
        <w:t>G</w:t>
      </w:r>
      <w:r w:rsidR="00707D08" w:rsidRPr="00CD774B">
        <w:rPr>
          <w:rFonts w:ascii="Roboto" w:hAnsi="Roboto"/>
          <w:color w:val="111111"/>
          <w:sz w:val="26"/>
          <w:szCs w:val="26"/>
        </w:rPr>
        <w:t>overnment</w:t>
      </w:r>
      <w:r w:rsidRPr="00CD774B">
        <w:rPr>
          <w:rFonts w:ascii="Roboto" w:hAnsi="Roboto"/>
          <w:color w:val="111111"/>
          <w:sz w:val="26"/>
          <w:szCs w:val="26"/>
        </w:rPr>
        <w:t xml:space="preserve"> and has experience in private practice. Most recently Ms Houlahan worked with the Royal Commission into Institutional Responses to Child Sexual Abuse where she carried out a number of roles for the duration of the Commission</w:t>
      </w:r>
      <w:r w:rsidR="00707D08">
        <w:rPr>
          <w:rFonts w:ascii="Roboto" w:hAnsi="Roboto"/>
          <w:color w:val="111111"/>
          <w:sz w:val="26"/>
          <w:szCs w:val="26"/>
        </w:rPr>
        <w:t>,</w:t>
      </w:r>
      <w:r w:rsidRPr="00CD774B">
        <w:rPr>
          <w:rFonts w:ascii="Roboto" w:hAnsi="Roboto"/>
          <w:color w:val="111111"/>
          <w:sz w:val="26"/>
          <w:szCs w:val="26"/>
        </w:rPr>
        <w:t xml:space="preserve"> including as a</w:t>
      </w:r>
      <w:r w:rsidR="009972B4">
        <w:rPr>
          <w:rFonts w:ascii="Roboto" w:hAnsi="Roboto"/>
          <w:color w:val="111111"/>
          <w:sz w:val="26"/>
          <w:szCs w:val="26"/>
        </w:rPr>
        <w:t xml:space="preserve"> </w:t>
      </w:r>
      <w:r w:rsidRPr="004C0E25">
        <w:rPr>
          <w:rFonts w:ascii="Roboto" w:hAnsi="Roboto"/>
          <w:color w:val="111111"/>
          <w:sz w:val="26"/>
          <w:szCs w:val="26"/>
        </w:rPr>
        <w:t>consulting psychologist</w:t>
      </w:r>
      <w:r w:rsidR="009972B4">
        <w:rPr>
          <w:rFonts w:ascii="Roboto" w:hAnsi="Roboto"/>
          <w:color w:val="111111"/>
          <w:sz w:val="26"/>
          <w:szCs w:val="26"/>
        </w:rPr>
        <w:t xml:space="preserve">, </w:t>
      </w:r>
      <w:r w:rsidRPr="004C0E25">
        <w:rPr>
          <w:rFonts w:ascii="Roboto" w:hAnsi="Roboto"/>
          <w:color w:val="111111"/>
          <w:sz w:val="26"/>
          <w:szCs w:val="26"/>
        </w:rPr>
        <w:t xml:space="preserve">counsellor and Commission Officer. </w:t>
      </w:r>
    </w:p>
    <w:p w:rsidR="00662F17" w:rsidRPr="004C0E25" w:rsidRDefault="00662F17" w:rsidP="0093161B">
      <w:pPr>
        <w:spacing w:before="192" w:after="192" w:line="384" w:lineRule="atLeast"/>
        <w:rPr>
          <w:rFonts w:ascii="Roboto" w:hAnsi="Roboto"/>
          <w:color w:val="111111"/>
          <w:sz w:val="26"/>
          <w:szCs w:val="26"/>
        </w:rPr>
      </w:pPr>
      <w:r w:rsidRPr="004C0E25">
        <w:rPr>
          <w:rFonts w:ascii="Roboto" w:hAnsi="Roboto"/>
          <w:color w:val="111111"/>
          <w:sz w:val="26"/>
          <w:szCs w:val="26"/>
        </w:rPr>
        <w:t xml:space="preserve">Ms Houlahan has served on </w:t>
      </w:r>
      <w:r w:rsidR="00FB2CA9">
        <w:rPr>
          <w:rFonts w:ascii="Roboto" w:hAnsi="Roboto"/>
          <w:color w:val="111111"/>
          <w:sz w:val="26"/>
          <w:szCs w:val="26"/>
        </w:rPr>
        <w:t xml:space="preserve">NSW </w:t>
      </w:r>
      <w:r w:rsidRPr="004C0E25">
        <w:rPr>
          <w:rFonts w:ascii="Roboto" w:hAnsi="Roboto"/>
          <w:color w:val="111111"/>
          <w:sz w:val="26"/>
          <w:szCs w:val="26"/>
        </w:rPr>
        <w:t>tribunals and boards including the Mental</w:t>
      </w:r>
      <w:r w:rsidR="003A686B">
        <w:rPr>
          <w:rFonts w:ascii="Roboto" w:hAnsi="Roboto" w:hint="eastAsia"/>
          <w:color w:val="111111"/>
          <w:sz w:val="26"/>
          <w:szCs w:val="26"/>
        </w:rPr>
        <w:t> </w:t>
      </w:r>
      <w:r w:rsidRPr="004C0E25">
        <w:rPr>
          <w:rFonts w:ascii="Roboto" w:hAnsi="Roboto"/>
          <w:color w:val="111111"/>
          <w:sz w:val="26"/>
          <w:szCs w:val="26"/>
        </w:rPr>
        <w:t>Health Review Tribunal, Guardianship and Equal Opportunity Divisions of</w:t>
      </w:r>
      <w:r w:rsidR="0093161B">
        <w:rPr>
          <w:rFonts w:ascii="Roboto" w:hAnsi="Roboto"/>
          <w:color w:val="111111"/>
          <w:sz w:val="26"/>
          <w:szCs w:val="26"/>
        </w:rPr>
        <w:t xml:space="preserve"> the </w:t>
      </w:r>
      <w:r w:rsidR="009972B4">
        <w:rPr>
          <w:rFonts w:ascii="Roboto" w:hAnsi="Roboto"/>
          <w:color w:val="111111"/>
          <w:sz w:val="26"/>
          <w:szCs w:val="26"/>
        </w:rPr>
        <w:t>New South Wales</w:t>
      </w:r>
      <w:r w:rsidR="00FB2CA9">
        <w:rPr>
          <w:rFonts w:ascii="Roboto" w:hAnsi="Roboto"/>
          <w:color w:val="111111"/>
          <w:sz w:val="26"/>
          <w:szCs w:val="26"/>
        </w:rPr>
        <w:t xml:space="preserve"> </w:t>
      </w:r>
      <w:r w:rsidR="0093161B">
        <w:rPr>
          <w:rFonts w:ascii="Roboto" w:hAnsi="Roboto"/>
          <w:color w:val="111111"/>
          <w:sz w:val="26"/>
          <w:szCs w:val="26"/>
        </w:rPr>
        <w:t>Civil and</w:t>
      </w:r>
      <w:r w:rsidR="00FB2CA9">
        <w:rPr>
          <w:rFonts w:ascii="Roboto" w:hAnsi="Roboto"/>
          <w:color w:val="111111"/>
          <w:sz w:val="26"/>
          <w:szCs w:val="26"/>
        </w:rPr>
        <w:t xml:space="preserve"> </w:t>
      </w:r>
      <w:r w:rsidR="0093161B">
        <w:rPr>
          <w:rFonts w:ascii="Roboto" w:hAnsi="Roboto"/>
          <w:color w:val="111111"/>
          <w:sz w:val="26"/>
          <w:szCs w:val="26"/>
        </w:rPr>
        <w:t>Administrative Tribunal</w:t>
      </w:r>
      <w:r w:rsidR="00BC1C06">
        <w:rPr>
          <w:rFonts w:ascii="Roboto" w:hAnsi="Roboto"/>
          <w:color w:val="111111"/>
          <w:sz w:val="26"/>
          <w:szCs w:val="26"/>
        </w:rPr>
        <w:t xml:space="preserve"> </w:t>
      </w:r>
      <w:r w:rsidRPr="004C0E25">
        <w:rPr>
          <w:rFonts w:ascii="Roboto" w:hAnsi="Roboto"/>
          <w:color w:val="111111"/>
          <w:sz w:val="26"/>
          <w:szCs w:val="26"/>
        </w:rPr>
        <w:t xml:space="preserve">and the Housing Appeals Committee. </w:t>
      </w:r>
      <w:r w:rsidR="0093161B">
        <w:rPr>
          <w:rFonts w:ascii="Roboto" w:hAnsi="Roboto"/>
          <w:color w:val="111111"/>
          <w:sz w:val="26"/>
          <w:szCs w:val="26"/>
        </w:rPr>
        <w:t>Ms Houlahan</w:t>
      </w:r>
      <w:r w:rsidR="0093161B" w:rsidRPr="004C0E25">
        <w:rPr>
          <w:rFonts w:ascii="Roboto" w:hAnsi="Roboto"/>
          <w:color w:val="111111"/>
          <w:sz w:val="26"/>
          <w:szCs w:val="26"/>
        </w:rPr>
        <w:t xml:space="preserve"> </w:t>
      </w:r>
      <w:r w:rsidRPr="004C0E25">
        <w:rPr>
          <w:rFonts w:ascii="Roboto" w:hAnsi="Roboto"/>
          <w:color w:val="111111"/>
          <w:sz w:val="26"/>
          <w:szCs w:val="26"/>
        </w:rPr>
        <w:t>has conducted independent reviews and service evaluations on a range of matters including sexual assault and child deaths in the out of home care system.</w:t>
      </w:r>
    </w:p>
    <w:p w:rsidR="00662F17" w:rsidRPr="00AA08BA" w:rsidRDefault="00662F17" w:rsidP="00662F17">
      <w:pPr>
        <w:spacing w:before="192" w:after="192" w:line="384" w:lineRule="atLeast"/>
        <w:rPr>
          <w:rFonts w:ascii="Roboto" w:hAnsi="Roboto"/>
          <w:b/>
          <w:color w:val="111111"/>
          <w:sz w:val="26"/>
          <w:szCs w:val="26"/>
        </w:rPr>
      </w:pPr>
      <w:r w:rsidRPr="003D2060">
        <w:rPr>
          <w:rFonts w:ascii="Roboto" w:hAnsi="Roboto"/>
          <w:b/>
          <w:color w:val="111111"/>
          <w:sz w:val="26"/>
          <w:szCs w:val="26"/>
        </w:rPr>
        <w:t>Ms Marilyn Cox</w:t>
      </w:r>
    </w:p>
    <w:p w:rsidR="00662F17" w:rsidRDefault="00662F17" w:rsidP="00662F17">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 xml:space="preserve">experience working in a range of government and corporate roles. </w:t>
      </w:r>
      <w:r w:rsidR="0093161B">
        <w:rPr>
          <w:rFonts w:ascii="Roboto" w:hAnsi="Roboto"/>
          <w:color w:val="111111"/>
          <w:sz w:val="26"/>
          <w:szCs w:val="26"/>
        </w:rPr>
        <w:t xml:space="preserve">Ms Cox </w:t>
      </w:r>
      <w:r>
        <w:rPr>
          <w:rFonts w:ascii="Roboto" w:hAnsi="Roboto"/>
          <w:color w:val="111111"/>
          <w:sz w:val="26"/>
          <w:szCs w:val="26"/>
        </w:rPr>
        <w:t>has been</w:t>
      </w:r>
      <w:r w:rsidRPr="006D167D">
        <w:rPr>
          <w:rFonts w:ascii="Roboto" w:hAnsi="Roboto"/>
          <w:color w:val="111111"/>
          <w:sz w:val="26"/>
          <w:szCs w:val="26"/>
        </w:rPr>
        <w:t xml:space="preserve"> an Assessor with Victims Services, </w:t>
      </w:r>
      <w:r>
        <w:rPr>
          <w:rFonts w:ascii="Roboto" w:hAnsi="Roboto"/>
          <w:color w:val="111111"/>
          <w:sz w:val="26"/>
          <w:szCs w:val="26"/>
        </w:rPr>
        <w:t xml:space="preserve">New South Wales </w:t>
      </w:r>
      <w:r w:rsidR="00FB2CA9">
        <w:rPr>
          <w:rFonts w:ascii="Roboto" w:hAnsi="Roboto"/>
          <w:color w:val="111111"/>
          <w:sz w:val="26"/>
          <w:szCs w:val="26"/>
        </w:rPr>
        <w:t xml:space="preserve">(NSW) </w:t>
      </w:r>
      <w:r w:rsidRPr="006D167D">
        <w:rPr>
          <w:rFonts w:ascii="Roboto" w:hAnsi="Roboto"/>
          <w:color w:val="111111"/>
          <w:sz w:val="26"/>
          <w:szCs w:val="26"/>
        </w:rPr>
        <w:t>Departme</w:t>
      </w:r>
      <w:r>
        <w:rPr>
          <w:rFonts w:ascii="Roboto" w:hAnsi="Roboto"/>
          <w:color w:val="111111"/>
          <w:sz w:val="26"/>
          <w:szCs w:val="26"/>
        </w:rPr>
        <w:t>nt</w:t>
      </w:r>
      <w:r w:rsidR="00FB2CA9">
        <w:rPr>
          <w:rFonts w:ascii="Roboto" w:hAnsi="Roboto" w:hint="eastAsia"/>
          <w:color w:val="111111"/>
          <w:sz w:val="26"/>
          <w:szCs w:val="26"/>
        </w:rPr>
        <w:t> </w:t>
      </w:r>
      <w:r>
        <w:rPr>
          <w:rFonts w:ascii="Roboto" w:hAnsi="Roboto"/>
          <w:color w:val="111111"/>
          <w:sz w:val="26"/>
          <w:szCs w:val="26"/>
        </w:rPr>
        <w:t>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Pr>
          <w:rFonts w:ascii="Roboto" w:hAnsi="Roboto"/>
          <w:color w:val="111111"/>
          <w:sz w:val="26"/>
          <w:szCs w:val="26"/>
        </w:rPr>
        <w:t xml:space="preserve">More recently, </w:t>
      </w:r>
      <w:r w:rsidRPr="006D167D">
        <w:rPr>
          <w:rFonts w:ascii="Roboto" w:hAnsi="Roboto"/>
          <w:color w:val="111111"/>
          <w:sz w:val="26"/>
          <w:szCs w:val="26"/>
        </w:rPr>
        <w:t>Ms</w:t>
      </w:r>
      <w:r w:rsidR="003A686B">
        <w:rPr>
          <w:rFonts w:ascii="Roboto" w:hAnsi="Roboto" w:hint="eastAsia"/>
          <w:color w:val="111111"/>
          <w:sz w:val="26"/>
          <w:szCs w:val="26"/>
        </w:rPr>
        <w:t> </w:t>
      </w:r>
      <w:r w:rsidRPr="006D167D">
        <w:rPr>
          <w:rFonts w:ascii="Roboto" w:hAnsi="Roboto"/>
          <w:color w:val="111111"/>
          <w:sz w:val="26"/>
          <w:szCs w:val="26"/>
        </w:rPr>
        <w:t>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sidR="00FB2CA9">
        <w:rPr>
          <w:rFonts w:ascii="Roboto" w:hAnsi="Roboto"/>
          <w:color w:val="111111"/>
          <w:sz w:val="26"/>
          <w:szCs w:val="26"/>
        </w:rPr>
        <w:t>NSW</w:t>
      </w:r>
      <w:r w:rsidR="00505774" w:rsidRPr="006D167D">
        <w:rPr>
          <w:rFonts w:ascii="Roboto" w:hAnsi="Roboto"/>
          <w:color w:val="111111"/>
          <w:sz w:val="26"/>
          <w:szCs w:val="26"/>
        </w:rPr>
        <w:t xml:space="preserve"> </w:t>
      </w:r>
      <w:r w:rsidRPr="006D167D">
        <w:rPr>
          <w:rFonts w:ascii="Roboto" w:hAnsi="Roboto"/>
          <w:color w:val="111111"/>
          <w:sz w:val="26"/>
          <w:szCs w:val="26"/>
        </w:rPr>
        <w:t>Legal Services Commissioner, performing investigative functions pursuant to the</w:t>
      </w:r>
      <w:r>
        <w:rPr>
          <w:rFonts w:ascii="Roboto" w:hAnsi="Roboto"/>
          <w:color w:val="111111"/>
          <w:sz w:val="26"/>
          <w:szCs w:val="26"/>
        </w:rPr>
        <w:t xml:space="preserve"> Legal</w:t>
      </w:r>
      <w:r w:rsidR="00FB2CA9">
        <w:rPr>
          <w:rFonts w:ascii="Roboto" w:hAnsi="Roboto" w:hint="eastAsia"/>
          <w:color w:val="111111"/>
          <w:sz w:val="26"/>
          <w:szCs w:val="26"/>
        </w:rPr>
        <w:t> </w:t>
      </w:r>
      <w:r>
        <w:rPr>
          <w:rFonts w:ascii="Roboto" w:hAnsi="Roboto"/>
          <w:color w:val="111111"/>
          <w:sz w:val="26"/>
          <w:szCs w:val="26"/>
        </w:rPr>
        <w:t xml:space="preserve">Profession Uniform Law. </w:t>
      </w:r>
    </w:p>
    <w:p w:rsidR="00F71E2E" w:rsidRDefault="00F71E2E" w:rsidP="00662F17">
      <w:pPr>
        <w:spacing w:before="192" w:after="192" w:line="384" w:lineRule="atLeast"/>
        <w:rPr>
          <w:rFonts w:ascii="Roboto" w:hAnsi="Roboto"/>
          <w:b/>
          <w:color w:val="111111"/>
          <w:sz w:val="26"/>
          <w:szCs w:val="26"/>
        </w:rPr>
      </w:pPr>
    </w:p>
    <w:p w:rsidR="00F71E2E" w:rsidRDefault="00F71E2E" w:rsidP="00662F17">
      <w:pPr>
        <w:spacing w:before="192" w:after="192" w:line="384" w:lineRule="atLeast"/>
        <w:rPr>
          <w:rFonts w:ascii="Roboto" w:hAnsi="Roboto"/>
          <w:b/>
          <w:color w:val="111111"/>
          <w:sz w:val="26"/>
          <w:szCs w:val="26"/>
        </w:rPr>
      </w:pPr>
    </w:p>
    <w:p w:rsidR="00F71E2E" w:rsidRDefault="00F71E2E" w:rsidP="00662F17">
      <w:pPr>
        <w:spacing w:before="192" w:after="192" w:line="384" w:lineRule="atLeast"/>
        <w:rPr>
          <w:rFonts w:ascii="Roboto" w:hAnsi="Roboto"/>
          <w:b/>
          <w:color w:val="111111"/>
          <w:sz w:val="26"/>
          <w:szCs w:val="26"/>
        </w:rPr>
      </w:pPr>
    </w:p>
    <w:p w:rsidR="00F71E2E" w:rsidRDefault="00F71E2E" w:rsidP="00662F17">
      <w:pPr>
        <w:spacing w:before="192" w:after="192" w:line="384" w:lineRule="atLeast"/>
        <w:rPr>
          <w:rFonts w:ascii="Roboto" w:hAnsi="Roboto"/>
          <w:b/>
          <w:color w:val="111111"/>
          <w:sz w:val="26"/>
          <w:szCs w:val="26"/>
        </w:rPr>
      </w:pPr>
    </w:p>
    <w:p w:rsidR="00662F17" w:rsidRPr="0082085F" w:rsidRDefault="00662F17" w:rsidP="00662F17">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rsidR="00662F17" w:rsidRPr="00FA462F" w:rsidRDefault="00662F17" w:rsidP="00FA462F">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Bartlett has over 40 years of experience as a lawyer in both private practice and </w:t>
      </w:r>
      <w:r w:rsidR="00DE6746">
        <w:rPr>
          <w:rFonts w:ascii="Roboto" w:hAnsi="Roboto"/>
          <w:color w:val="111111"/>
          <w:sz w:val="26"/>
          <w:szCs w:val="26"/>
        </w:rPr>
        <w:br/>
      </w:r>
      <w:r w:rsidRPr="0082085F">
        <w:rPr>
          <w:rFonts w:ascii="Roboto" w:hAnsi="Roboto"/>
          <w:color w:val="111111"/>
          <w:sz w:val="26"/>
          <w:szCs w:val="26"/>
        </w:rPr>
        <w:t>as a magistrate, in which she dealt with a range of</w:t>
      </w:r>
      <w:r w:rsidR="00DE6746">
        <w:rPr>
          <w:rFonts w:ascii="Roboto" w:hAnsi="Roboto"/>
          <w:color w:val="111111"/>
          <w:sz w:val="26"/>
          <w:szCs w:val="26"/>
        </w:rPr>
        <w:t xml:space="preserve"> </w:t>
      </w:r>
      <w:r w:rsidRPr="0082085F">
        <w:rPr>
          <w:rFonts w:ascii="Roboto" w:hAnsi="Roboto"/>
          <w:color w:val="111111"/>
          <w:sz w:val="26"/>
          <w:szCs w:val="26"/>
        </w:rPr>
        <w:t xml:space="preserve">child protection matters, including child sexual abuse. </w:t>
      </w:r>
      <w:r w:rsidR="00DE6746">
        <w:rPr>
          <w:rFonts w:ascii="Roboto" w:hAnsi="Roboto"/>
          <w:color w:val="111111"/>
          <w:sz w:val="26"/>
          <w:szCs w:val="26"/>
        </w:rPr>
        <w:t>Ms Bartlett</w:t>
      </w:r>
      <w:r w:rsidR="00DE6746" w:rsidRPr="0082085F">
        <w:rPr>
          <w:rFonts w:ascii="Roboto" w:hAnsi="Roboto"/>
          <w:color w:val="111111"/>
          <w:sz w:val="26"/>
          <w:szCs w:val="26"/>
        </w:rPr>
        <w:t xml:space="preserve"> </w:t>
      </w:r>
      <w:r w:rsidRPr="0082085F">
        <w:rPr>
          <w:rFonts w:ascii="Roboto" w:hAnsi="Roboto"/>
          <w:color w:val="111111"/>
          <w:sz w:val="26"/>
          <w:szCs w:val="26"/>
        </w:rPr>
        <w:t>has sat on a number of legal tribunals and boards, including as a member of the Guardianship and Administration Board. She was a Commissioner for the Legal Aid Commission of Tasmania and a member of the Mental Health Tribunal. She was previously a</w:t>
      </w:r>
      <w:r w:rsidR="003A686B">
        <w:rPr>
          <w:rFonts w:ascii="Roboto" w:hAnsi="Roboto"/>
          <w:color w:val="111111"/>
          <w:sz w:val="26"/>
          <w:szCs w:val="26"/>
        </w:rPr>
        <w:t xml:space="preserve"> </w:t>
      </w:r>
      <w:r w:rsidR="00DE6746" w:rsidRPr="00FA462F">
        <w:rPr>
          <w:rFonts w:ascii="Roboto" w:hAnsi="Roboto"/>
          <w:color w:val="111111"/>
          <w:sz w:val="26"/>
          <w:szCs w:val="26"/>
        </w:rPr>
        <w:t>v</w:t>
      </w:r>
      <w:r w:rsidRPr="00FA462F">
        <w:rPr>
          <w:rFonts w:ascii="Roboto" w:hAnsi="Roboto"/>
          <w:color w:val="111111"/>
          <w:sz w:val="26"/>
          <w:szCs w:val="26"/>
        </w:rPr>
        <w:t>ictim</w:t>
      </w:r>
      <w:r w:rsidR="009972B4">
        <w:rPr>
          <w:rFonts w:ascii="Roboto" w:hAnsi="Roboto"/>
          <w:color w:val="111111"/>
          <w:sz w:val="26"/>
          <w:szCs w:val="26"/>
        </w:rPr>
        <w:t>’</w:t>
      </w:r>
      <w:r w:rsidRPr="00FA462F">
        <w:rPr>
          <w:rFonts w:ascii="Roboto" w:hAnsi="Roboto"/>
          <w:color w:val="111111"/>
          <w:sz w:val="26"/>
          <w:szCs w:val="26"/>
        </w:rPr>
        <w:t>s of Crime Commissioner</w:t>
      </w:r>
      <w:r w:rsidR="00041A87" w:rsidRPr="00FA462F">
        <w:rPr>
          <w:rFonts w:ascii="Roboto" w:hAnsi="Roboto"/>
          <w:color w:val="111111"/>
          <w:sz w:val="26"/>
          <w:szCs w:val="26"/>
        </w:rPr>
        <w:t>,</w:t>
      </w:r>
      <w:r w:rsidRPr="00FA462F">
        <w:rPr>
          <w:rFonts w:ascii="Roboto" w:hAnsi="Roboto"/>
          <w:color w:val="111111"/>
          <w:sz w:val="26"/>
          <w:szCs w:val="26"/>
        </w:rPr>
        <w:t xml:space="preserve"> and representative on the North West Domestic Violence Advisory Committee.</w:t>
      </w:r>
    </w:p>
    <w:p w:rsidR="00662F17" w:rsidRPr="0082085F" w:rsidRDefault="00662F17" w:rsidP="00662F17">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Peter Crouch</w:t>
      </w:r>
    </w:p>
    <w:p w:rsidR="00E203F5" w:rsidRDefault="00662F17" w:rsidP="009972B4">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w:t>
      </w:r>
      <w:r w:rsidR="00C21F77">
        <w:rPr>
          <w:rFonts w:ascii="Roboto" w:hAnsi="Roboto"/>
          <w:color w:val="111111"/>
          <w:sz w:val="26"/>
          <w:szCs w:val="26"/>
        </w:rPr>
        <w:t xml:space="preserve">(SA) </w:t>
      </w:r>
      <w:r w:rsidRPr="0082085F">
        <w:rPr>
          <w:rFonts w:ascii="Roboto" w:hAnsi="Roboto"/>
          <w:color w:val="111111"/>
          <w:sz w:val="26"/>
          <w:szCs w:val="26"/>
        </w:rPr>
        <w:t xml:space="preserve">criminal justice system as a Police Officer. </w:t>
      </w:r>
      <w:r w:rsidR="00BB0D9D">
        <w:rPr>
          <w:rFonts w:ascii="Roboto" w:hAnsi="Roboto"/>
          <w:color w:val="111111"/>
          <w:sz w:val="26"/>
          <w:szCs w:val="26"/>
        </w:rPr>
        <w:t xml:space="preserve">Mr Crouch </w:t>
      </w:r>
      <w:r w:rsidRPr="0082085F">
        <w:rPr>
          <w:rFonts w:ascii="Roboto" w:hAnsi="Roboto"/>
          <w:color w:val="111111"/>
          <w:sz w:val="26"/>
          <w:szCs w:val="26"/>
        </w:rPr>
        <w:t>worked for 30</w:t>
      </w:r>
      <w:r w:rsidR="003A686B">
        <w:rPr>
          <w:rFonts w:ascii="Roboto" w:hAnsi="Roboto"/>
          <w:color w:val="111111"/>
          <w:sz w:val="26"/>
          <w:szCs w:val="26"/>
        </w:rPr>
        <w:t xml:space="preserve"> </w:t>
      </w:r>
      <w:r w:rsidRPr="0082085F">
        <w:rPr>
          <w:rFonts w:ascii="Roboto" w:hAnsi="Roboto"/>
          <w:color w:val="111111"/>
          <w:sz w:val="26"/>
          <w:szCs w:val="26"/>
        </w:rPr>
        <w:t>of those years as a Detective across a wide range of specialist investigations.</w:t>
      </w:r>
      <w:r w:rsidR="00DE6746">
        <w:rPr>
          <w:rFonts w:ascii="Roboto" w:hAnsi="Roboto"/>
          <w:color w:val="111111"/>
          <w:sz w:val="26"/>
          <w:szCs w:val="26"/>
        </w:rPr>
        <w:t xml:space="preserve"> Mr Crouch</w:t>
      </w:r>
      <w:r w:rsidRPr="0082085F">
        <w:rPr>
          <w:rFonts w:ascii="Roboto" w:hAnsi="Roboto"/>
          <w:color w:val="111111"/>
          <w:sz w:val="26"/>
          <w:szCs w:val="26"/>
        </w:rPr>
        <w:t xml:space="preserve"> has a strong investigative and senior supervisory background in</w:t>
      </w:r>
      <w:r w:rsidR="009972B4">
        <w:rPr>
          <w:rFonts w:ascii="Roboto" w:hAnsi="Roboto"/>
          <w:color w:val="111111"/>
          <w:sz w:val="26"/>
          <w:szCs w:val="26"/>
        </w:rPr>
        <w:t xml:space="preserve"> </w:t>
      </w:r>
      <w:r w:rsidRPr="004C0E25">
        <w:rPr>
          <w:rFonts w:ascii="Roboto" w:hAnsi="Roboto"/>
          <w:color w:val="111111"/>
          <w:sz w:val="26"/>
          <w:szCs w:val="26"/>
        </w:rPr>
        <w:t>the investigation of sexual offences</w:t>
      </w:r>
      <w:r w:rsidR="009972B4">
        <w:rPr>
          <w:rFonts w:ascii="Roboto" w:hAnsi="Roboto"/>
          <w:color w:val="111111"/>
          <w:sz w:val="26"/>
          <w:szCs w:val="26"/>
        </w:rPr>
        <w:t xml:space="preserve">, homicide, anti-corruption, </w:t>
      </w:r>
      <w:r w:rsidRPr="004C0E25">
        <w:rPr>
          <w:rFonts w:ascii="Roboto" w:hAnsi="Roboto"/>
          <w:color w:val="111111"/>
          <w:sz w:val="26"/>
          <w:szCs w:val="26"/>
        </w:rPr>
        <w:t>financial investigations</w:t>
      </w:r>
      <w:r w:rsidR="009972B4">
        <w:rPr>
          <w:rFonts w:ascii="Roboto" w:hAnsi="Roboto"/>
          <w:color w:val="111111"/>
          <w:sz w:val="26"/>
          <w:szCs w:val="26"/>
        </w:rPr>
        <w:t xml:space="preserve"> </w:t>
      </w:r>
      <w:r w:rsidRPr="004C0E25">
        <w:rPr>
          <w:rFonts w:ascii="Roboto" w:hAnsi="Roboto"/>
          <w:color w:val="111111"/>
          <w:sz w:val="26"/>
          <w:szCs w:val="26"/>
        </w:rPr>
        <w:t xml:space="preserve">and the overall case management of serious crime investigations. </w:t>
      </w:r>
    </w:p>
    <w:p w:rsidR="00662F17" w:rsidRPr="004C0E25" w:rsidRDefault="00991008" w:rsidP="00E203F5">
      <w:pPr>
        <w:spacing w:before="192" w:after="192" w:line="384" w:lineRule="atLeast"/>
        <w:rPr>
          <w:rFonts w:ascii="Roboto" w:hAnsi="Roboto"/>
          <w:color w:val="111111"/>
          <w:sz w:val="26"/>
          <w:szCs w:val="26"/>
        </w:rPr>
      </w:pPr>
      <w:r>
        <w:rPr>
          <w:rFonts w:ascii="Roboto" w:hAnsi="Roboto"/>
          <w:color w:val="111111"/>
          <w:sz w:val="26"/>
          <w:szCs w:val="26"/>
        </w:rPr>
        <w:t>Mr Crouch</w:t>
      </w:r>
      <w:r w:rsidR="00BB0D9D">
        <w:rPr>
          <w:rFonts w:ascii="Roboto" w:hAnsi="Roboto"/>
          <w:color w:val="111111"/>
          <w:sz w:val="26"/>
          <w:szCs w:val="26"/>
        </w:rPr>
        <w:t>’s</w:t>
      </w:r>
      <w:r>
        <w:rPr>
          <w:rFonts w:ascii="Roboto" w:hAnsi="Roboto"/>
          <w:color w:val="111111"/>
          <w:sz w:val="26"/>
          <w:szCs w:val="26"/>
        </w:rPr>
        <w:t xml:space="preserve"> </w:t>
      </w:r>
      <w:r w:rsidR="00662F17" w:rsidRPr="004C0E25">
        <w:rPr>
          <w:rFonts w:ascii="Roboto" w:hAnsi="Roboto"/>
          <w:color w:val="111111"/>
          <w:sz w:val="26"/>
          <w:szCs w:val="26"/>
        </w:rPr>
        <w:t xml:space="preserve">experience as a practitioner and a </w:t>
      </w:r>
      <w:r w:rsidR="009972B4">
        <w:rPr>
          <w:rFonts w:ascii="Roboto" w:hAnsi="Roboto"/>
          <w:color w:val="111111"/>
          <w:sz w:val="26"/>
          <w:szCs w:val="26"/>
        </w:rPr>
        <w:t>s</w:t>
      </w:r>
      <w:r w:rsidR="00662F17" w:rsidRPr="004C0E25">
        <w:rPr>
          <w:rFonts w:ascii="Roboto" w:hAnsi="Roboto"/>
          <w:color w:val="111111"/>
          <w:sz w:val="26"/>
          <w:szCs w:val="26"/>
        </w:rPr>
        <w:t xml:space="preserve">enior </w:t>
      </w:r>
      <w:r w:rsidR="009972B4">
        <w:rPr>
          <w:rFonts w:ascii="Roboto" w:hAnsi="Roboto"/>
          <w:color w:val="111111"/>
          <w:sz w:val="26"/>
          <w:szCs w:val="26"/>
        </w:rPr>
        <w:t>m</w:t>
      </w:r>
      <w:r w:rsidR="00662F17" w:rsidRPr="004C0E25">
        <w:rPr>
          <w:rFonts w:ascii="Roboto" w:hAnsi="Roboto"/>
          <w:color w:val="111111"/>
          <w:sz w:val="26"/>
          <w:szCs w:val="26"/>
        </w:rPr>
        <w:t xml:space="preserve">anager at a high level has given him pronounced understanding of the sensitivity of cases and the needs of victims. As a senior manager in charge of </w:t>
      </w:r>
      <w:r w:rsidR="00C21F77">
        <w:rPr>
          <w:rFonts w:ascii="Roboto" w:hAnsi="Roboto"/>
          <w:color w:val="111111"/>
          <w:sz w:val="26"/>
          <w:szCs w:val="26"/>
        </w:rPr>
        <w:t xml:space="preserve">SA </w:t>
      </w:r>
      <w:r w:rsidR="00662F17" w:rsidRPr="004C0E25">
        <w:rPr>
          <w:rFonts w:ascii="Roboto" w:hAnsi="Roboto"/>
          <w:color w:val="111111"/>
          <w:sz w:val="26"/>
          <w:szCs w:val="26"/>
        </w:rPr>
        <w:t xml:space="preserve">criminal investigations training, </w:t>
      </w:r>
      <w:r>
        <w:rPr>
          <w:rFonts w:ascii="Roboto" w:hAnsi="Roboto"/>
          <w:color w:val="111111"/>
          <w:sz w:val="26"/>
          <w:szCs w:val="26"/>
        </w:rPr>
        <w:t>Mr Crouch</w:t>
      </w:r>
      <w:r w:rsidRPr="004C0E25">
        <w:rPr>
          <w:rFonts w:ascii="Roboto" w:hAnsi="Roboto"/>
          <w:color w:val="111111"/>
          <w:sz w:val="26"/>
          <w:szCs w:val="26"/>
        </w:rPr>
        <w:t xml:space="preserve"> </w:t>
      </w:r>
      <w:r w:rsidR="00662F17" w:rsidRPr="004C0E25">
        <w:rPr>
          <w:rFonts w:ascii="Roboto" w:hAnsi="Roboto"/>
          <w:color w:val="111111"/>
          <w:sz w:val="26"/>
          <w:szCs w:val="26"/>
        </w:rPr>
        <w:t>oversaw the</w:t>
      </w:r>
      <w:r w:rsidR="00C21F77">
        <w:rPr>
          <w:rFonts w:ascii="Roboto" w:hAnsi="Roboto"/>
          <w:color w:val="111111"/>
          <w:sz w:val="26"/>
          <w:szCs w:val="26"/>
        </w:rPr>
        <w:t xml:space="preserve"> </w:t>
      </w:r>
      <w:r w:rsidR="00662F17" w:rsidRPr="004C0E25">
        <w:rPr>
          <w:rFonts w:ascii="Roboto" w:hAnsi="Roboto"/>
          <w:color w:val="111111"/>
          <w:sz w:val="26"/>
          <w:szCs w:val="26"/>
        </w:rPr>
        <w:t>implementation of a number of recommendations from the Royal Commission into Institutional Responses to Child Sexual Abuse, improving the focus on the needs of victims.</w:t>
      </w:r>
    </w:p>
    <w:p w:rsidR="00662F17" w:rsidRPr="0082085F" w:rsidRDefault="00662F17" w:rsidP="00662F17">
      <w:pPr>
        <w:spacing w:before="192" w:after="192" w:line="384" w:lineRule="atLeast"/>
        <w:rPr>
          <w:rFonts w:ascii="Roboto" w:hAnsi="Roboto"/>
          <w:b/>
          <w:color w:val="111111"/>
          <w:sz w:val="26"/>
          <w:szCs w:val="26"/>
        </w:rPr>
      </w:pPr>
      <w:r w:rsidRPr="0082085F">
        <w:rPr>
          <w:rFonts w:ascii="Roboto" w:hAnsi="Roboto"/>
          <w:b/>
          <w:color w:val="111111"/>
          <w:sz w:val="26"/>
          <w:szCs w:val="26"/>
        </w:rPr>
        <w:t>Dr Peter Frost</w:t>
      </w:r>
    </w:p>
    <w:p w:rsidR="00662F17" w:rsidRPr="0082085F"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 xml:space="preserve">Dr Frost has had substantial leadership experience in public administration, education, </w:t>
      </w:r>
      <w:r w:rsidR="005A0B58">
        <w:rPr>
          <w:rFonts w:ascii="Roboto" w:hAnsi="Roboto"/>
          <w:color w:val="111111"/>
          <w:sz w:val="26"/>
          <w:szCs w:val="26"/>
        </w:rPr>
        <w:br/>
      </w:r>
      <w:r w:rsidRPr="0082085F">
        <w:rPr>
          <w:rFonts w:ascii="Roboto" w:hAnsi="Roboto"/>
          <w:color w:val="111111"/>
          <w:sz w:val="26"/>
          <w:szCs w:val="26"/>
        </w:rPr>
        <w:t xml:space="preserve">and international development. For ten years, </w:t>
      </w:r>
      <w:r w:rsidR="00991008">
        <w:rPr>
          <w:rFonts w:ascii="Roboto" w:hAnsi="Roboto"/>
          <w:color w:val="111111"/>
          <w:sz w:val="26"/>
          <w:szCs w:val="26"/>
        </w:rPr>
        <w:t>Dr Frost</w:t>
      </w:r>
      <w:r w:rsidR="00991008" w:rsidRPr="0082085F">
        <w:rPr>
          <w:rFonts w:ascii="Roboto" w:hAnsi="Roboto"/>
          <w:color w:val="111111"/>
          <w:sz w:val="26"/>
          <w:szCs w:val="26"/>
        </w:rPr>
        <w:t xml:space="preserve"> </w:t>
      </w:r>
      <w:r w:rsidRPr="0082085F">
        <w:rPr>
          <w:rFonts w:ascii="Roboto" w:hAnsi="Roboto"/>
          <w:color w:val="111111"/>
          <w:sz w:val="26"/>
          <w:szCs w:val="26"/>
        </w:rPr>
        <w:t>worked at the Victorian Auditor</w:t>
      </w:r>
      <w:r w:rsidR="00C21F77">
        <w:rPr>
          <w:rFonts w:ascii="Roboto" w:hAnsi="Roboto"/>
          <w:color w:val="111111"/>
          <w:sz w:val="26"/>
          <w:szCs w:val="26"/>
        </w:rPr>
        <w:noBreakHyphen/>
      </w:r>
      <w:r w:rsidRPr="0082085F">
        <w:rPr>
          <w:rFonts w:ascii="Roboto" w:hAnsi="Roboto"/>
          <w:color w:val="111111"/>
          <w:sz w:val="26"/>
          <w:szCs w:val="26"/>
        </w:rPr>
        <w:t>General's Office, becoming successively, Chief Executive, Deputy Auditor-General and for three years, Acting Auditor-General. Dr Frost also had extensive experience in the Victorian public service, including as Deputy Secretary in the Department of Premier and Cabinet. A</w:t>
      </w:r>
      <w:r w:rsidR="003A686B">
        <w:rPr>
          <w:rFonts w:ascii="Roboto" w:hAnsi="Roboto" w:hint="eastAsia"/>
          <w:color w:val="111111"/>
          <w:sz w:val="26"/>
          <w:szCs w:val="26"/>
        </w:rPr>
        <w:t> </w:t>
      </w:r>
      <w:r w:rsidRPr="0082085F">
        <w:rPr>
          <w:rFonts w:ascii="Roboto" w:hAnsi="Roboto"/>
          <w:color w:val="111111"/>
          <w:sz w:val="26"/>
          <w:szCs w:val="26"/>
        </w:rPr>
        <w:t>highlight in Dr Frost's career was his humanitarian work in Sri Lanka, where, as Director of Tsunami Reconstruction, he delivered new houses for 100 families, a school for 3</w:t>
      </w:r>
      <w:r>
        <w:rPr>
          <w:rFonts w:ascii="Roboto" w:hAnsi="Roboto"/>
          <w:color w:val="111111"/>
          <w:sz w:val="26"/>
          <w:szCs w:val="26"/>
        </w:rPr>
        <w:t xml:space="preserve">,000 pupils, two </w:t>
      </w:r>
      <w:r w:rsidRPr="0082085F">
        <w:rPr>
          <w:rFonts w:ascii="Roboto" w:hAnsi="Roboto"/>
          <w:color w:val="111111"/>
          <w:sz w:val="26"/>
          <w:szCs w:val="26"/>
        </w:rPr>
        <w:t>operating theatres and emergency care training for nurses and doctors and a fishnet factory in Jaffna, employing up to 200 widows.</w:t>
      </w:r>
    </w:p>
    <w:p w:rsidR="00F71E2E" w:rsidRDefault="00F71E2E" w:rsidP="00662F17">
      <w:pPr>
        <w:spacing w:before="192" w:after="192" w:line="384" w:lineRule="atLeast"/>
        <w:rPr>
          <w:rFonts w:ascii="Roboto" w:hAnsi="Roboto"/>
          <w:b/>
          <w:color w:val="111111"/>
          <w:sz w:val="26"/>
          <w:szCs w:val="26"/>
        </w:rPr>
      </w:pPr>
    </w:p>
    <w:p w:rsidR="00F71E2E" w:rsidRDefault="00F71E2E" w:rsidP="00662F17">
      <w:pPr>
        <w:spacing w:before="192" w:after="192" w:line="384" w:lineRule="atLeast"/>
        <w:rPr>
          <w:rFonts w:ascii="Roboto" w:hAnsi="Roboto"/>
          <w:b/>
          <w:color w:val="111111"/>
          <w:sz w:val="26"/>
          <w:szCs w:val="26"/>
        </w:rPr>
      </w:pPr>
    </w:p>
    <w:p w:rsidR="00F71E2E" w:rsidRDefault="00F71E2E" w:rsidP="00662F17">
      <w:pPr>
        <w:spacing w:before="192" w:after="192" w:line="384" w:lineRule="atLeast"/>
        <w:rPr>
          <w:rFonts w:ascii="Roboto" w:hAnsi="Roboto"/>
          <w:b/>
          <w:color w:val="111111"/>
          <w:sz w:val="26"/>
          <w:szCs w:val="26"/>
        </w:rPr>
      </w:pPr>
    </w:p>
    <w:p w:rsidR="00662F17" w:rsidRPr="0082085F" w:rsidRDefault="00662F17" w:rsidP="00662F17">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Robyn Higgins</w:t>
      </w:r>
    </w:p>
    <w:p w:rsidR="00662F17"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sidR="00991008">
        <w:rPr>
          <w:rFonts w:ascii="Roboto" w:hAnsi="Roboto"/>
          <w:color w:val="111111"/>
          <w:sz w:val="26"/>
          <w:szCs w:val="26"/>
        </w:rPr>
        <w:t>the Australian Capital Territory</w:t>
      </w:r>
      <w:r w:rsidR="009972B4">
        <w:rPr>
          <w:rFonts w:ascii="Roboto" w:hAnsi="Roboto"/>
          <w:color w:val="111111"/>
          <w:sz w:val="26"/>
          <w:szCs w:val="26"/>
        </w:rPr>
        <w:t xml:space="preserve"> (ACT)</w:t>
      </w:r>
      <w:r w:rsidRPr="0082085F">
        <w:rPr>
          <w:rFonts w:ascii="Roboto" w:hAnsi="Roboto"/>
          <w:color w:val="111111"/>
          <w:sz w:val="26"/>
          <w:szCs w:val="26"/>
        </w:rPr>
        <w:t xml:space="preserve">. </w:t>
      </w:r>
      <w:r w:rsidR="00991008">
        <w:rPr>
          <w:rFonts w:ascii="Roboto" w:hAnsi="Roboto"/>
          <w:color w:val="111111"/>
          <w:sz w:val="26"/>
          <w:szCs w:val="26"/>
        </w:rPr>
        <w:t>Ms Higgins</w:t>
      </w:r>
      <w:r w:rsidR="00991008" w:rsidRPr="0082085F">
        <w:rPr>
          <w:rFonts w:ascii="Roboto" w:hAnsi="Roboto"/>
          <w:color w:val="111111"/>
          <w:sz w:val="26"/>
          <w:szCs w:val="26"/>
        </w:rPr>
        <w:t xml:space="preserve"> </w:t>
      </w:r>
      <w:r w:rsidRPr="0082085F">
        <w:rPr>
          <w:rFonts w:ascii="Roboto" w:hAnsi="Roboto"/>
          <w:color w:val="111111"/>
          <w:sz w:val="26"/>
          <w:szCs w:val="26"/>
        </w:rPr>
        <w:t>has worked as an advocate in ACT Victim Support Services, assisting victims of crime to participate in processes to respond to harm, includin</w:t>
      </w:r>
      <w:r w:rsidR="009972B4">
        <w:rPr>
          <w:rFonts w:ascii="Roboto" w:hAnsi="Roboto"/>
          <w:color w:val="111111"/>
          <w:sz w:val="26"/>
          <w:szCs w:val="26"/>
        </w:rPr>
        <w:t xml:space="preserve">g the criminal justice system. </w:t>
      </w:r>
      <w:r w:rsidR="00991008">
        <w:rPr>
          <w:rFonts w:ascii="Roboto" w:hAnsi="Roboto"/>
          <w:color w:val="111111"/>
          <w:sz w:val="26"/>
          <w:szCs w:val="26"/>
        </w:rPr>
        <w:t>Ms Higgins</w:t>
      </w:r>
      <w:r w:rsidR="00991008" w:rsidRPr="0082085F">
        <w:rPr>
          <w:rFonts w:ascii="Roboto" w:hAnsi="Roboto"/>
          <w:color w:val="111111"/>
          <w:sz w:val="26"/>
          <w:szCs w:val="26"/>
        </w:rPr>
        <w:t xml:space="preserve"> </w:t>
      </w:r>
      <w:r w:rsidRPr="0082085F">
        <w:rPr>
          <w:rFonts w:ascii="Roboto" w:hAnsi="Roboto"/>
          <w:color w:val="111111"/>
          <w:sz w:val="26"/>
          <w:szCs w:val="26"/>
        </w:rPr>
        <w:t xml:space="preserve">assisted in establishing the Complainant Support Group in the former Defence Abuse Response Taskforce, managing a team </w:t>
      </w:r>
      <w:r w:rsidR="00BB0D9D">
        <w:rPr>
          <w:rFonts w:ascii="Roboto" w:hAnsi="Roboto"/>
          <w:color w:val="111111"/>
          <w:sz w:val="26"/>
          <w:szCs w:val="26"/>
        </w:rPr>
        <w:t>that</w:t>
      </w:r>
      <w:r w:rsidR="00BB0D9D" w:rsidRPr="0082085F">
        <w:rPr>
          <w:rFonts w:ascii="Roboto" w:hAnsi="Roboto"/>
          <w:color w:val="111111"/>
          <w:sz w:val="26"/>
          <w:szCs w:val="26"/>
        </w:rPr>
        <w:t xml:space="preserve"> </w:t>
      </w:r>
      <w:r w:rsidRPr="0082085F">
        <w:rPr>
          <w:rFonts w:ascii="Roboto" w:hAnsi="Roboto"/>
          <w:color w:val="111111"/>
          <w:sz w:val="26"/>
          <w:szCs w:val="26"/>
        </w:rPr>
        <w:t>provided trauma informed support and responses to victims of abuse in the Australian Defence Force</w:t>
      </w:r>
      <w:r w:rsidR="009972B4">
        <w:rPr>
          <w:rFonts w:ascii="Roboto" w:hAnsi="Roboto"/>
          <w:color w:val="111111"/>
          <w:sz w:val="26"/>
          <w:szCs w:val="26"/>
        </w:rPr>
        <w:t xml:space="preserve"> </w:t>
      </w:r>
      <w:r w:rsidRPr="0082085F">
        <w:rPr>
          <w:rFonts w:ascii="Roboto" w:hAnsi="Roboto"/>
          <w:color w:val="111111"/>
          <w:sz w:val="26"/>
          <w:szCs w:val="26"/>
        </w:rPr>
        <w:t xml:space="preserve">(ADF). At the conclusion of the Taskforce, when an independent abuse reporting function was established within the Office of the Commonwealth Ombudsman, </w:t>
      </w:r>
      <w:r w:rsidR="00345BBF">
        <w:rPr>
          <w:rFonts w:ascii="Roboto" w:hAnsi="Roboto"/>
          <w:color w:val="111111"/>
          <w:sz w:val="26"/>
          <w:szCs w:val="26"/>
        </w:rPr>
        <w:t>Ms Higgins</w:t>
      </w:r>
      <w:r w:rsidR="00345BBF" w:rsidRPr="0082085F">
        <w:rPr>
          <w:rFonts w:ascii="Roboto" w:hAnsi="Roboto"/>
          <w:color w:val="111111"/>
          <w:sz w:val="26"/>
          <w:szCs w:val="26"/>
        </w:rPr>
        <w:t xml:space="preserve"> </w:t>
      </w:r>
      <w:r w:rsidRPr="0082085F">
        <w:rPr>
          <w:rFonts w:ascii="Roboto" w:hAnsi="Roboto"/>
          <w:color w:val="111111"/>
          <w:sz w:val="26"/>
          <w:szCs w:val="26"/>
        </w:rPr>
        <w:t>established and managed a dedicated team that continued to respond to victims of abuse in the ADF.</w:t>
      </w:r>
    </w:p>
    <w:p w:rsidR="008F7637" w:rsidRPr="0082085F" w:rsidRDefault="008F7637" w:rsidP="00C45AE5">
      <w:pPr>
        <w:spacing w:before="192" w:after="192" w:line="384" w:lineRule="atLeast"/>
        <w:rPr>
          <w:rFonts w:ascii="Roboto" w:hAnsi="Roboto"/>
          <w:b/>
          <w:color w:val="111111"/>
          <w:sz w:val="26"/>
          <w:szCs w:val="26"/>
        </w:rPr>
      </w:pPr>
      <w:r w:rsidRPr="0082085F">
        <w:rPr>
          <w:rFonts w:ascii="Roboto" w:hAnsi="Roboto"/>
          <w:b/>
          <w:color w:val="111111"/>
          <w:sz w:val="26"/>
          <w:szCs w:val="26"/>
        </w:rPr>
        <w:t>Ms Ruth Baker</w:t>
      </w:r>
    </w:p>
    <w:p w:rsidR="00345BBF" w:rsidRDefault="008F7637" w:rsidP="009972B4">
      <w:pPr>
        <w:spacing w:before="192" w:after="192" w:line="384" w:lineRule="atLeast"/>
        <w:rPr>
          <w:rFonts w:ascii="Roboto" w:hAnsi="Roboto"/>
          <w:color w:val="111111"/>
          <w:sz w:val="26"/>
          <w:szCs w:val="26"/>
        </w:rPr>
      </w:pPr>
      <w:r w:rsidRPr="0082085F">
        <w:rPr>
          <w:rFonts w:ascii="Roboto" w:hAnsi="Roboto"/>
          <w:color w:val="111111"/>
          <w:sz w:val="26"/>
          <w:szCs w:val="26"/>
        </w:rPr>
        <w:t>Ms Baker has over 27 years</w:t>
      </w:r>
      <w:r w:rsidR="00BB0D9D">
        <w:rPr>
          <w:rFonts w:ascii="Roboto" w:hAnsi="Roboto"/>
          <w:color w:val="111111"/>
          <w:sz w:val="26"/>
          <w:szCs w:val="26"/>
        </w:rPr>
        <w:t>’</w:t>
      </w:r>
      <w:r w:rsidRPr="0082085F">
        <w:rPr>
          <w:rFonts w:ascii="Roboto" w:hAnsi="Roboto"/>
          <w:color w:val="111111"/>
          <w:sz w:val="26"/>
          <w:szCs w:val="26"/>
        </w:rPr>
        <w:t xml:space="preserve"> of experience working with individuals who have experienced child abuse in New Zealand, the United Kingdom and Austra</w:t>
      </w:r>
      <w:r>
        <w:rPr>
          <w:rFonts w:ascii="Roboto" w:hAnsi="Roboto"/>
          <w:color w:val="111111"/>
          <w:sz w:val="26"/>
          <w:szCs w:val="26"/>
        </w:rPr>
        <w:t xml:space="preserve">lia. </w:t>
      </w:r>
      <w:r w:rsidR="00345BBF">
        <w:rPr>
          <w:rFonts w:ascii="Roboto" w:hAnsi="Roboto"/>
          <w:color w:val="111111"/>
          <w:sz w:val="26"/>
          <w:szCs w:val="26"/>
        </w:rPr>
        <w:t xml:space="preserve">Ms Baker </w:t>
      </w:r>
      <w:r>
        <w:rPr>
          <w:rFonts w:ascii="Roboto" w:hAnsi="Roboto"/>
          <w:color w:val="111111"/>
          <w:sz w:val="26"/>
          <w:szCs w:val="26"/>
        </w:rPr>
        <w:t>has</w:t>
      </w:r>
      <w:r w:rsidR="009972B4">
        <w:rPr>
          <w:rFonts w:ascii="Roboto" w:hAnsi="Roboto"/>
          <w:color w:val="111111"/>
          <w:sz w:val="26"/>
          <w:szCs w:val="26"/>
        </w:rPr>
        <w:t xml:space="preserve"> </w:t>
      </w:r>
      <w:r w:rsidRPr="004C0E25">
        <w:rPr>
          <w:rFonts w:ascii="Roboto" w:hAnsi="Roboto"/>
          <w:color w:val="111111"/>
          <w:sz w:val="26"/>
          <w:szCs w:val="26"/>
        </w:rPr>
        <w:t>worked as a social worker</w:t>
      </w:r>
      <w:r w:rsidR="009972B4">
        <w:rPr>
          <w:rFonts w:ascii="Roboto" w:hAnsi="Roboto"/>
          <w:color w:val="111111"/>
          <w:sz w:val="26"/>
          <w:szCs w:val="26"/>
        </w:rPr>
        <w:t xml:space="preserve">, </w:t>
      </w:r>
      <w:r w:rsidRPr="004C0E25">
        <w:rPr>
          <w:rFonts w:ascii="Roboto" w:hAnsi="Roboto"/>
          <w:color w:val="111111"/>
          <w:sz w:val="26"/>
          <w:szCs w:val="26"/>
        </w:rPr>
        <w:t>a plaintiff lawyer for individuals</w:t>
      </w:r>
      <w:r w:rsidR="009972B4">
        <w:rPr>
          <w:rFonts w:ascii="Roboto" w:hAnsi="Roboto"/>
          <w:color w:val="111111"/>
          <w:sz w:val="26"/>
          <w:szCs w:val="26"/>
        </w:rPr>
        <w:t xml:space="preserve"> </w:t>
      </w:r>
      <w:r w:rsidRPr="004C0E25">
        <w:rPr>
          <w:rFonts w:ascii="Roboto" w:hAnsi="Roboto"/>
          <w:color w:val="111111"/>
          <w:sz w:val="26"/>
          <w:szCs w:val="26"/>
        </w:rPr>
        <w:t xml:space="preserve">and recently completed a four year term with the Royal Commission into Institutional Responses to Child Sexual Abuse as a Commission Officer and Acting Team Leader. </w:t>
      </w:r>
    </w:p>
    <w:p w:rsidR="00597130" w:rsidRPr="004C0E25" w:rsidRDefault="008F7637" w:rsidP="00345BBF">
      <w:pPr>
        <w:spacing w:before="192" w:after="192" w:line="384" w:lineRule="atLeast"/>
        <w:rPr>
          <w:rFonts w:ascii="Roboto" w:hAnsi="Roboto"/>
          <w:color w:val="111111"/>
          <w:sz w:val="26"/>
          <w:szCs w:val="26"/>
        </w:rPr>
      </w:pPr>
      <w:r w:rsidRPr="004C0E25">
        <w:rPr>
          <w:rFonts w:ascii="Roboto" w:hAnsi="Roboto"/>
          <w:color w:val="111111"/>
          <w:sz w:val="26"/>
          <w:szCs w:val="26"/>
        </w:rPr>
        <w:t>Ms Baker worked with the Commissioners of the Royal Commission in the private sessions and was involved in drafting, analysing and assessing systemic issues to assist in the</w:t>
      </w:r>
      <w:r w:rsidR="00F71E2E">
        <w:rPr>
          <w:rFonts w:ascii="Roboto" w:hAnsi="Roboto"/>
          <w:color w:val="111111"/>
          <w:sz w:val="26"/>
          <w:szCs w:val="26"/>
        </w:rPr>
        <w:t xml:space="preserve"> </w:t>
      </w:r>
      <w:r w:rsidRPr="004C0E25">
        <w:rPr>
          <w:rFonts w:ascii="Roboto" w:hAnsi="Roboto"/>
          <w:color w:val="111111"/>
          <w:sz w:val="26"/>
          <w:szCs w:val="26"/>
        </w:rPr>
        <w:t>preparation for the Public Hearings and Case Study Reports.</w:t>
      </w:r>
    </w:p>
    <w:p w:rsidR="00F42E70" w:rsidRDefault="00F42E70" w:rsidP="00F42E70">
      <w:pPr>
        <w:spacing w:before="192" w:after="192" w:line="384" w:lineRule="atLeast"/>
        <w:rPr>
          <w:rFonts w:ascii="Roboto" w:hAnsi="Roboto" w:cs="Calibri"/>
          <w:b/>
          <w:bCs/>
          <w:color w:val="111111"/>
          <w:sz w:val="26"/>
          <w:szCs w:val="26"/>
        </w:rPr>
      </w:pPr>
      <w:r>
        <w:rPr>
          <w:rFonts w:ascii="Roboto" w:hAnsi="Roboto"/>
          <w:b/>
          <w:bCs/>
          <w:color w:val="111111"/>
          <w:sz w:val="26"/>
          <w:szCs w:val="26"/>
        </w:rPr>
        <w:t xml:space="preserve">Ms Ruth Kennedy, </w:t>
      </w:r>
      <w:r w:rsidR="009972B4">
        <w:rPr>
          <w:rFonts w:ascii="Roboto" w:hAnsi="Roboto"/>
          <w:b/>
          <w:bCs/>
          <w:color w:val="111111"/>
          <w:sz w:val="26"/>
          <w:szCs w:val="26"/>
        </w:rPr>
        <w:t>Australian Police Medal (APM)</w:t>
      </w:r>
    </w:p>
    <w:p w:rsidR="00F42E70" w:rsidRPr="0082085F" w:rsidRDefault="00F42E70" w:rsidP="00F42E70">
      <w:pPr>
        <w:spacing w:before="192" w:after="192" w:line="384" w:lineRule="atLeast"/>
        <w:rPr>
          <w:rFonts w:ascii="Roboto" w:hAnsi="Roboto"/>
          <w:color w:val="111111"/>
          <w:sz w:val="26"/>
          <w:szCs w:val="26"/>
        </w:rPr>
      </w:pPr>
      <w:r>
        <w:rPr>
          <w:rFonts w:ascii="Roboto" w:hAnsi="Roboto"/>
          <w:color w:val="111111"/>
          <w:sz w:val="26"/>
          <w:szCs w:val="26"/>
        </w:rPr>
        <w:t>Ms Kennedy has 25 years’ experience as a police officer, including 10 years as a Police</w:t>
      </w:r>
      <w:r w:rsidR="00C21F77">
        <w:rPr>
          <w:rFonts w:ascii="Roboto" w:hAnsi="Roboto" w:hint="eastAsia"/>
          <w:color w:val="111111"/>
          <w:sz w:val="26"/>
          <w:szCs w:val="26"/>
        </w:rPr>
        <w:t> </w:t>
      </w:r>
      <w:r>
        <w:rPr>
          <w:rFonts w:ascii="Roboto" w:hAnsi="Roboto"/>
          <w:color w:val="111111"/>
          <w:sz w:val="26"/>
          <w:szCs w:val="26"/>
        </w:rPr>
        <w:t xml:space="preserve">Inspector with experience in internal investigations and senior management positions. </w:t>
      </w:r>
      <w:r w:rsidR="005A0B58">
        <w:rPr>
          <w:rFonts w:ascii="Roboto" w:hAnsi="Roboto"/>
          <w:color w:val="111111"/>
          <w:sz w:val="26"/>
          <w:szCs w:val="26"/>
        </w:rPr>
        <w:br/>
      </w:r>
      <w:r>
        <w:rPr>
          <w:rFonts w:ascii="Roboto" w:hAnsi="Roboto"/>
          <w:color w:val="111111"/>
          <w:sz w:val="26"/>
          <w:szCs w:val="26"/>
        </w:rPr>
        <w:t xml:space="preserve">Ms Kennedy was awarded the Australian Police Medal for distinguished service. </w:t>
      </w:r>
      <w:r w:rsidR="005A0B58">
        <w:rPr>
          <w:rFonts w:ascii="Roboto" w:hAnsi="Roboto"/>
          <w:color w:val="111111"/>
          <w:sz w:val="26"/>
          <w:szCs w:val="26"/>
        </w:rPr>
        <w:br/>
      </w:r>
      <w:r>
        <w:rPr>
          <w:rFonts w:ascii="Roboto" w:hAnsi="Roboto"/>
          <w:color w:val="111111"/>
          <w:sz w:val="26"/>
          <w:szCs w:val="26"/>
        </w:rPr>
        <w:t xml:space="preserve">Ms Kennedy has worked in a range of government and non-government settings and was involved </w:t>
      </w:r>
      <w:r w:rsidR="0020387C">
        <w:rPr>
          <w:rFonts w:ascii="Roboto" w:hAnsi="Roboto"/>
          <w:color w:val="111111"/>
          <w:sz w:val="26"/>
          <w:szCs w:val="26"/>
        </w:rPr>
        <w:t xml:space="preserve">in </w:t>
      </w:r>
      <w:r>
        <w:rPr>
          <w:rFonts w:ascii="Roboto" w:hAnsi="Roboto"/>
          <w:color w:val="111111"/>
          <w:sz w:val="26"/>
          <w:szCs w:val="26"/>
        </w:rPr>
        <w:t>developing a strategic domestic viole</w:t>
      </w:r>
      <w:r w:rsidR="00F71E2E">
        <w:rPr>
          <w:rFonts w:ascii="Roboto" w:hAnsi="Roboto"/>
          <w:color w:val="111111"/>
          <w:sz w:val="26"/>
          <w:szCs w:val="26"/>
        </w:rPr>
        <w:t>nce strategy for the Queensland</w:t>
      </w:r>
      <w:r w:rsidR="00F71E2E">
        <w:rPr>
          <w:rFonts w:ascii="Roboto" w:hAnsi="Roboto" w:hint="eastAsia"/>
          <w:color w:val="111111"/>
          <w:sz w:val="26"/>
          <w:szCs w:val="26"/>
        </w:rPr>
        <w:t> </w:t>
      </w:r>
      <w:r w:rsidR="0020387C">
        <w:rPr>
          <w:rFonts w:ascii="Roboto" w:hAnsi="Roboto"/>
          <w:color w:val="111111"/>
          <w:sz w:val="26"/>
          <w:szCs w:val="26"/>
        </w:rPr>
        <w:t>Government</w:t>
      </w:r>
      <w:r>
        <w:rPr>
          <w:rFonts w:ascii="Roboto" w:hAnsi="Roboto"/>
          <w:color w:val="111111"/>
          <w:sz w:val="26"/>
          <w:szCs w:val="26"/>
        </w:rPr>
        <w:t>. Ms Kennedy was a member of the Panel of Experts for the Queensland government enquiry into the abuse of children (Forde Enquiry). Ms</w:t>
      </w:r>
      <w:r w:rsidR="00CC64DF">
        <w:rPr>
          <w:rFonts w:ascii="Roboto" w:hAnsi="Roboto" w:hint="eastAsia"/>
          <w:color w:val="111111"/>
          <w:sz w:val="26"/>
          <w:szCs w:val="26"/>
        </w:rPr>
        <w:t> </w:t>
      </w:r>
      <w:r>
        <w:rPr>
          <w:rFonts w:ascii="Roboto" w:hAnsi="Roboto"/>
          <w:color w:val="111111"/>
          <w:sz w:val="26"/>
          <w:szCs w:val="26"/>
        </w:rPr>
        <w:t>Kennedy has also had a legal career focusing mainly on construction law.</w:t>
      </w:r>
    </w:p>
    <w:p w:rsidR="00F71E2E" w:rsidRDefault="00F71E2E" w:rsidP="008F7637">
      <w:pPr>
        <w:spacing w:before="192" w:after="192" w:line="384" w:lineRule="atLeast"/>
        <w:rPr>
          <w:rFonts w:ascii="Roboto" w:hAnsi="Roboto"/>
          <w:b/>
          <w:color w:val="111111"/>
          <w:sz w:val="26"/>
          <w:szCs w:val="26"/>
        </w:rPr>
      </w:pPr>
    </w:p>
    <w:p w:rsidR="00F71E2E" w:rsidRDefault="00F71E2E" w:rsidP="008F7637">
      <w:pPr>
        <w:spacing w:before="192" w:after="192" w:line="384" w:lineRule="atLeast"/>
        <w:rPr>
          <w:rFonts w:ascii="Roboto" w:hAnsi="Roboto"/>
          <w:b/>
          <w:color w:val="111111"/>
          <w:sz w:val="26"/>
          <w:szCs w:val="26"/>
        </w:rPr>
      </w:pPr>
    </w:p>
    <w:p w:rsidR="00F71E2E" w:rsidRDefault="00F71E2E" w:rsidP="008F7637">
      <w:pPr>
        <w:spacing w:before="192" w:after="192" w:line="384" w:lineRule="atLeast"/>
        <w:rPr>
          <w:rFonts w:ascii="Roboto" w:hAnsi="Roboto"/>
          <w:b/>
          <w:color w:val="111111"/>
          <w:sz w:val="26"/>
          <w:szCs w:val="26"/>
        </w:rPr>
      </w:pPr>
    </w:p>
    <w:p w:rsidR="00F71E2E" w:rsidRDefault="00F71E2E" w:rsidP="008F7637">
      <w:pPr>
        <w:spacing w:before="192" w:after="192" w:line="384" w:lineRule="atLeast"/>
        <w:rPr>
          <w:rFonts w:ascii="Roboto" w:hAnsi="Roboto"/>
          <w:b/>
          <w:color w:val="111111"/>
          <w:sz w:val="26"/>
          <w:szCs w:val="26"/>
        </w:rPr>
      </w:pPr>
    </w:p>
    <w:p w:rsidR="008F7637" w:rsidRDefault="008F7637" w:rsidP="008F7637">
      <w:pPr>
        <w:spacing w:before="192" w:after="192" w:line="384" w:lineRule="atLeast"/>
        <w:rPr>
          <w:rFonts w:ascii="Roboto" w:hAnsi="Roboto"/>
          <w:b/>
          <w:color w:val="111111"/>
          <w:sz w:val="26"/>
          <w:szCs w:val="26"/>
        </w:rPr>
      </w:pPr>
      <w:r w:rsidRPr="00091590">
        <w:rPr>
          <w:rFonts w:ascii="Roboto" w:hAnsi="Roboto"/>
          <w:b/>
          <w:color w:val="111111"/>
          <w:sz w:val="26"/>
          <w:szCs w:val="26"/>
        </w:rPr>
        <w:t>Mr Stuart Roberts</w:t>
      </w:r>
    </w:p>
    <w:p w:rsidR="00662F17" w:rsidRDefault="008F7637" w:rsidP="008F7637">
      <w:pPr>
        <w:spacing w:before="192" w:after="192" w:line="384" w:lineRule="atLeast"/>
        <w:rPr>
          <w:rFonts w:ascii="Roboto" w:hAnsi="Roboto"/>
          <w:color w:val="111111"/>
          <w:sz w:val="26"/>
          <w:szCs w:val="26"/>
        </w:rPr>
      </w:pPr>
      <w:r w:rsidRPr="000F72CF">
        <w:rPr>
          <w:rFonts w:ascii="Roboto" w:hAnsi="Roboto"/>
          <w:color w:val="111111"/>
          <w:sz w:val="26"/>
          <w:szCs w:val="26"/>
        </w:rPr>
        <w:t xml:space="preserve">Mr Roberts was admitted as a legal practitioner in 1980 and the majority of his career as a lawyer has been in family law. </w:t>
      </w:r>
      <w:r w:rsidR="00345BBF">
        <w:rPr>
          <w:rFonts w:ascii="Roboto" w:hAnsi="Roboto"/>
          <w:color w:val="111111"/>
          <w:sz w:val="26"/>
          <w:szCs w:val="26"/>
        </w:rPr>
        <w:t>Mr Roberts</w:t>
      </w:r>
      <w:r w:rsidR="00CC64DF">
        <w:rPr>
          <w:rFonts w:ascii="Roboto" w:hAnsi="Roboto"/>
          <w:color w:val="111111"/>
          <w:sz w:val="26"/>
          <w:szCs w:val="26"/>
        </w:rPr>
        <w:t xml:space="preserve"> </w:t>
      </w:r>
      <w:r w:rsidRPr="000F72CF">
        <w:rPr>
          <w:rFonts w:ascii="Roboto" w:hAnsi="Roboto"/>
          <w:color w:val="111111"/>
          <w:sz w:val="26"/>
          <w:szCs w:val="26"/>
        </w:rPr>
        <w:t xml:space="preserve">is a barrister and is accredited as a mediator and family dispute resolution practitioner. </w:t>
      </w:r>
      <w:r w:rsidR="00345BBF">
        <w:rPr>
          <w:rFonts w:ascii="Roboto" w:hAnsi="Roboto"/>
          <w:color w:val="111111"/>
          <w:sz w:val="26"/>
          <w:szCs w:val="26"/>
        </w:rPr>
        <w:t xml:space="preserve">Mr Roberts </w:t>
      </w:r>
      <w:r w:rsidRPr="000F72CF">
        <w:rPr>
          <w:rFonts w:ascii="Roboto" w:hAnsi="Roboto"/>
          <w:color w:val="111111"/>
          <w:sz w:val="26"/>
          <w:szCs w:val="26"/>
        </w:rPr>
        <w:t xml:space="preserve">was a Federal Magistrate and a Federal Circuit Court Judge for over 15 years, presiding in courts in Tasmania, Victoria, Queensland, New South Wales and South Australia. </w:t>
      </w:r>
      <w:r w:rsidR="00505774">
        <w:rPr>
          <w:rFonts w:ascii="Roboto" w:hAnsi="Roboto"/>
          <w:color w:val="111111"/>
          <w:sz w:val="26"/>
          <w:szCs w:val="26"/>
        </w:rPr>
        <w:t>Mr Roberts</w:t>
      </w:r>
      <w:r w:rsidR="00CC64DF">
        <w:rPr>
          <w:rFonts w:ascii="Roboto" w:hAnsi="Roboto"/>
          <w:color w:val="111111"/>
          <w:sz w:val="26"/>
          <w:szCs w:val="26"/>
        </w:rPr>
        <w:t xml:space="preserve"> </w:t>
      </w:r>
      <w:r w:rsidRPr="000F72CF">
        <w:rPr>
          <w:rFonts w:ascii="Roboto" w:hAnsi="Roboto"/>
          <w:color w:val="111111"/>
          <w:sz w:val="26"/>
          <w:szCs w:val="26"/>
        </w:rPr>
        <w:t>is also a member of several legal bodies, including the Mental Health Tribunal and the Guardianship and Administration Board. Prior to becoming</w:t>
      </w:r>
      <w:r w:rsidR="00CC64DF">
        <w:rPr>
          <w:rFonts w:ascii="Roboto" w:hAnsi="Roboto"/>
          <w:color w:val="111111"/>
          <w:sz w:val="26"/>
          <w:szCs w:val="26"/>
        </w:rPr>
        <w:t xml:space="preserve"> </w:t>
      </w:r>
      <w:r w:rsidRPr="000F72CF">
        <w:rPr>
          <w:rFonts w:ascii="Roboto" w:hAnsi="Roboto"/>
          <w:color w:val="111111"/>
          <w:sz w:val="26"/>
          <w:szCs w:val="26"/>
        </w:rPr>
        <w:t>a lawyer, Mr Roberts worked for the Department of Immigration in Hobart, Canberra, London and New York.</w:t>
      </w:r>
    </w:p>
    <w:p w:rsidR="003E0331" w:rsidRPr="003E0331" w:rsidRDefault="003E0331" w:rsidP="003E0331">
      <w:pPr>
        <w:spacing w:before="192" w:after="192" w:line="384" w:lineRule="atLeast"/>
        <w:rPr>
          <w:rFonts w:ascii="Roboto" w:hAnsi="Roboto"/>
          <w:b/>
          <w:color w:val="111111"/>
          <w:sz w:val="26"/>
          <w:szCs w:val="26"/>
        </w:rPr>
      </w:pPr>
      <w:r w:rsidRPr="003E0331">
        <w:rPr>
          <w:rFonts w:ascii="Roboto" w:hAnsi="Roboto"/>
          <w:b/>
          <w:color w:val="111111"/>
          <w:sz w:val="26"/>
          <w:szCs w:val="26"/>
        </w:rPr>
        <w:t>Ms Susan Penn-Turrall</w:t>
      </w:r>
    </w:p>
    <w:p w:rsidR="008F7637" w:rsidRDefault="003E0331" w:rsidP="003E0331">
      <w:pPr>
        <w:spacing w:before="192" w:after="192" w:line="384" w:lineRule="atLeast"/>
        <w:rPr>
          <w:rFonts w:ascii="Roboto" w:hAnsi="Roboto"/>
          <w:color w:val="111111"/>
          <w:sz w:val="26"/>
          <w:szCs w:val="26"/>
        </w:rPr>
      </w:pPr>
      <w:r w:rsidRPr="003E0331">
        <w:rPr>
          <w:rFonts w:ascii="Roboto" w:hAnsi="Roboto"/>
          <w:color w:val="111111"/>
          <w:sz w:val="26"/>
          <w:szCs w:val="26"/>
        </w:rPr>
        <w:t xml:space="preserve">Ms Penn-Turrall is a solicitor and barrister of the </w:t>
      </w:r>
      <w:r w:rsidR="00345BBF">
        <w:rPr>
          <w:rFonts w:ascii="Roboto" w:hAnsi="Roboto"/>
          <w:color w:val="111111"/>
          <w:sz w:val="26"/>
          <w:szCs w:val="26"/>
        </w:rPr>
        <w:t>Australian Capital Territory</w:t>
      </w:r>
      <w:r w:rsidR="00345BBF" w:rsidRPr="003E0331">
        <w:rPr>
          <w:rFonts w:ascii="Roboto" w:hAnsi="Roboto"/>
          <w:color w:val="111111"/>
          <w:sz w:val="26"/>
          <w:szCs w:val="26"/>
        </w:rPr>
        <w:t xml:space="preserve"> </w:t>
      </w:r>
      <w:r w:rsidRPr="003E0331">
        <w:rPr>
          <w:rFonts w:ascii="Roboto" w:hAnsi="Roboto"/>
          <w:color w:val="111111"/>
          <w:sz w:val="26"/>
          <w:szCs w:val="26"/>
        </w:rPr>
        <w:t>Supreme Court</w:t>
      </w:r>
      <w:r w:rsidR="00345BBF">
        <w:rPr>
          <w:rFonts w:ascii="Roboto" w:hAnsi="Roboto"/>
          <w:color w:val="111111"/>
          <w:sz w:val="26"/>
          <w:szCs w:val="26"/>
        </w:rPr>
        <w:t>. Ms Penn-Turrall</w:t>
      </w:r>
      <w:r w:rsidRPr="003E0331">
        <w:rPr>
          <w:rFonts w:ascii="Roboto" w:hAnsi="Roboto"/>
          <w:color w:val="111111"/>
          <w:sz w:val="26"/>
          <w:szCs w:val="26"/>
        </w:rPr>
        <w:t xml:space="preserve"> has extensive experience working with vulnerable people through her work as an accredited mental health social worker. Ms Penn-Turrall has spent the majority of her career managing government legal and mental health responses to childhood sexual assault and adult sexual assault trauma.</w:t>
      </w:r>
      <w:r w:rsidR="00345BBF">
        <w:rPr>
          <w:rFonts w:ascii="Roboto" w:hAnsi="Roboto"/>
          <w:color w:val="111111"/>
          <w:sz w:val="26"/>
          <w:szCs w:val="26"/>
        </w:rPr>
        <w:t xml:space="preserve"> Ms Penn-Turrall</w:t>
      </w:r>
      <w:r w:rsidRPr="003E0331">
        <w:rPr>
          <w:rFonts w:ascii="Roboto" w:hAnsi="Roboto"/>
          <w:color w:val="111111"/>
          <w:sz w:val="26"/>
          <w:szCs w:val="26"/>
        </w:rPr>
        <w:t xml:space="preserve"> played a vital role in establishing the Sexual</w:t>
      </w:r>
      <w:r w:rsidR="00C21F77">
        <w:rPr>
          <w:rFonts w:ascii="Roboto" w:hAnsi="Roboto" w:hint="eastAsia"/>
          <w:color w:val="111111"/>
          <w:sz w:val="26"/>
          <w:szCs w:val="26"/>
        </w:rPr>
        <w:t> </w:t>
      </w:r>
      <w:r w:rsidRPr="003E0331">
        <w:rPr>
          <w:rFonts w:ascii="Roboto" w:hAnsi="Roboto"/>
          <w:color w:val="111111"/>
          <w:sz w:val="26"/>
          <w:szCs w:val="26"/>
        </w:rPr>
        <w:t>Misconduct Prevention and Response Office within the Department of Defence.</w:t>
      </w:r>
    </w:p>
    <w:p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t>Ms Vanessa Viaggio</w:t>
      </w:r>
    </w:p>
    <w:p w:rsidR="00345BBF" w:rsidRPr="0065303F" w:rsidRDefault="003E0331" w:rsidP="0078510D">
      <w:pPr>
        <w:spacing w:before="192" w:after="192" w:line="384" w:lineRule="atLeast"/>
        <w:rPr>
          <w:rFonts w:ascii="Roboto" w:hAnsi="Roboto"/>
          <w:b/>
          <w:bCs/>
          <w:color w:val="111111"/>
          <w:sz w:val="26"/>
          <w:szCs w:val="26"/>
        </w:rPr>
      </w:pPr>
      <w:r>
        <w:rPr>
          <w:rFonts w:ascii="Roboto" w:hAnsi="Roboto"/>
          <w:color w:val="111111"/>
          <w:sz w:val="26"/>
          <w:szCs w:val="26"/>
        </w:rPr>
        <w:t xml:space="preserve">Ms Viaggio has over </w:t>
      </w:r>
      <w:r w:rsidR="005A0B58">
        <w:rPr>
          <w:rFonts w:ascii="Roboto" w:hAnsi="Roboto"/>
          <w:color w:val="111111"/>
          <w:sz w:val="26"/>
          <w:szCs w:val="26"/>
        </w:rPr>
        <w:t xml:space="preserve">15 </w:t>
      </w:r>
      <w:r>
        <w:rPr>
          <w:rFonts w:ascii="Roboto" w:hAnsi="Roboto"/>
          <w:color w:val="111111"/>
          <w:sz w:val="26"/>
          <w:szCs w:val="26"/>
        </w:rPr>
        <w:t xml:space="preserve">years’ experience working on policy and legal matters. </w:t>
      </w:r>
      <w:r w:rsidR="00345BBF">
        <w:rPr>
          <w:rFonts w:ascii="Roboto" w:hAnsi="Roboto"/>
          <w:color w:val="111111"/>
          <w:sz w:val="26"/>
          <w:szCs w:val="26"/>
        </w:rPr>
        <w:t xml:space="preserve">Ms Viaggio </w:t>
      </w:r>
      <w:r>
        <w:rPr>
          <w:rFonts w:ascii="Roboto" w:hAnsi="Roboto"/>
          <w:color w:val="111111"/>
          <w:sz w:val="26"/>
          <w:szCs w:val="26"/>
        </w:rPr>
        <w:t xml:space="preserve">worked at the Royal Commission into Institutional Responses to Child Sexual Abuse for over two years in a range of roles including as a Commission Officer and Team Leader. During her time with the Royal Commission, Ms Viaggio conducted investigations into allegations of child sexual abuse and institutional responses, led teams of lawyers to run public hearings, and provided strategic advice to Commissioners and senior managers. </w:t>
      </w:r>
      <w:r w:rsidR="0078510D">
        <w:rPr>
          <w:rFonts w:ascii="Roboto" w:hAnsi="Roboto"/>
          <w:color w:val="111111"/>
          <w:sz w:val="26"/>
          <w:szCs w:val="26"/>
        </w:rPr>
        <w:t>Ms Viaggio</w:t>
      </w:r>
      <w:r>
        <w:rPr>
          <w:rFonts w:ascii="Roboto" w:hAnsi="Roboto"/>
          <w:color w:val="111111"/>
          <w:sz w:val="26"/>
          <w:szCs w:val="26"/>
        </w:rPr>
        <w:t xml:space="preserve"> has a background in law and social science (criminology), and </w:t>
      </w:r>
      <w:r w:rsidR="00345BBF">
        <w:rPr>
          <w:rFonts w:ascii="Roboto" w:hAnsi="Roboto"/>
          <w:color w:val="111111"/>
          <w:sz w:val="26"/>
          <w:szCs w:val="26"/>
        </w:rPr>
        <w:t xml:space="preserve">has </w:t>
      </w:r>
      <w:r>
        <w:rPr>
          <w:rFonts w:ascii="Roboto" w:hAnsi="Roboto"/>
          <w:color w:val="111111"/>
          <w:sz w:val="26"/>
          <w:szCs w:val="26"/>
        </w:rPr>
        <w:t>worked in various inquiry settings including</w:t>
      </w:r>
      <w:r w:rsidR="0078510D">
        <w:rPr>
          <w:rFonts w:ascii="Roboto" w:hAnsi="Roboto"/>
          <w:color w:val="111111"/>
          <w:sz w:val="26"/>
          <w:szCs w:val="26"/>
        </w:rPr>
        <w:t xml:space="preserve"> </w:t>
      </w:r>
      <w:r w:rsidRPr="0065303F">
        <w:rPr>
          <w:rFonts w:ascii="Roboto" w:hAnsi="Roboto"/>
          <w:color w:val="111111"/>
          <w:sz w:val="26"/>
          <w:szCs w:val="26"/>
        </w:rPr>
        <w:t>the Royal Commission</w:t>
      </w:r>
      <w:r w:rsidR="0078510D">
        <w:rPr>
          <w:rFonts w:ascii="Roboto" w:hAnsi="Roboto"/>
          <w:color w:val="111111"/>
          <w:sz w:val="26"/>
          <w:szCs w:val="26"/>
        </w:rPr>
        <w:t xml:space="preserve">, </w:t>
      </w:r>
      <w:r w:rsidRPr="0065303F">
        <w:rPr>
          <w:rFonts w:ascii="Roboto" w:hAnsi="Roboto"/>
          <w:color w:val="111111"/>
          <w:sz w:val="26"/>
          <w:szCs w:val="26"/>
        </w:rPr>
        <w:t>the Au</w:t>
      </w:r>
      <w:r w:rsidR="0078510D">
        <w:rPr>
          <w:rFonts w:ascii="Roboto" w:hAnsi="Roboto"/>
          <w:color w:val="111111"/>
          <w:sz w:val="26"/>
          <w:szCs w:val="26"/>
        </w:rPr>
        <w:t xml:space="preserve">stralian Law Reform Commission </w:t>
      </w:r>
      <w:r w:rsidRPr="0065303F">
        <w:rPr>
          <w:rFonts w:ascii="Roboto" w:hAnsi="Roboto"/>
          <w:color w:val="111111"/>
          <w:sz w:val="26"/>
          <w:szCs w:val="26"/>
        </w:rPr>
        <w:t>and</w:t>
      </w:r>
      <w:r w:rsidR="0078510D">
        <w:rPr>
          <w:rFonts w:ascii="Roboto" w:hAnsi="Roboto"/>
          <w:color w:val="111111"/>
          <w:sz w:val="26"/>
          <w:szCs w:val="26"/>
        </w:rPr>
        <w:t xml:space="preserve"> the New South Wales (NSW) Parliament.</w:t>
      </w:r>
    </w:p>
    <w:p w:rsidR="003E0331" w:rsidRPr="0065303F" w:rsidRDefault="00345BBF" w:rsidP="00345BBF">
      <w:pPr>
        <w:spacing w:before="192" w:after="192" w:line="384" w:lineRule="atLeast"/>
        <w:rPr>
          <w:rFonts w:ascii="Roboto" w:hAnsi="Roboto"/>
          <w:b/>
          <w:bCs/>
          <w:color w:val="111111"/>
          <w:sz w:val="26"/>
          <w:szCs w:val="26"/>
        </w:rPr>
      </w:pPr>
      <w:r>
        <w:rPr>
          <w:rFonts w:ascii="Roboto" w:hAnsi="Roboto"/>
          <w:color w:val="111111"/>
          <w:sz w:val="26"/>
          <w:szCs w:val="26"/>
        </w:rPr>
        <w:t xml:space="preserve">Ms Viaggio </w:t>
      </w:r>
      <w:r w:rsidR="003E0331" w:rsidRPr="0065303F">
        <w:rPr>
          <w:rFonts w:ascii="Roboto" w:hAnsi="Roboto"/>
          <w:color w:val="111111"/>
          <w:sz w:val="26"/>
          <w:szCs w:val="26"/>
        </w:rPr>
        <w:t xml:space="preserve">has also worked in legislative and policy settings in the </w:t>
      </w:r>
      <w:r w:rsidR="0078510D">
        <w:rPr>
          <w:rFonts w:ascii="Roboto" w:hAnsi="Roboto"/>
          <w:color w:val="111111"/>
          <w:sz w:val="26"/>
          <w:szCs w:val="26"/>
        </w:rPr>
        <w:t>NSW</w:t>
      </w:r>
      <w:r w:rsidRPr="0065303F">
        <w:rPr>
          <w:rFonts w:ascii="Roboto" w:hAnsi="Roboto"/>
          <w:color w:val="111111"/>
          <w:sz w:val="26"/>
          <w:szCs w:val="26"/>
        </w:rPr>
        <w:t xml:space="preserve"> </w:t>
      </w:r>
      <w:r w:rsidR="003E0331" w:rsidRPr="0065303F">
        <w:rPr>
          <w:rFonts w:ascii="Roboto" w:hAnsi="Roboto"/>
          <w:color w:val="111111"/>
          <w:sz w:val="26"/>
          <w:szCs w:val="26"/>
        </w:rPr>
        <w:t xml:space="preserve">Department of Justice, and in strategic and investigative oversight at the </w:t>
      </w:r>
      <w:r w:rsidR="00C21F77">
        <w:rPr>
          <w:rFonts w:ascii="Roboto" w:hAnsi="Roboto"/>
          <w:color w:val="111111"/>
          <w:sz w:val="26"/>
          <w:szCs w:val="26"/>
        </w:rPr>
        <w:t xml:space="preserve">NSW </w:t>
      </w:r>
      <w:r w:rsidR="003E0331" w:rsidRPr="0065303F">
        <w:rPr>
          <w:rFonts w:ascii="Roboto" w:hAnsi="Roboto"/>
          <w:color w:val="111111"/>
          <w:sz w:val="26"/>
          <w:szCs w:val="26"/>
        </w:rPr>
        <w:t xml:space="preserve">Ombudsman’s office. </w:t>
      </w:r>
      <w:r w:rsidR="00F71E2E">
        <w:rPr>
          <w:rFonts w:ascii="Roboto" w:hAnsi="Roboto"/>
          <w:color w:val="111111"/>
          <w:sz w:val="26"/>
          <w:szCs w:val="26"/>
        </w:rPr>
        <w:t>Ms </w:t>
      </w:r>
      <w:r>
        <w:rPr>
          <w:rFonts w:ascii="Roboto" w:hAnsi="Roboto"/>
          <w:color w:val="111111"/>
          <w:sz w:val="26"/>
          <w:szCs w:val="26"/>
        </w:rPr>
        <w:t>Viaggio</w:t>
      </w:r>
      <w:r w:rsidRPr="0065303F">
        <w:rPr>
          <w:rFonts w:ascii="Roboto" w:hAnsi="Roboto"/>
          <w:color w:val="111111"/>
          <w:sz w:val="26"/>
          <w:szCs w:val="26"/>
        </w:rPr>
        <w:t xml:space="preserve"> </w:t>
      </w:r>
      <w:r w:rsidR="003E0331" w:rsidRPr="0065303F">
        <w:rPr>
          <w:rFonts w:ascii="Roboto" w:hAnsi="Roboto"/>
          <w:color w:val="111111"/>
          <w:sz w:val="26"/>
          <w:szCs w:val="26"/>
        </w:rPr>
        <w:t xml:space="preserve">currently holds a role within the </w:t>
      </w:r>
      <w:r w:rsidR="00C21F77">
        <w:rPr>
          <w:rFonts w:ascii="Roboto" w:hAnsi="Roboto"/>
          <w:color w:val="111111"/>
          <w:sz w:val="26"/>
          <w:szCs w:val="26"/>
        </w:rPr>
        <w:t xml:space="preserve">NSW </w:t>
      </w:r>
      <w:r w:rsidR="003E0331" w:rsidRPr="0065303F">
        <w:rPr>
          <w:rFonts w:ascii="Roboto" w:hAnsi="Roboto"/>
          <w:color w:val="111111"/>
          <w:sz w:val="26"/>
          <w:szCs w:val="26"/>
        </w:rPr>
        <w:t>Office of the Children’s Guardian.</w:t>
      </w:r>
    </w:p>
    <w:sectPr w:rsidR="003E0331" w:rsidRPr="0065303F" w:rsidSect="00A7109E">
      <w:footerReference w:type="even" r:id="rId8"/>
      <w:footerReference w:type="default" r:id="rId9"/>
      <w:headerReference w:type="first" r:id="rId10"/>
      <w:footerReference w:type="first" r:id="rId11"/>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33" w:rsidRDefault="00501933" w:rsidP="00F806A4">
      <w:r>
        <w:separator/>
      </w:r>
    </w:p>
  </w:endnote>
  <w:endnote w:type="continuationSeparator" w:id="0">
    <w:p w:rsidR="00501933" w:rsidRDefault="00501933"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BA5604">
          <w:rPr>
            <w:rStyle w:val="PageNumber"/>
            <w:b/>
            <w:noProof/>
            <w:sz w:val="22"/>
          </w:rPr>
          <w:t>8</w:t>
        </w:r>
        <w:r w:rsidRPr="004700E4">
          <w:rPr>
            <w:rStyle w:val="PageNumber"/>
            <w:b/>
            <w:sz w:val="22"/>
          </w:rPr>
          <w:fldChar w:fldCharType="end"/>
        </w:r>
      </w:p>
    </w:sdtContent>
  </w:sdt>
  <w:p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33" w:rsidRDefault="00501933" w:rsidP="00F806A4">
      <w:r>
        <w:separator/>
      </w:r>
    </w:p>
  </w:footnote>
  <w:footnote w:type="continuationSeparator" w:id="0">
    <w:p w:rsidR="00501933" w:rsidRDefault="00501933"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rsidR="00091177" w:rsidRDefault="00091177">
    <w:pPr>
      <w:pStyle w:val="Header"/>
    </w:pPr>
  </w:p>
  <w:p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0B980552"/>
    <w:multiLevelType w:val="hybridMultilevel"/>
    <w:tmpl w:val="A222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B2887"/>
    <w:multiLevelType w:val="hybridMultilevel"/>
    <w:tmpl w:val="F748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4E1F2D"/>
    <w:multiLevelType w:val="hybridMultilevel"/>
    <w:tmpl w:val="7FAEA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65637F"/>
    <w:multiLevelType w:val="hybridMultilevel"/>
    <w:tmpl w:val="8376EBF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F3E23"/>
    <w:multiLevelType w:val="hybridMultilevel"/>
    <w:tmpl w:val="E9B6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944A1A"/>
    <w:multiLevelType w:val="hybridMultilevel"/>
    <w:tmpl w:val="029C5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02B7E"/>
    <w:multiLevelType w:val="hybridMultilevel"/>
    <w:tmpl w:val="8804857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4"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7"/>
  </w:num>
  <w:num w:numId="2">
    <w:abstractNumId w:val="13"/>
  </w:num>
  <w:num w:numId="3">
    <w:abstractNumId w:val="0"/>
  </w:num>
  <w:num w:numId="4">
    <w:abstractNumId w:val="0"/>
  </w:num>
  <w:num w:numId="5">
    <w:abstractNumId w:val="22"/>
  </w:num>
  <w:num w:numId="6">
    <w:abstractNumId w:val="11"/>
  </w:num>
  <w:num w:numId="7">
    <w:abstractNumId w:val="4"/>
  </w:num>
  <w:num w:numId="8">
    <w:abstractNumId w:val="20"/>
  </w:num>
  <w:num w:numId="9">
    <w:abstractNumId w:val="25"/>
  </w:num>
  <w:num w:numId="10">
    <w:abstractNumId w:val="10"/>
  </w:num>
  <w:num w:numId="11">
    <w:abstractNumId w:val="8"/>
  </w:num>
  <w:num w:numId="12">
    <w:abstractNumId w:val="27"/>
  </w:num>
  <w:num w:numId="13">
    <w:abstractNumId w:val="2"/>
  </w:num>
  <w:num w:numId="14">
    <w:abstractNumId w:val="12"/>
  </w:num>
  <w:num w:numId="15">
    <w:abstractNumId w:val="24"/>
  </w:num>
  <w:num w:numId="16">
    <w:abstractNumId w:val="3"/>
  </w:num>
  <w:num w:numId="17">
    <w:abstractNumId w:val="18"/>
  </w:num>
  <w:num w:numId="18">
    <w:abstractNumId w:val="5"/>
  </w:num>
  <w:num w:numId="19">
    <w:abstractNumId w:val="16"/>
  </w:num>
  <w:num w:numId="20">
    <w:abstractNumId w:val="15"/>
  </w:num>
  <w:num w:numId="21">
    <w:abstractNumId w:val="26"/>
  </w:num>
  <w:num w:numId="22">
    <w:abstractNumId w:val="6"/>
  </w:num>
  <w:num w:numId="23">
    <w:abstractNumId w:val="23"/>
  </w:num>
  <w:num w:numId="24">
    <w:abstractNumId w:val="14"/>
  </w:num>
  <w:num w:numId="25">
    <w:abstractNumId w:val="7"/>
  </w:num>
  <w:num w:numId="26">
    <w:abstractNumId w:val="9"/>
  </w:num>
  <w:num w:numId="27">
    <w:abstractNumId w:val="21"/>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CD7"/>
    <w:rsid w:val="0002242B"/>
    <w:rsid w:val="00041A87"/>
    <w:rsid w:val="00055E29"/>
    <w:rsid w:val="00076FCA"/>
    <w:rsid w:val="000849C8"/>
    <w:rsid w:val="00084BEB"/>
    <w:rsid w:val="00085369"/>
    <w:rsid w:val="00091177"/>
    <w:rsid w:val="00091590"/>
    <w:rsid w:val="00095E78"/>
    <w:rsid w:val="000A6780"/>
    <w:rsid w:val="000A77C1"/>
    <w:rsid w:val="000D00D5"/>
    <w:rsid w:val="000D3359"/>
    <w:rsid w:val="000E5E4F"/>
    <w:rsid w:val="000F450D"/>
    <w:rsid w:val="000F565A"/>
    <w:rsid w:val="000F72CF"/>
    <w:rsid w:val="000F794E"/>
    <w:rsid w:val="00102C50"/>
    <w:rsid w:val="00145CEA"/>
    <w:rsid w:val="001547E5"/>
    <w:rsid w:val="001750B3"/>
    <w:rsid w:val="00196A26"/>
    <w:rsid w:val="001A3661"/>
    <w:rsid w:val="001B2F10"/>
    <w:rsid w:val="001F00AD"/>
    <w:rsid w:val="00201303"/>
    <w:rsid w:val="0020387C"/>
    <w:rsid w:val="002251E0"/>
    <w:rsid w:val="00227039"/>
    <w:rsid w:val="00245944"/>
    <w:rsid w:val="002502A1"/>
    <w:rsid w:val="00263716"/>
    <w:rsid w:val="00271817"/>
    <w:rsid w:val="002834D2"/>
    <w:rsid w:val="002E3358"/>
    <w:rsid w:val="002E66A1"/>
    <w:rsid w:val="002F00C4"/>
    <w:rsid w:val="002F4865"/>
    <w:rsid w:val="002F570D"/>
    <w:rsid w:val="00305A2E"/>
    <w:rsid w:val="00325423"/>
    <w:rsid w:val="00332ECC"/>
    <w:rsid w:val="003353A7"/>
    <w:rsid w:val="00336089"/>
    <w:rsid w:val="00345BBF"/>
    <w:rsid w:val="00365E08"/>
    <w:rsid w:val="003721E4"/>
    <w:rsid w:val="00373500"/>
    <w:rsid w:val="00394FDD"/>
    <w:rsid w:val="003A3620"/>
    <w:rsid w:val="003A686B"/>
    <w:rsid w:val="003B118D"/>
    <w:rsid w:val="003B3C09"/>
    <w:rsid w:val="003D0236"/>
    <w:rsid w:val="003D06C7"/>
    <w:rsid w:val="003D147D"/>
    <w:rsid w:val="003D2060"/>
    <w:rsid w:val="003E0331"/>
    <w:rsid w:val="003F272E"/>
    <w:rsid w:val="003F4F11"/>
    <w:rsid w:val="003F71A1"/>
    <w:rsid w:val="00401FF6"/>
    <w:rsid w:val="00403697"/>
    <w:rsid w:val="00423CC9"/>
    <w:rsid w:val="00457E2A"/>
    <w:rsid w:val="00461698"/>
    <w:rsid w:val="004700E4"/>
    <w:rsid w:val="00470258"/>
    <w:rsid w:val="00480C3F"/>
    <w:rsid w:val="004A5EA4"/>
    <w:rsid w:val="004C0688"/>
    <w:rsid w:val="004C0E25"/>
    <w:rsid w:val="004D4475"/>
    <w:rsid w:val="004D47CA"/>
    <w:rsid w:val="004E1AC6"/>
    <w:rsid w:val="004E69AF"/>
    <w:rsid w:val="005010D8"/>
    <w:rsid w:val="00501933"/>
    <w:rsid w:val="00505774"/>
    <w:rsid w:val="0051035B"/>
    <w:rsid w:val="00517093"/>
    <w:rsid w:val="00522576"/>
    <w:rsid w:val="00531D44"/>
    <w:rsid w:val="00533590"/>
    <w:rsid w:val="0053466D"/>
    <w:rsid w:val="00536A44"/>
    <w:rsid w:val="0053753A"/>
    <w:rsid w:val="00542402"/>
    <w:rsid w:val="00552064"/>
    <w:rsid w:val="00573483"/>
    <w:rsid w:val="00593255"/>
    <w:rsid w:val="00597130"/>
    <w:rsid w:val="005A0B58"/>
    <w:rsid w:val="005E4AAF"/>
    <w:rsid w:val="005F0EB8"/>
    <w:rsid w:val="00605E9A"/>
    <w:rsid w:val="0062475E"/>
    <w:rsid w:val="00627080"/>
    <w:rsid w:val="00635E12"/>
    <w:rsid w:val="0065303F"/>
    <w:rsid w:val="00654D1F"/>
    <w:rsid w:val="0065707E"/>
    <w:rsid w:val="00661BBB"/>
    <w:rsid w:val="00662F17"/>
    <w:rsid w:val="006642F5"/>
    <w:rsid w:val="00666FA3"/>
    <w:rsid w:val="00674ADA"/>
    <w:rsid w:val="00674C50"/>
    <w:rsid w:val="00681E54"/>
    <w:rsid w:val="006B56A4"/>
    <w:rsid w:val="006B6587"/>
    <w:rsid w:val="006C4DFF"/>
    <w:rsid w:val="006D167D"/>
    <w:rsid w:val="006E4878"/>
    <w:rsid w:val="006E7B35"/>
    <w:rsid w:val="00701E16"/>
    <w:rsid w:val="0070386C"/>
    <w:rsid w:val="00707BB4"/>
    <w:rsid w:val="00707D08"/>
    <w:rsid w:val="00723030"/>
    <w:rsid w:val="00724350"/>
    <w:rsid w:val="00726CAE"/>
    <w:rsid w:val="0074348C"/>
    <w:rsid w:val="00744F07"/>
    <w:rsid w:val="00753FB1"/>
    <w:rsid w:val="0077063F"/>
    <w:rsid w:val="007733BB"/>
    <w:rsid w:val="00775D07"/>
    <w:rsid w:val="007824ED"/>
    <w:rsid w:val="0078510D"/>
    <w:rsid w:val="00790654"/>
    <w:rsid w:val="00797B4E"/>
    <w:rsid w:val="007A1286"/>
    <w:rsid w:val="007A3D5A"/>
    <w:rsid w:val="007B776D"/>
    <w:rsid w:val="007D0527"/>
    <w:rsid w:val="007D06D3"/>
    <w:rsid w:val="007D6B1D"/>
    <w:rsid w:val="007E0E58"/>
    <w:rsid w:val="007E781C"/>
    <w:rsid w:val="007F56C6"/>
    <w:rsid w:val="00811330"/>
    <w:rsid w:val="0081231B"/>
    <w:rsid w:val="00817BF7"/>
    <w:rsid w:val="0082085F"/>
    <w:rsid w:val="00823779"/>
    <w:rsid w:val="00832620"/>
    <w:rsid w:val="00841FE6"/>
    <w:rsid w:val="00854CFC"/>
    <w:rsid w:val="008C0E7F"/>
    <w:rsid w:val="008C3DBC"/>
    <w:rsid w:val="008E40EC"/>
    <w:rsid w:val="008F5849"/>
    <w:rsid w:val="008F7637"/>
    <w:rsid w:val="00917049"/>
    <w:rsid w:val="00923614"/>
    <w:rsid w:val="00924B1C"/>
    <w:rsid w:val="0093161B"/>
    <w:rsid w:val="00931957"/>
    <w:rsid w:val="00962D65"/>
    <w:rsid w:val="00976D22"/>
    <w:rsid w:val="00991008"/>
    <w:rsid w:val="009972B4"/>
    <w:rsid w:val="009B4B8B"/>
    <w:rsid w:val="009D21D4"/>
    <w:rsid w:val="009D25B5"/>
    <w:rsid w:val="009D2B26"/>
    <w:rsid w:val="009E3AE2"/>
    <w:rsid w:val="00A0235B"/>
    <w:rsid w:val="00A06BD3"/>
    <w:rsid w:val="00A06F58"/>
    <w:rsid w:val="00A12743"/>
    <w:rsid w:val="00A24B16"/>
    <w:rsid w:val="00A7109E"/>
    <w:rsid w:val="00A83C7C"/>
    <w:rsid w:val="00AB4376"/>
    <w:rsid w:val="00AE68E3"/>
    <w:rsid w:val="00B1314F"/>
    <w:rsid w:val="00B13B2A"/>
    <w:rsid w:val="00B156BA"/>
    <w:rsid w:val="00B416DC"/>
    <w:rsid w:val="00B607C1"/>
    <w:rsid w:val="00B64776"/>
    <w:rsid w:val="00B71798"/>
    <w:rsid w:val="00B8133C"/>
    <w:rsid w:val="00B838EF"/>
    <w:rsid w:val="00B91A98"/>
    <w:rsid w:val="00BA5604"/>
    <w:rsid w:val="00BB0D9D"/>
    <w:rsid w:val="00BC1C06"/>
    <w:rsid w:val="00BE30D1"/>
    <w:rsid w:val="00BE4EDE"/>
    <w:rsid w:val="00BF0046"/>
    <w:rsid w:val="00BF12B3"/>
    <w:rsid w:val="00BF61B0"/>
    <w:rsid w:val="00C15335"/>
    <w:rsid w:val="00C21F77"/>
    <w:rsid w:val="00C45AE5"/>
    <w:rsid w:val="00C515B4"/>
    <w:rsid w:val="00C5594B"/>
    <w:rsid w:val="00C66DAB"/>
    <w:rsid w:val="00C73D16"/>
    <w:rsid w:val="00C84E95"/>
    <w:rsid w:val="00C87E76"/>
    <w:rsid w:val="00CB3CD8"/>
    <w:rsid w:val="00CC64DF"/>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D27BA"/>
    <w:rsid w:val="00DE6746"/>
    <w:rsid w:val="00E04C61"/>
    <w:rsid w:val="00E11AB0"/>
    <w:rsid w:val="00E203F5"/>
    <w:rsid w:val="00E25AF6"/>
    <w:rsid w:val="00E275E9"/>
    <w:rsid w:val="00E33394"/>
    <w:rsid w:val="00E376F7"/>
    <w:rsid w:val="00E37B8E"/>
    <w:rsid w:val="00E431B2"/>
    <w:rsid w:val="00E44498"/>
    <w:rsid w:val="00E66BB9"/>
    <w:rsid w:val="00E81BC6"/>
    <w:rsid w:val="00E978D9"/>
    <w:rsid w:val="00EB25CC"/>
    <w:rsid w:val="00EB2743"/>
    <w:rsid w:val="00EB676D"/>
    <w:rsid w:val="00EB71AE"/>
    <w:rsid w:val="00EE2FDC"/>
    <w:rsid w:val="00F056F0"/>
    <w:rsid w:val="00F07B23"/>
    <w:rsid w:val="00F26199"/>
    <w:rsid w:val="00F34991"/>
    <w:rsid w:val="00F42E70"/>
    <w:rsid w:val="00F5210F"/>
    <w:rsid w:val="00F55005"/>
    <w:rsid w:val="00F71E2E"/>
    <w:rsid w:val="00F77651"/>
    <w:rsid w:val="00F806A4"/>
    <w:rsid w:val="00F8196D"/>
    <w:rsid w:val="00F83EFD"/>
    <w:rsid w:val="00F8521E"/>
    <w:rsid w:val="00F853D4"/>
    <w:rsid w:val="00F937D0"/>
    <w:rsid w:val="00FA462F"/>
    <w:rsid w:val="00FB2CA9"/>
    <w:rsid w:val="00FC1AB8"/>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B0F55"/>
  <w14:defaultImageDpi w14:val="32767"/>
  <w15:chartTrackingRefBased/>
  <w15:docId w15:val="{231F7560-1785-4B1A-B494-CED19A9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0037\Desktop\%5bD18%20489087%5d%20Redress%20Scheme_Letterhead%20Template.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FABD-B5CE-48EE-9673-70B32AEE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489087] Redress Scheme_Letterhead Template</Template>
  <TotalTime>8</TotalTime>
  <Pages>1</Pages>
  <Words>2784</Words>
  <Characters>15346</Characters>
  <Application>Microsoft Office Word</Application>
  <DocSecurity>0</DocSecurity>
  <Lines>243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 Llewella</dc:creator>
  <cp:keywords/>
  <dc:description/>
  <cp:lastModifiedBy>AYKUT, Jason</cp:lastModifiedBy>
  <cp:revision>2</cp:revision>
  <cp:lastPrinted>2018-07-19T23:05:00Z</cp:lastPrinted>
  <dcterms:created xsi:type="dcterms:W3CDTF">2020-01-29T00:25:00Z</dcterms:created>
  <dcterms:modified xsi:type="dcterms:W3CDTF">2020-01-29T00:25:00Z</dcterms:modified>
</cp:coreProperties>
</file>