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78808" w14:textId="22ABE561" w:rsidR="00C73D16" w:rsidRDefault="000A77C1" w:rsidP="000A6780">
      <w:pPr>
        <w:pStyle w:val="Heading1"/>
      </w:pPr>
      <w:r w:rsidRPr="0082085F">
        <w:t>independent Decision Makers</w:t>
      </w:r>
      <w:r w:rsidR="00C73D16" w:rsidRPr="0082085F">
        <w:t xml:space="preserve"> </w:t>
      </w:r>
    </w:p>
    <w:p w14:paraId="168E2631" w14:textId="77777777" w:rsidR="00C47D19" w:rsidRPr="00D23045" w:rsidRDefault="00C47D19" w:rsidP="00C47D19">
      <w:pPr>
        <w:spacing w:before="192" w:after="192" w:line="384" w:lineRule="atLeast"/>
        <w:rPr>
          <w:rFonts w:ascii="Roboto" w:hAnsi="Roboto"/>
          <w:b/>
          <w:bCs/>
          <w:color w:val="111111"/>
          <w:sz w:val="26"/>
          <w:szCs w:val="26"/>
        </w:rPr>
      </w:pPr>
      <w:r w:rsidRPr="00D23045">
        <w:rPr>
          <w:rFonts w:ascii="Roboto" w:hAnsi="Roboto"/>
          <w:b/>
          <w:bCs/>
          <w:color w:val="111111"/>
          <w:sz w:val="26"/>
          <w:szCs w:val="26"/>
        </w:rPr>
        <w:t>Ms Ainslie Kirkegaard</w:t>
      </w:r>
    </w:p>
    <w:p w14:paraId="665BE4BD" w14:textId="77777777" w:rsidR="00C47D19" w:rsidRPr="001F79F1" w:rsidRDefault="00C47D19" w:rsidP="00C47D19">
      <w:pPr>
        <w:spacing w:before="192" w:after="192" w:line="384" w:lineRule="atLeast"/>
        <w:rPr>
          <w:rFonts w:ascii="Roboto" w:hAnsi="Roboto"/>
          <w:color w:val="111111"/>
          <w:sz w:val="26"/>
          <w:szCs w:val="26"/>
        </w:rPr>
      </w:pPr>
      <w:r w:rsidRPr="00D23045">
        <w:rPr>
          <w:rFonts w:ascii="Roboto" w:hAnsi="Roboto"/>
          <w:color w:val="111111"/>
          <w:sz w:val="26"/>
          <w:szCs w:val="26"/>
        </w:rPr>
        <w:t>Ms Kirkegaard is the inaugural Coronial</w:t>
      </w:r>
      <w:r w:rsidRPr="001F79F1">
        <w:rPr>
          <w:rFonts w:ascii="Roboto" w:hAnsi="Roboto"/>
          <w:color w:val="111111"/>
          <w:sz w:val="26"/>
          <w:szCs w:val="26"/>
        </w:rPr>
        <w:t xml:space="preserve"> Registrar for the Coroners Court of Queensland and is an Acting Magistrate for the Magistrates Court of Queensland. Ms Kirkegaard has over </w:t>
      </w:r>
      <w:r>
        <w:rPr>
          <w:rFonts w:ascii="Roboto" w:hAnsi="Roboto"/>
          <w:color w:val="111111"/>
          <w:sz w:val="26"/>
          <w:szCs w:val="26"/>
        </w:rPr>
        <w:br/>
      </w:r>
      <w:r w:rsidRPr="001F79F1">
        <w:rPr>
          <w:rFonts w:ascii="Roboto" w:hAnsi="Roboto"/>
          <w:color w:val="111111"/>
          <w:sz w:val="26"/>
          <w:szCs w:val="26"/>
        </w:rPr>
        <w:t>20 years’ experience in the legal sector dealing with complex procedural and legal issues and providing highly technical evidence across a broad range of settings, including for coronial investigations and inquests. She has extensive experience developing and implementing legislation across the health and justice portfolios in the Queensland Government.</w:t>
      </w:r>
    </w:p>
    <w:p w14:paraId="6E6316AD" w14:textId="77777777" w:rsidR="00C47D19" w:rsidRDefault="00C47D19" w:rsidP="00C47D19">
      <w:pPr>
        <w:spacing w:before="192" w:after="192" w:line="384" w:lineRule="atLeast"/>
        <w:rPr>
          <w:rFonts w:ascii="Roboto" w:hAnsi="Roboto"/>
          <w:b/>
          <w:bCs/>
          <w:color w:val="111111"/>
          <w:sz w:val="26"/>
          <w:szCs w:val="26"/>
        </w:rPr>
      </w:pPr>
      <w:r w:rsidRPr="005D52CC">
        <w:rPr>
          <w:rFonts w:ascii="Roboto" w:hAnsi="Roboto"/>
          <w:b/>
          <w:bCs/>
          <w:color w:val="111111"/>
          <w:sz w:val="26"/>
          <w:szCs w:val="26"/>
        </w:rPr>
        <w:t>Ms Alexandra Palk</w:t>
      </w:r>
    </w:p>
    <w:p w14:paraId="6A69D9E4" w14:textId="77777777" w:rsidR="00C47D19" w:rsidRDefault="00C47D19" w:rsidP="00C47D19">
      <w:pPr>
        <w:spacing w:before="192" w:after="192" w:line="384" w:lineRule="atLeast"/>
        <w:rPr>
          <w:rFonts w:ascii="Roboto" w:hAnsi="Roboto"/>
          <w:b/>
          <w:bCs/>
          <w:color w:val="111111"/>
          <w:sz w:val="26"/>
          <w:szCs w:val="26"/>
        </w:rPr>
      </w:pPr>
      <w:r w:rsidRPr="005D17B6">
        <w:rPr>
          <w:rFonts w:ascii="Roboto" w:hAnsi="Roboto"/>
          <w:bCs/>
          <w:color w:val="111111"/>
          <w:sz w:val="26"/>
          <w:szCs w:val="26"/>
        </w:rPr>
        <w:t>Ms Palk has extensive legal experience, having worked in roles in Australia and overseas.  Ms Palk has worked with the Commonwealth Director of Public Prosecutions, prosecuting alleged offences against Federal criminal law including the Crimes Act and the Commonwealth Criminal Code. As a senior lawyer with Canberra Community Law, Ms Palk was responsible for ACT Civil and Administrative Tribunal (Residential Tenancies) litigation and providing legal casework services to clients in the areas of social security, p</w:t>
      </w:r>
      <w:r>
        <w:rPr>
          <w:rFonts w:ascii="Roboto" w:hAnsi="Roboto"/>
          <w:bCs/>
          <w:color w:val="111111"/>
          <w:sz w:val="26"/>
          <w:szCs w:val="26"/>
        </w:rPr>
        <w:t xml:space="preserve">ublic housing and tenancy law. </w:t>
      </w:r>
      <w:r w:rsidRPr="005D17B6">
        <w:rPr>
          <w:rFonts w:ascii="Roboto" w:hAnsi="Roboto"/>
          <w:bCs/>
          <w:color w:val="111111"/>
          <w:sz w:val="26"/>
          <w:szCs w:val="26"/>
        </w:rPr>
        <w:t>Throughout her senior legal career, Ms Palk has been committed to advocating on behalf of vulnerable people including people with complex mental health issues.</w:t>
      </w:r>
    </w:p>
    <w:p w14:paraId="79D8E128" w14:textId="77777777" w:rsidR="00C47D19" w:rsidRPr="00ED2196" w:rsidRDefault="00C47D19" w:rsidP="00C47D19">
      <w:pPr>
        <w:spacing w:before="192" w:after="192" w:line="384" w:lineRule="atLeast"/>
        <w:rPr>
          <w:rFonts w:ascii="Roboto" w:hAnsi="Roboto"/>
          <w:bCs/>
          <w:color w:val="111111"/>
          <w:sz w:val="26"/>
          <w:szCs w:val="26"/>
        </w:rPr>
      </w:pPr>
      <w:r>
        <w:rPr>
          <w:rFonts w:ascii="Roboto" w:hAnsi="Roboto"/>
          <w:b/>
          <w:bCs/>
          <w:color w:val="111111"/>
          <w:sz w:val="26"/>
          <w:szCs w:val="26"/>
        </w:rPr>
        <w:t>Ms Amanda Gadsdon</w:t>
      </w:r>
    </w:p>
    <w:p w14:paraId="1042B9DD" w14:textId="77777777" w:rsidR="00C47D19" w:rsidRDefault="00C47D19" w:rsidP="00C47D19">
      <w:pPr>
        <w:spacing w:before="192" w:after="192" w:line="384" w:lineRule="atLeast"/>
        <w:rPr>
          <w:rFonts w:ascii="Roboto" w:hAnsi="Roboto"/>
          <w:color w:val="111111"/>
          <w:sz w:val="26"/>
          <w:szCs w:val="26"/>
        </w:rPr>
      </w:pPr>
      <w:r>
        <w:rPr>
          <w:rFonts w:ascii="Roboto" w:hAnsi="Roboto"/>
          <w:color w:val="111111"/>
          <w:sz w:val="26"/>
          <w:szCs w:val="26"/>
        </w:rPr>
        <w:t xml:space="preserve">Ms Gadsdon is a former senior executive in child protection in Western Australia, where she was responsible for managing child protection policy and legal services, Aboriginal engagement and coordination, learning and development, and family and domestic violence. She has experience working with sexual abuse and redress matters in child protection and disability services through her previous roles. Ms Gadsdon also has experience in community and professional roles, including within the Aboriginal Community Controlled sector and holding board positions on a range of committees and panels across the areas of health, family services, Aboriginal education and Aboriginal mental health. </w:t>
      </w:r>
    </w:p>
    <w:p w14:paraId="6AE11059" w14:textId="77777777" w:rsidR="00C47D19" w:rsidRDefault="00C47D19" w:rsidP="00C47D19">
      <w:pPr>
        <w:spacing w:before="192" w:after="192" w:line="384" w:lineRule="atLeast"/>
        <w:rPr>
          <w:rFonts w:ascii="Roboto" w:hAnsi="Roboto"/>
          <w:b/>
          <w:color w:val="111111"/>
          <w:sz w:val="26"/>
          <w:szCs w:val="26"/>
        </w:rPr>
      </w:pPr>
    </w:p>
    <w:p w14:paraId="573D27F5" w14:textId="77777777" w:rsidR="00C47D19" w:rsidRDefault="00C47D19" w:rsidP="00C47D19">
      <w:pPr>
        <w:spacing w:before="192" w:after="192" w:line="384" w:lineRule="atLeast"/>
        <w:rPr>
          <w:rFonts w:ascii="Roboto" w:hAnsi="Roboto"/>
          <w:b/>
          <w:color w:val="111111"/>
          <w:sz w:val="26"/>
          <w:szCs w:val="26"/>
        </w:rPr>
      </w:pPr>
    </w:p>
    <w:p w14:paraId="6032C522" w14:textId="77777777" w:rsidR="00C47D19" w:rsidRDefault="00C47D19" w:rsidP="00C47D19">
      <w:pPr>
        <w:spacing w:before="192" w:after="192" w:line="384" w:lineRule="atLeast"/>
        <w:rPr>
          <w:rFonts w:ascii="Roboto" w:hAnsi="Roboto"/>
          <w:b/>
          <w:color w:val="111111"/>
          <w:sz w:val="26"/>
          <w:szCs w:val="26"/>
        </w:rPr>
      </w:pPr>
    </w:p>
    <w:p w14:paraId="16C18F1B" w14:textId="77777777" w:rsidR="00C47D19" w:rsidRPr="00AE4116" w:rsidRDefault="00C47D19" w:rsidP="00C47D19">
      <w:pPr>
        <w:spacing w:before="192" w:after="192" w:line="384" w:lineRule="atLeast"/>
        <w:rPr>
          <w:rFonts w:ascii="Roboto" w:hAnsi="Roboto"/>
          <w:b/>
          <w:color w:val="111111"/>
          <w:sz w:val="26"/>
          <w:szCs w:val="26"/>
        </w:rPr>
      </w:pPr>
      <w:r w:rsidRPr="00AE4116">
        <w:rPr>
          <w:rFonts w:ascii="Roboto" w:hAnsi="Roboto"/>
          <w:b/>
          <w:color w:val="111111"/>
          <w:sz w:val="26"/>
          <w:szCs w:val="26"/>
        </w:rPr>
        <w:lastRenderedPageBreak/>
        <w:t>Ms Amanda Weall</w:t>
      </w:r>
    </w:p>
    <w:p w14:paraId="1A9BCBEA" w14:textId="77777777" w:rsidR="00C47D19" w:rsidRPr="00A6718A" w:rsidRDefault="00C47D19" w:rsidP="00C47D19">
      <w:pPr>
        <w:spacing w:before="192" w:after="192" w:line="384" w:lineRule="atLeast"/>
        <w:rPr>
          <w:rFonts w:ascii="Roboto" w:hAnsi="Roboto"/>
          <w:color w:val="111111"/>
          <w:sz w:val="26"/>
          <w:szCs w:val="26"/>
          <w:highlight w:val="yellow"/>
        </w:rPr>
      </w:pPr>
      <w:r w:rsidRPr="00A6718A">
        <w:rPr>
          <w:rFonts w:ascii="Roboto" w:hAnsi="Roboto"/>
          <w:color w:val="111111"/>
          <w:sz w:val="26"/>
          <w:szCs w:val="26"/>
        </w:rPr>
        <w:t>Ms Weall has extensive experience working with young offenders at risk and children and adolescents with mental health disorders thro</w:t>
      </w:r>
      <w:r>
        <w:rPr>
          <w:rFonts w:ascii="Roboto" w:hAnsi="Roboto"/>
          <w:color w:val="111111"/>
          <w:sz w:val="26"/>
          <w:szCs w:val="26"/>
        </w:rPr>
        <w:t xml:space="preserve">ugh the Western Australian (WA) Department of Health. </w:t>
      </w:r>
      <w:r w:rsidRPr="00A6718A">
        <w:rPr>
          <w:rFonts w:ascii="Roboto" w:hAnsi="Roboto"/>
          <w:color w:val="111111"/>
          <w:sz w:val="26"/>
          <w:szCs w:val="26"/>
        </w:rPr>
        <w:t>Ms Weall has qualifications in psychology, social work and social policy and has worked in social work and child welfare roles that included supporting young people in custody and at risk of family</w:t>
      </w:r>
      <w:r>
        <w:rPr>
          <w:rFonts w:ascii="Roboto" w:hAnsi="Roboto"/>
          <w:color w:val="111111"/>
          <w:sz w:val="26"/>
          <w:szCs w:val="26"/>
        </w:rPr>
        <w:t xml:space="preserve"> violence and abuse under the WA</w:t>
      </w:r>
      <w:r w:rsidRPr="00A6718A">
        <w:rPr>
          <w:rFonts w:ascii="Roboto" w:hAnsi="Roboto"/>
          <w:color w:val="111111"/>
          <w:sz w:val="26"/>
          <w:szCs w:val="26"/>
        </w:rPr>
        <w:t xml:space="preserve"> Depa</w:t>
      </w:r>
      <w:r>
        <w:rPr>
          <w:rFonts w:ascii="Roboto" w:hAnsi="Roboto"/>
          <w:color w:val="111111"/>
          <w:sz w:val="26"/>
          <w:szCs w:val="26"/>
        </w:rPr>
        <w:t xml:space="preserve">rtment of Corrective Services. </w:t>
      </w:r>
      <w:r w:rsidRPr="00A6718A">
        <w:rPr>
          <w:rFonts w:ascii="Roboto" w:hAnsi="Roboto"/>
          <w:color w:val="111111"/>
          <w:sz w:val="26"/>
          <w:szCs w:val="26"/>
        </w:rPr>
        <w:t xml:space="preserve">Ms Weall has also provided highly specialised therapy to young people who experienced sexual abuse as children.  </w:t>
      </w:r>
    </w:p>
    <w:p w14:paraId="65EA7FF6" w14:textId="77777777" w:rsidR="00C47D19" w:rsidRPr="0082085F" w:rsidRDefault="00C47D19" w:rsidP="00C47D19">
      <w:pPr>
        <w:spacing w:before="0" w:after="0"/>
        <w:rPr>
          <w:rFonts w:ascii="Roboto" w:hAnsi="Roboto"/>
          <w:b/>
          <w:color w:val="111111"/>
          <w:sz w:val="26"/>
          <w:szCs w:val="26"/>
        </w:rPr>
      </w:pPr>
      <w:r>
        <w:rPr>
          <w:rFonts w:ascii="Roboto" w:hAnsi="Roboto"/>
          <w:b/>
          <w:color w:val="111111"/>
          <w:sz w:val="26"/>
          <w:szCs w:val="26"/>
        </w:rPr>
        <w:t xml:space="preserve">Mr </w:t>
      </w:r>
      <w:r w:rsidRPr="0082085F">
        <w:rPr>
          <w:rFonts w:ascii="Roboto" w:hAnsi="Roboto"/>
          <w:b/>
          <w:color w:val="111111"/>
          <w:sz w:val="26"/>
          <w:szCs w:val="26"/>
        </w:rPr>
        <w:t>Bernard Dwyer</w:t>
      </w:r>
    </w:p>
    <w:p w14:paraId="703BE3CB" w14:textId="77777777" w:rsidR="00C47D19" w:rsidRPr="0082085F"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Mr Dwyer has over 40 years’ experience working in the areas of mental health, and alcohol and other drugs in both the government and non-government sectors. He has had years of experience as a counsellor working directly with clients in the community, health and forensic settings. He has held a range of appointments to boards and reference groups in the areas of social welfare, guardianshi</w:t>
      </w:r>
      <w:r>
        <w:rPr>
          <w:rFonts w:ascii="Roboto" w:hAnsi="Roboto"/>
          <w:color w:val="111111"/>
          <w:sz w:val="26"/>
          <w:szCs w:val="26"/>
        </w:rPr>
        <w:t>p, alcohol, drugs and gambling.</w:t>
      </w:r>
      <w:r w:rsidRPr="0082085F">
        <w:rPr>
          <w:rFonts w:ascii="Roboto" w:hAnsi="Roboto"/>
          <w:color w:val="111111"/>
          <w:sz w:val="26"/>
          <w:szCs w:val="26"/>
        </w:rPr>
        <w:t xml:space="preserve"> Mr Dwyer has worked in the Northern Territory for over 30 years, providing services to communities in Darwin, Alice Springs and remote areas.</w:t>
      </w:r>
    </w:p>
    <w:p w14:paraId="45AEC055" w14:textId="77777777" w:rsidR="00C47D19" w:rsidRPr="00CA122A" w:rsidRDefault="00C47D19" w:rsidP="00C47D19">
      <w:pPr>
        <w:spacing w:before="192" w:after="192" w:line="384" w:lineRule="atLeast"/>
        <w:rPr>
          <w:rFonts w:ascii="Roboto" w:hAnsi="Roboto"/>
          <w:b/>
          <w:color w:val="111111"/>
          <w:sz w:val="26"/>
          <w:szCs w:val="26"/>
        </w:rPr>
      </w:pPr>
      <w:r w:rsidRPr="00CA122A">
        <w:rPr>
          <w:rFonts w:ascii="Roboto" w:hAnsi="Roboto"/>
          <w:b/>
          <w:color w:val="111111"/>
          <w:sz w:val="26"/>
          <w:szCs w:val="26"/>
        </w:rPr>
        <w:t>Mr Brendan Gibson</w:t>
      </w:r>
    </w:p>
    <w:p w14:paraId="5C1549FB" w14:textId="77777777" w:rsidR="00C47D19" w:rsidRPr="009B16E6" w:rsidRDefault="00C47D19" w:rsidP="00C47D19">
      <w:pPr>
        <w:spacing w:before="192" w:after="192" w:line="384" w:lineRule="atLeast"/>
        <w:rPr>
          <w:rFonts w:ascii="Roboto" w:hAnsi="Roboto"/>
          <w:color w:val="111111"/>
          <w:sz w:val="26"/>
          <w:szCs w:val="26"/>
        </w:rPr>
      </w:pPr>
      <w:r w:rsidRPr="00CA122A">
        <w:rPr>
          <w:rFonts w:ascii="Roboto" w:hAnsi="Roboto"/>
          <w:color w:val="111111"/>
          <w:sz w:val="26"/>
          <w:szCs w:val="26"/>
        </w:rPr>
        <w:t>Mr Gibson has significant experience within the Australian Public Service, where he held roles with the Department</w:t>
      </w:r>
      <w:r w:rsidRPr="009B16E6">
        <w:rPr>
          <w:rFonts w:ascii="Roboto" w:hAnsi="Roboto"/>
          <w:color w:val="111111"/>
          <w:sz w:val="26"/>
          <w:szCs w:val="26"/>
        </w:rPr>
        <w:t xml:space="preserve"> of Health and the Department of the Prime Minister and Cabinet. Mr Gibson’s career started as a nurse in palliative care and he has experience in health, disability and aged care service delivery, community development, policy and evaluation. </w:t>
      </w:r>
      <w:r>
        <w:rPr>
          <w:rFonts w:ascii="Roboto" w:hAnsi="Roboto"/>
          <w:color w:val="111111"/>
          <w:sz w:val="26"/>
          <w:szCs w:val="26"/>
        </w:rPr>
        <w:br/>
      </w:r>
      <w:r w:rsidRPr="009B16E6">
        <w:rPr>
          <w:rFonts w:ascii="Roboto" w:hAnsi="Roboto"/>
          <w:color w:val="111111"/>
          <w:sz w:val="26"/>
          <w:szCs w:val="26"/>
        </w:rPr>
        <w:t>Mr Gibson has a deep understanding of the issues and barriers facing survivors of child sexual abuse developed while leading Australian Government responses to institutional child sexual abuse matters.</w:t>
      </w:r>
    </w:p>
    <w:p w14:paraId="6FD51E56" w14:textId="77777777" w:rsidR="00C47D19" w:rsidRPr="0082085F" w:rsidRDefault="00C47D19" w:rsidP="00C47D19">
      <w:pPr>
        <w:spacing w:before="192" w:after="192" w:line="384" w:lineRule="atLeast"/>
        <w:rPr>
          <w:rFonts w:ascii="Roboto" w:hAnsi="Roboto"/>
          <w:b/>
          <w:color w:val="111111"/>
          <w:sz w:val="26"/>
          <w:szCs w:val="26"/>
        </w:rPr>
      </w:pPr>
      <w:r>
        <w:rPr>
          <w:rFonts w:ascii="Roboto" w:hAnsi="Roboto"/>
          <w:b/>
          <w:color w:val="111111"/>
          <w:sz w:val="26"/>
          <w:szCs w:val="26"/>
        </w:rPr>
        <w:t xml:space="preserve">Mr </w:t>
      </w:r>
      <w:r w:rsidRPr="0082085F">
        <w:rPr>
          <w:rFonts w:ascii="Roboto" w:hAnsi="Roboto"/>
          <w:b/>
          <w:color w:val="111111"/>
          <w:sz w:val="26"/>
          <w:szCs w:val="26"/>
        </w:rPr>
        <w:t>Brian Sandland</w:t>
      </w:r>
    </w:p>
    <w:p w14:paraId="5DF9AEFE" w14:textId="77777777" w:rsidR="00C47D19"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 xml:space="preserve">Mr Sandland worked as a Commission Officer at the Royal Commission into Institutional Responses to Child Sexual Abuse for over four years, where he assisted Commissioners in the conduct of private sessions, wrote reports of these sessions and provided advice and </w:t>
      </w:r>
      <w:r>
        <w:rPr>
          <w:rFonts w:ascii="Roboto" w:hAnsi="Roboto"/>
          <w:color w:val="111111"/>
          <w:sz w:val="26"/>
          <w:szCs w:val="26"/>
        </w:rPr>
        <w:t xml:space="preserve">information to the Commission. </w:t>
      </w:r>
      <w:r w:rsidRPr="0082085F">
        <w:rPr>
          <w:rFonts w:ascii="Roboto" w:hAnsi="Roboto"/>
          <w:color w:val="111111"/>
          <w:sz w:val="26"/>
          <w:szCs w:val="26"/>
        </w:rPr>
        <w:t>His previous employment includes a variety of positions at Legal Aid New South Wales</w:t>
      </w:r>
      <w:r>
        <w:rPr>
          <w:rFonts w:ascii="Roboto" w:hAnsi="Roboto"/>
          <w:color w:val="111111"/>
          <w:sz w:val="26"/>
          <w:szCs w:val="26"/>
        </w:rPr>
        <w:t xml:space="preserve"> (NSW)</w:t>
      </w:r>
      <w:r w:rsidRPr="0082085F">
        <w:rPr>
          <w:rFonts w:ascii="Roboto" w:hAnsi="Roboto"/>
          <w:color w:val="111111"/>
          <w:sz w:val="26"/>
          <w:szCs w:val="26"/>
        </w:rPr>
        <w:t xml:space="preserve">, from legal officer up to senior executive roles, where he worked for 33 years assisting disadvantaged people with civil and criminal law cases. </w:t>
      </w:r>
    </w:p>
    <w:p w14:paraId="4EBB39E3" w14:textId="77777777" w:rsidR="00C47D19" w:rsidRPr="0088544E"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 xml:space="preserve">Mr Sandland received an award for outstanding public service to the community through his work with </w:t>
      </w:r>
      <w:r>
        <w:rPr>
          <w:rFonts w:ascii="Roboto" w:hAnsi="Roboto"/>
          <w:color w:val="111111"/>
          <w:sz w:val="26"/>
          <w:szCs w:val="26"/>
        </w:rPr>
        <w:t>NSW</w:t>
      </w:r>
      <w:r w:rsidRPr="0082085F">
        <w:rPr>
          <w:rFonts w:ascii="Roboto" w:hAnsi="Roboto"/>
          <w:color w:val="111111"/>
          <w:sz w:val="26"/>
          <w:szCs w:val="26"/>
        </w:rPr>
        <w:t xml:space="preserve"> Legal Aid in 2006. </w:t>
      </w:r>
    </w:p>
    <w:p w14:paraId="4CA39B58" w14:textId="77777777" w:rsidR="0089792A" w:rsidRDefault="0089792A" w:rsidP="00C47D19">
      <w:pPr>
        <w:spacing w:before="0" w:after="0"/>
        <w:rPr>
          <w:rFonts w:ascii="Roboto" w:hAnsi="Roboto"/>
          <w:b/>
          <w:bCs/>
          <w:color w:val="111111"/>
          <w:sz w:val="26"/>
          <w:szCs w:val="26"/>
        </w:rPr>
      </w:pPr>
    </w:p>
    <w:p w14:paraId="7FA89DB7" w14:textId="5ABAD5A9" w:rsidR="00C47D19" w:rsidRPr="00385481" w:rsidRDefault="00C47D19" w:rsidP="00C47D19">
      <w:pPr>
        <w:spacing w:before="0" w:after="0"/>
        <w:rPr>
          <w:rFonts w:ascii="Roboto" w:hAnsi="Roboto"/>
          <w:b/>
          <w:bCs/>
          <w:color w:val="111111"/>
          <w:sz w:val="26"/>
          <w:szCs w:val="26"/>
        </w:rPr>
      </w:pPr>
      <w:r w:rsidRPr="00385481">
        <w:rPr>
          <w:rFonts w:ascii="Roboto" w:hAnsi="Roboto"/>
          <w:b/>
          <w:bCs/>
          <w:color w:val="111111"/>
          <w:sz w:val="26"/>
          <w:szCs w:val="26"/>
        </w:rPr>
        <w:lastRenderedPageBreak/>
        <w:t xml:space="preserve">Ms Carol Wall </w:t>
      </w:r>
    </w:p>
    <w:p w14:paraId="02B77709" w14:textId="77777777" w:rsidR="00C47D19" w:rsidRPr="00215987" w:rsidRDefault="00C47D19" w:rsidP="00C47D19">
      <w:pPr>
        <w:spacing w:before="192" w:after="192" w:line="384" w:lineRule="atLeast"/>
        <w:rPr>
          <w:rFonts w:ascii="Roboto" w:hAnsi="Roboto"/>
          <w:bCs/>
          <w:color w:val="111111"/>
          <w:sz w:val="26"/>
          <w:szCs w:val="26"/>
        </w:rPr>
      </w:pPr>
      <w:r w:rsidRPr="00385481">
        <w:rPr>
          <w:rFonts w:ascii="Roboto" w:hAnsi="Roboto"/>
          <w:bCs/>
          <w:color w:val="111111"/>
          <w:sz w:val="26"/>
          <w:szCs w:val="26"/>
        </w:rPr>
        <w:t xml:space="preserve">Ms Wall has over 25 years’ experience as a registered nurse and solicitor. </w:t>
      </w:r>
      <w:r>
        <w:rPr>
          <w:rFonts w:ascii="Roboto" w:hAnsi="Roboto"/>
          <w:bCs/>
          <w:color w:val="111111"/>
          <w:sz w:val="26"/>
          <w:szCs w:val="26"/>
        </w:rPr>
        <w:t>Ms Wall has held roles in both s</w:t>
      </w:r>
      <w:r w:rsidRPr="00385481">
        <w:rPr>
          <w:rFonts w:ascii="Roboto" w:hAnsi="Roboto"/>
          <w:bCs/>
          <w:color w:val="111111"/>
          <w:sz w:val="26"/>
          <w:szCs w:val="26"/>
        </w:rPr>
        <w:t xml:space="preserve">tate and Commonwealth government departments and non-government legal settings, including with the </w:t>
      </w:r>
      <w:r w:rsidRPr="00FB4E7C">
        <w:rPr>
          <w:rFonts w:ascii="Roboto" w:hAnsi="Roboto"/>
          <w:bCs/>
          <w:color w:val="111111"/>
          <w:sz w:val="26"/>
          <w:szCs w:val="26"/>
        </w:rPr>
        <w:t>A</w:t>
      </w:r>
      <w:r>
        <w:rPr>
          <w:rFonts w:ascii="Roboto" w:hAnsi="Roboto"/>
          <w:bCs/>
          <w:color w:val="111111"/>
          <w:sz w:val="26"/>
          <w:szCs w:val="26"/>
        </w:rPr>
        <w:t xml:space="preserve">ustralian </w:t>
      </w:r>
      <w:r w:rsidRPr="00FB4E7C">
        <w:rPr>
          <w:rFonts w:ascii="Roboto" w:hAnsi="Roboto"/>
          <w:bCs/>
          <w:color w:val="111111"/>
          <w:sz w:val="26"/>
          <w:szCs w:val="26"/>
        </w:rPr>
        <w:t>C</w:t>
      </w:r>
      <w:r>
        <w:rPr>
          <w:rFonts w:ascii="Roboto" w:hAnsi="Roboto"/>
          <w:bCs/>
          <w:color w:val="111111"/>
          <w:sz w:val="26"/>
          <w:szCs w:val="26"/>
        </w:rPr>
        <w:t xml:space="preserve">apital </w:t>
      </w:r>
      <w:r w:rsidRPr="00FB4E7C">
        <w:rPr>
          <w:rFonts w:ascii="Roboto" w:hAnsi="Roboto"/>
          <w:bCs/>
          <w:color w:val="111111"/>
          <w:sz w:val="26"/>
          <w:szCs w:val="26"/>
        </w:rPr>
        <w:t>T</w:t>
      </w:r>
      <w:r>
        <w:rPr>
          <w:rFonts w:ascii="Roboto" w:hAnsi="Roboto"/>
          <w:bCs/>
          <w:color w:val="111111"/>
          <w:sz w:val="26"/>
          <w:szCs w:val="26"/>
        </w:rPr>
        <w:t>erritory (ACT)</w:t>
      </w:r>
      <w:r w:rsidRPr="00FB4E7C">
        <w:rPr>
          <w:rFonts w:ascii="Roboto" w:hAnsi="Roboto"/>
          <w:bCs/>
          <w:color w:val="111111"/>
          <w:sz w:val="26"/>
          <w:szCs w:val="26"/>
        </w:rPr>
        <w:t xml:space="preserve"> Community Services Directorate as a Solicitor of the ACT</w:t>
      </w:r>
      <w:r w:rsidRPr="00385481">
        <w:rPr>
          <w:rFonts w:ascii="Roboto" w:hAnsi="Roboto"/>
          <w:bCs/>
          <w:color w:val="111111"/>
          <w:sz w:val="26"/>
          <w:szCs w:val="26"/>
        </w:rPr>
        <w:t xml:space="preserve"> Children’s Court, where she represented the Director-General in litigation matters involving the </w:t>
      </w:r>
      <w:r w:rsidRPr="00385481">
        <w:rPr>
          <w:rFonts w:ascii="Roboto" w:hAnsi="Roboto"/>
          <w:bCs/>
          <w:i/>
          <w:color w:val="111111"/>
          <w:sz w:val="26"/>
          <w:szCs w:val="26"/>
        </w:rPr>
        <w:t>Children and Young People Act 2008</w:t>
      </w:r>
      <w:r w:rsidRPr="00385481">
        <w:rPr>
          <w:rFonts w:ascii="Roboto" w:hAnsi="Roboto"/>
          <w:bCs/>
          <w:color w:val="111111"/>
          <w:sz w:val="26"/>
          <w:szCs w:val="26"/>
        </w:rPr>
        <w:t>.</w:t>
      </w:r>
    </w:p>
    <w:p w14:paraId="14946491" w14:textId="77777777" w:rsidR="00C47D19" w:rsidRDefault="00C47D19" w:rsidP="00C47D19">
      <w:pPr>
        <w:spacing w:before="192" w:after="192" w:line="384" w:lineRule="atLeast"/>
        <w:rPr>
          <w:rFonts w:ascii="Roboto" w:hAnsi="Roboto"/>
          <w:b/>
          <w:color w:val="111111"/>
          <w:sz w:val="26"/>
          <w:szCs w:val="26"/>
        </w:rPr>
      </w:pPr>
      <w:r w:rsidRPr="001E64DF">
        <w:rPr>
          <w:rFonts w:ascii="Roboto" w:hAnsi="Roboto"/>
          <w:b/>
          <w:color w:val="111111"/>
          <w:sz w:val="26"/>
          <w:szCs w:val="26"/>
        </w:rPr>
        <w:t>Ms Christine Nolan</w:t>
      </w:r>
    </w:p>
    <w:p w14:paraId="1BE2B8B7" w14:textId="77777777" w:rsidR="00C47D19" w:rsidRPr="00AA3E4B" w:rsidRDefault="00C47D19" w:rsidP="00C47D19">
      <w:pPr>
        <w:spacing w:before="192" w:after="192" w:line="384" w:lineRule="atLeast"/>
        <w:rPr>
          <w:rFonts w:ascii="Roboto" w:hAnsi="Roboto"/>
          <w:sz w:val="26"/>
          <w:szCs w:val="26"/>
        </w:rPr>
      </w:pPr>
      <w:r w:rsidRPr="00AA3E4B">
        <w:rPr>
          <w:rFonts w:ascii="Roboto" w:hAnsi="Roboto"/>
          <w:sz w:val="26"/>
          <w:szCs w:val="26"/>
        </w:rPr>
        <w:t xml:space="preserve">Ms Nolan has had an extensive career assisting at-risk children and adults in a range of government and community sector roles over more than 40 years.  Most recently, she was CEO of the Breast Cancer Network Australia, which advocates for Australians affected by breast cancer.  Ms Nolan is a social worker by training and has worked in the </w:t>
      </w:r>
      <w:r>
        <w:rPr>
          <w:rFonts w:ascii="Roboto" w:hAnsi="Roboto"/>
          <w:sz w:val="26"/>
          <w:szCs w:val="26"/>
        </w:rPr>
        <w:br/>
      </w:r>
      <w:r w:rsidRPr="00AA3E4B">
        <w:rPr>
          <w:rFonts w:ascii="Roboto" w:hAnsi="Roboto"/>
          <w:sz w:val="26"/>
          <w:szCs w:val="26"/>
        </w:rPr>
        <w:t>A</w:t>
      </w:r>
      <w:r>
        <w:rPr>
          <w:rFonts w:ascii="Roboto" w:hAnsi="Roboto"/>
          <w:sz w:val="26"/>
          <w:szCs w:val="26"/>
        </w:rPr>
        <w:t>ustralian Capital Territory</w:t>
      </w:r>
      <w:r w:rsidRPr="00AA3E4B">
        <w:rPr>
          <w:rFonts w:ascii="Roboto" w:hAnsi="Roboto"/>
          <w:sz w:val="26"/>
          <w:szCs w:val="26"/>
        </w:rPr>
        <w:t>, Victoria and Queensland in corrections, youth and family support, family violence and social policy. She has extensive experience in child protection and human service delivery. Ms Nolan was named Telstra Queensland Public Sector Businesswoman of the Year in 1997.</w:t>
      </w:r>
    </w:p>
    <w:p w14:paraId="7BA6AA45" w14:textId="77777777" w:rsidR="00C47D19" w:rsidRPr="001E64DF" w:rsidRDefault="00C47D19" w:rsidP="00C47D19">
      <w:pPr>
        <w:spacing w:before="192" w:after="192" w:line="384" w:lineRule="atLeast"/>
        <w:rPr>
          <w:rFonts w:ascii="Roboto" w:hAnsi="Roboto"/>
          <w:b/>
          <w:color w:val="111111"/>
          <w:sz w:val="26"/>
          <w:szCs w:val="26"/>
        </w:rPr>
      </w:pPr>
      <w:r w:rsidRPr="001E64DF">
        <w:rPr>
          <w:rFonts w:ascii="Roboto" w:hAnsi="Roboto"/>
          <w:b/>
          <w:color w:val="111111"/>
          <w:sz w:val="26"/>
          <w:szCs w:val="26"/>
        </w:rPr>
        <w:t>Ms Dawn Juratowitch</w:t>
      </w:r>
    </w:p>
    <w:p w14:paraId="43DF04D0" w14:textId="77777777" w:rsidR="00C47D19" w:rsidRDefault="00C47D19" w:rsidP="00C47D19">
      <w:pPr>
        <w:spacing w:before="192" w:after="192" w:line="384" w:lineRule="atLeast"/>
        <w:rPr>
          <w:rFonts w:ascii="Roboto" w:hAnsi="Roboto"/>
          <w:b/>
          <w:color w:val="111111"/>
          <w:sz w:val="26"/>
          <w:szCs w:val="26"/>
        </w:rPr>
      </w:pPr>
      <w:r w:rsidRPr="001E64DF">
        <w:rPr>
          <w:rFonts w:ascii="Roboto" w:hAnsi="Roboto"/>
          <w:color w:val="111111"/>
          <w:sz w:val="26"/>
          <w:szCs w:val="26"/>
        </w:rPr>
        <w:t>Ms Juratowitch is a social worker with more than 30 years’ experience working in the area of child protection, juvenile justice and community services in both direct practice and senior executive</w:t>
      </w:r>
      <w:r>
        <w:rPr>
          <w:rFonts w:ascii="Roboto" w:hAnsi="Roboto"/>
          <w:color w:val="111111"/>
          <w:sz w:val="26"/>
          <w:szCs w:val="26"/>
        </w:rPr>
        <w:t xml:space="preserve"> positions across Queensland,</w:t>
      </w:r>
      <w:r w:rsidRPr="001E64DF">
        <w:rPr>
          <w:rFonts w:ascii="Roboto" w:hAnsi="Roboto"/>
          <w:color w:val="111111"/>
          <w:sz w:val="26"/>
          <w:szCs w:val="26"/>
        </w:rPr>
        <w:t xml:space="preserve"> New South Wales and in the university sector. </w:t>
      </w:r>
      <w:r>
        <w:rPr>
          <w:rFonts w:ascii="Roboto" w:hAnsi="Roboto"/>
          <w:color w:val="111111"/>
          <w:sz w:val="26"/>
          <w:szCs w:val="26"/>
        </w:rPr>
        <w:br/>
      </w:r>
      <w:r w:rsidRPr="001E64DF">
        <w:rPr>
          <w:rFonts w:ascii="Roboto" w:hAnsi="Roboto"/>
          <w:color w:val="111111"/>
          <w:sz w:val="26"/>
          <w:szCs w:val="26"/>
        </w:rPr>
        <w:t>Ms Juratowitch was previously on the editorial board of Child Abuse and Neglect: the International Journal and has qualifications in both social work and law. Ms Juratowitch is the Director of a professional practice consultancy providing counselling, mediation, strategic engagement and assessment.</w:t>
      </w:r>
    </w:p>
    <w:p w14:paraId="5DC88131" w14:textId="6288C4D8" w:rsidR="00C47D19" w:rsidRPr="00ED2196" w:rsidRDefault="00C47D19" w:rsidP="00C47D19">
      <w:pPr>
        <w:spacing w:before="192" w:after="192" w:line="384" w:lineRule="atLeast"/>
        <w:rPr>
          <w:rFonts w:ascii="Roboto" w:hAnsi="Roboto"/>
          <w:color w:val="111111"/>
          <w:sz w:val="26"/>
          <w:szCs w:val="26"/>
        </w:rPr>
      </w:pPr>
      <w:r>
        <w:rPr>
          <w:rFonts w:ascii="Roboto" w:hAnsi="Roboto"/>
          <w:b/>
          <w:color w:val="111111"/>
          <w:sz w:val="26"/>
          <w:szCs w:val="26"/>
        </w:rPr>
        <w:t xml:space="preserve">Ms </w:t>
      </w:r>
      <w:r w:rsidRPr="0082085F">
        <w:rPr>
          <w:rFonts w:ascii="Roboto" w:hAnsi="Roboto"/>
          <w:b/>
          <w:color w:val="111111"/>
          <w:sz w:val="26"/>
          <w:szCs w:val="26"/>
        </w:rPr>
        <w:t>Deborah McLean</w:t>
      </w:r>
    </w:p>
    <w:p w14:paraId="701128A3" w14:textId="77777777" w:rsidR="00C47D19"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Ms McLean’s 28 years</w:t>
      </w:r>
      <w:r>
        <w:rPr>
          <w:rFonts w:ascii="Roboto" w:hAnsi="Roboto"/>
          <w:color w:val="111111"/>
          <w:sz w:val="26"/>
          <w:szCs w:val="26"/>
        </w:rPr>
        <w:t>’</w:t>
      </w:r>
      <w:r w:rsidRPr="0082085F">
        <w:rPr>
          <w:rFonts w:ascii="Roboto" w:hAnsi="Roboto"/>
          <w:color w:val="111111"/>
          <w:sz w:val="26"/>
          <w:szCs w:val="26"/>
        </w:rPr>
        <w:t xml:space="preserve"> experience in South Australia Police extended from patrol officer through to senior management positions. As a detective, she worked in specialist investigation areas, which often saw her working to support some of the most vulnerable people in the community who were victims of serious crime. Ms McLean also has experience working with South Australia’s Attorney-Generals’ Department in legislative refo</w:t>
      </w:r>
      <w:r>
        <w:rPr>
          <w:rFonts w:ascii="Roboto" w:hAnsi="Roboto"/>
          <w:color w:val="111111"/>
          <w:sz w:val="26"/>
          <w:szCs w:val="26"/>
        </w:rPr>
        <w:t xml:space="preserve">rm, and most recently assisted </w:t>
      </w:r>
      <w:r w:rsidRPr="0082085F">
        <w:rPr>
          <w:rFonts w:ascii="Roboto" w:hAnsi="Roboto"/>
          <w:color w:val="111111"/>
          <w:sz w:val="26"/>
          <w:szCs w:val="26"/>
        </w:rPr>
        <w:t>SafeWork S</w:t>
      </w:r>
      <w:r>
        <w:rPr>
          <w:rFonts w:ascii="Roboto" w:hAnsi="Roboto"/>
          <w:color w:val="111111"/>
          <w:sz w:val="26"/>
          <w:szCs w:val="26"/>
        </w:rPr>
        <w:t xml:space="preserve">outh </w:t>
      </w:r>
      <w:r w:rsidRPr="0082085F">
        <w:rPr>
          <w:rFonts w:ascii="Roboto" w:hAnsi="Roboto"/>
          <w:color w:val="111111"/>
          <w:sz w:val="26"/>
          <w:szCs w:val="26"/>
        </w:rPr>
        <w:t>A</w:t>
      </w:r>
      <w:r>
        <w:rPr>
          <w:rFonts w:ascii="Roboto" w:hAnsi="Roboto"/>
          <w:color w:val="111111"/>
          <w:sz w:val="26"/>
          <w:szCs w:val="26"/>
        </w:rPr>
        <w:t>ustralia</w:t>
      </w:r>
      <w:r w:rsidRPr="0082085F">
        <w:rPr>
          <w:rFonts w:ascii="Roboto" w:hAnsi="Roboto"/>
          <w:color w:val="111111"/>
          <w:sz w:val="26"/>
          <w:szCs w:val="26"/>
        </w:rPr>
        <w:t xml:space="preserve"> to implement recommendations to enhance the agency’s investigation and prosecution arrangements.</w:t>
      </w:r>
    </w:p>
    <w:p w14:paraId="0361439B" w14:textId="77777777" w:rsidR="0089792A" w:rsidRDefault="0089792A" w:rsidP="00C47D19">
      <w:pPr>
        <w:spacing w:before="192" w:after="192" w:line="384" w:lineRule="atLeast"/>
        <w:rPr>
          <w:rFonts w:ascii="Roboto" w:hAnsi="Roboto"/>
          <w:b/>
          <w:color w:val="111111"/>
          <w:sz w:val="26"/>
          <w:szCs w:val="26"/>
        </w:rPr>
      </w:pPr>
    </w:p>
    <w:p w14:paraId="426A1421" w14:textId="77777777" w:rsidR="0089792A" w:rsidRDefault="0089792A" w:rsidP="00C47D19">
      <w:pPr>
        <w:spacing w:before="192" w:after="192" w:line="384" w:lineRule="atLeast"/>
        <w:rPr>
          <w:rFonts w:ascii="Roboto" w:hAnsi="Roboto"/>
          <w:b/>
          <w:color w:val="111111"/>
          <w:sz w:val="26"/>
          <w:szCs w:val="26"/>
        </w:rPr>
      </w:pPr>
    </w:p>
    <w:p w14:paraId="5D50EE5F" w14:textId="324CABDD" w:rsidR="00C47D19" w:rsidRDefault="00C47D19" w:rsidP="00C47D19">
      <w:pPr>
        <w:spacing w:before="192" w:after="192" w:line="384" w:lineRule="atLeast"/>
        <w:rPr>
          <w:rFonts w:ascii="Roboto" w:hAnsi="Roboto"/>
          <w:b/>
          <w:color w:val="111111"/>
          <w:sz w:val="26"/>
          <w:szCs w:val="26"/>
        </w:rPr>
      </w:pPr>
      <w:r w:rsidRPr="005E1B5A">
        <w:rPr>
          <w:rFonts w:ascii="Roboto" w:hAnsi="Roboto"/>
          <w:b/>
          <w:color w:val="111111"/>
          <w:sz w:val="26"/>
          <w:szCs w:val="26"/>
        </w:rPr>
        <w:lastRenderedPageBreak/>
        <w:t>Ms Ginan Ashcroft</w:t>
      </w:r>
    </w:p>
    <w:p w14:paraId="04D5A7C7" w14:textId="77777777" w:rsidR="00C47D19" w:rsidRPr="0088544E" w:rsidRDefault="00C47D19" w:rsidP="00C47D19">
      <w:pPr>
        <w:spacing w:before="192" w:after="192" w:line="384" w:lineRule="atLeast"/>
        <w:rPr>
          <w:rFonts w:ascii="Roboto" w:hAnsi="Roboto"/>
          <w:color w:val="111111"/>
          <w:sz w:val="26"/>
          <w:szCs w:val="26"/>
        </w:rPr>
      </w:pPr>
      <w:r w:rsidRPr="00AA67C5">
        <w:rPr>
          <w:rFonts w:ascii="Roboto" w:hAnsi="Roboto"/>
          <w:color w:val="111111"/>
          <w:sz w:val="26"/>
          <w:szCs w:val="26"/>
        </w:rPr>
        <w:t>Ms Ashcroft is a solicitor with professional experience in Canada, the United Kingdom and Australia. She has been an Assessor at New South Wales (NSW) Victims Services in the Department of Justice where she assessed sensitive applications from victims of crime, including victims of child sexual abuse. Ms Ashcroft has worked in child protection advocacy where she participated in a Koori Family Hearing Day program, aimed to provide a culturally responsive court process to Aboriginal and Torres Strait Islander families. Most recently, Ms Ashcroft has worked at the Coroners Court of Victoria assisting in the investigation of deaths to promote public health and safety. Ms Ashcroft has a master’s degree in criminology as well as qualifications in law and communications.</w:t>
      </w:r>
    </w:p>
    <w:p w14:paraId="13C65121" w14:textId="77777777" w:rsidR="00C47D19" w:rsidRPr="001E64DF" w:rsidRDefault="00C47D19" w:rsidP="00C47D19">
      <w:pPr>
        <w:spacing w:before="192" w:after="192" w:line="384" w:lineRule="atLeast"/>
        <w:rPr>
          <w:rFonts w:ascii="Roboto" w:hAnsi="Roboto"/>
          <w:b/>
          <w:color w:val="111111"/>
          <w:sz w:val="26"/>
          <w:szCs w:val="26"/>
        </w:rPr>
      </w:pPr>
      <w:r w:rsidRPr="001E64DF">
        <w:rPr>
          <w:rFonts w:ascii="Roboto" w:hAnsi="Roboto"/>
          <w:b/>
          <w:color w:val="111111"/>
          <w:sz w:val="26"/>
          <w:szCs w:val="26"/>
        </w:rPr>
        <w:t>Mr Glen Knights</w:t>
      </w:r>
    </w:p>
    <w:p w14:paraId="3A2311A4" w14:textId="77777777" w:rsidR="00C47D19" w:rsidRDefault="00C47D19" w:rsidP="00C47D19">
      <w:pPr>
        <w:spacing w:before="192" w:after="192" w:line="384" w:lineRule="atLeast"/>
        <w:rPr>
          <w:rFonts w:ascii="Roboto" w:hAnsi="Roboto"/>
          <w:b/>
          <w:color w:val="111111"/>
          <w:sz w:val="26"/>
          <w:szCs w:val="26"/>
        </w:rPr>
      </w:pPr>
      <w:r w:rsidRPr="001E64DF">
        <w:rPr>
          <w:rFonts w:ascii="Roboto" w:hAnsi="Roboto"/>
          <w:color w:val="111111"/>
          <w:sz w:val="26"/>
          <w:szCs w:val="26"/>
        </w:rPr>
        <w:t xml:space="preserve">Mr Knights has implemented numerous policies, programs and support services targeted at improving child protection and youth justice outcomes during his 30 year career with </w:t>
      </w:r>
      <w:r>
        <w:rPr>
          <w:rFonts w:ascii="Roboto" w:hAnsi="Roboto"/>
          <w:color w:val="111111"/>
          <w:sz w:val="26"/>
          <w:szCs w:val="26"/>
        </w:rPr>
        <w:t xml:space="preserve">the Queensland Government. </w:t>
      </w:r>
      <w:r w:rsidRPr="001E64DF">
        <w:rPr>
          <w:rFonts w:ascii="Roboto" w:hAnsi="Roboto"/>
          <w:color w:val="111111"/>
          <w:sz w:val="26"/>
          <w:szCs w:val="26"/>
        </w:rPr>
        <w:t xml:space="preserve">Mr Knights’ most recent work centred on delivering the Queensland Government’s priorities to reduce youth offending, reoffending and keeping children out of custody through the Youth Justice Strategy Action Plan 2019 – 2021.  </w:t>
      </w:r>
      <w:r>
        <w:rPr>
          <w:rFonts w:ascii="Roboto" w:hAnsi="Roboto"/>
          <w:color w:val="111111"/>
          <w:sz w:val="26"/>
          <w:szCs w:val="26"/>
        </w:rPr>
        <w:br/>
      </w:r>
      <w:r w:rsidRPr="001E64DF">
        <w:rPr>
          <w:rFonts w:ascii="Roboto" w:hAnsi="Roboto"/>
          <w:color w:val="111111"/>
          <w:sz w:val="26"/>
          <w:szCs w:val="26"/>
        </w:rPr>
        <w:t xml:space="preserve">Mr Knights’ focus on trauma informed practice is evident through </w:t>
      </w:r>
      <w:r w:rsidRPr="008C21A0">
        <w:rPr>
          <w:rFonts w:ascii="Roboto" w:hAnsi="Roboto"/>
          <w:color w:val="111111"/>
          <w:sz w:val="26"/>
          <w:szCs w:val="26"/>
        </w:rPr>
        <w:t xml:space="preserve">his work at the </w:t>
      </w:r>
      <w:r w:rsidRPr="00FB4E7C">
        <w:rPr>
          <w:rFonts w:ascii="Roboto" w:hAnsi="Roboto"/>
          <w:color w:val="111111"/>
          <w:sz w:val="26"/>
          <w:szCs w:val="26"/>
        </w:rPr>
        <w:t>state</w:t>
      </w:r>
      <w:r w:rsidRPr="008C21A0">
        <w:rPr>
          <w:rFonts w:ascii="Roboto" w:hAnsi="Roboto"/>
          <w:color w:val="111111"/>
          <w:sz w:val="26"/>
          <w:szCs w:val="26"/>
        </w:rPr>
        <w:t xml:space="preserve"> and local</w:t>
      </w:r>
      <w:r w:rsidRPr="001E64DF">
        <w:rPr>
          <w:rFonts w:ascii="Roboto" w:hAnsi="Roboto"/>
          <w:color w:val="111111"/>
          <w:sz w:val="26"/>
          <w:szCs w:val="26"/>
        </w:rPr>
        <w:t xml:space="preserve"> community level, with experience at a youth detention centre and as a regional manager delivering child protection and youth justice services. Mr Knights has qualifications in behavioural science and public management.</w:t>
      </w:r>
    </w:p>
    <w:p w14:paraId="6E689253" w14:textId="27D3CA29" w:rsidR="00C47D19" w:rsidRPr="00ED2196" w:rsidRDefault="00C47D19" w:rsidP="00C47D19">
      <w:pPr>
        <w:spacing w:before="192" w:after="192" w:line="384" w:lineRule="atLeast"/>
        <w:rPr>
          <w:rFonts w:ascii="Roboto" w:hAnsi="Roboto"/>
          <w:color w:val="111111"/>
          <w:sz w:val="26"/>
          <w:szCs w:val="26"/>
        </w:rPr>
      </w:pPr>
      <w:r>
        <w:rPr>
          <w:rFonts w:ascii="Roboto" w:hAnsi="Roboto"/>
          <w:b/>
          <w:color w:val="111111"/>
          <w:sz w:val="26"/>
          <w:szCs w:val="26"/>
        </w:rPr>
        <w:t>Ms Helen Ferguson</w:t>
      </w:r>
      <w:r w:rsidRPr="008C21A0">
        <w:rPr>
          <w:rFonts w:ascii="Roboto" w:hAnsi="Roboto"/>
          <w:b/>
          <w:color w:val="111111"/>
          <w:sz w:val="26"/>
          <w:szCs w:val="26"/>
        </w:rPr>
        <w:t xml:space="preserve"> PSM</w:t>
      </w:r>
    </w:p>
    <w:p w14:paraId="3CC25A83" w14:textId="77777777" w:rsidR="00C47D19" w:rsidRPr="009F12CF" w:rsidRDefault="00C47D19" w:rsidP="00C47D19">
      <w:pPr>
        <w:spacing w:before="192" w:after="192" w:line="384" w:lineRule="atLeast"/>
        <w:rPr>
          <w:rFonts w:ascii="Roboto" w:hAnsi="Roboto"/>
          <w:color w:val="111111"/>
          <w:sz w:val="26"/>
          <w:szCs w:val="26"/>
          <w:highlight w:val="yellow"/>
        </w:rPr>
      </w:pPr>
      <w:r w:rsidRPr="008C21A0">
        <w:rPr>
          <w:rFonts w:ascii="Roboto" w:hAnsi="Roboto"/>
          <w:color w:val="111111"/>
          <w:sz w:val="26"/>
          <w:szCs w:val="26"/>
        </w:rPr>
        <w:t xml:space="preserve">Ms Ferguson has over 20 years’ experience with the Queensland Public Service.  </w:t>
      </w:r>
      <w:r>
        <w:rPr>
          <w:rFonts w:ascii="Roboto" w:hAnsi="Roboto"/>
          <w:color w:val="111111"/>
          <w:sz w:val="26"/>
          <w:szCs w:val="26"/>
        </w:rPr>
        <w:br/>
      </w:r>
      <w:r w:rsidRPr="008C21A0">
        <w:rPr>
          <w:rFonts w:ascii="Roboto" w:hAnsi="Roboto"/>
          <w:color w:val="111111"/>
          <w:sz w:val="26"/>
          <w:szCs w:val="26"/>
        </w:rPr>
        <w:t>Ms Ferguson held senior executive positions in Disability Services, Housing, Child Safety and Community Services and has expertise in social and public policy, legislative reform, governance, research and evaluation and direct service delivery</w:t>
      </w:r>
      <w:r w:rsidRPr="009B16E6">
        <w:rPr>
          <w:rFonts w:ascii="Roboto" w:hAnsi="Roboto"/>
          <w:color w:val="111111"/>
          <w:sz w:val="26"/>
          <w:szCs w:val="26"/>
        </w:rPr>
        <w:t>. Ms Ferguson’s career has been grounded through qualifications in social work and nursing and by roles at the local and regional level. Ms Ferguson has been awarded a Public Service Medal for outstanding public service to social policy development and implementation in Queensland.</w:t>
      </w:r>
    </w:p>
    <w:p w14:paraId="03A5127C" w14:textId="77777777" w:rsidR="0089792A" w:rsidRDefault="0089792A" w:rsidP="00C47D19">
      <w:pPr>
        <w:spacing w:before="192" w:after="192" w:line="384" w:lineRule="atLeast"/>
        <w:rPr>
          <w:rFonts w:ascii="Roboto" w:hAnsi="Roboto"/>
          <w:b/>
          <w:color w:val="111111"/>
          <w:sz w:val="26"/>
          <w:szCs w:val="26"/>
        </w:rPr>
      </w:pPr>
    </w:p>
    <w:p w14:paraId="544B1E4F" w14:textId="77777777" w:rsidR="0089792A" w:rsidRDefault="0089792A" w:rsidP="00C47D19">
      <w:pPr>
        <w:spacing w:before="192" w:after="192" w:line="384" w:lineRule="atLeast"/>
        <w:rPr>
          <w:rFonts w:ascii="Roboto" w:hAnsi="Roboto"/>
          <w:b/>
          <w:color w:val="111111"/>
          <w:sz w:val="26"/>
          <w:szCs w:val="26"/>
        </w:rPr>
      </w:pPr>
    </w:p>
    <w:p w14:paraId="3B131DBC" w14:textId="77777777" w:rsidR="0089792A" w:rsidRDefault="0089792A" w:rsidP="00C47D19">
      <w:pPr>
        <w:spacing w:before="192" w:after="192" w:line="384" w:lineRule="atLeast"/>
        <w:rPr>
          <w:rFonts w:ascii="Roboto" w:hAnsi="Roboto"/>
          <w:b/>
          <w:color w:val="111111"/>
          <w:sz w:val="26"/>
          <w:szCs w:val="26"/>
        </w:rPr>
      </w:pPr>
    </w:p>
    <w:p w14:paraId="6EF0FD4D" w14:textId="77777777" w:rsidR="0089792A" w:rsidRDefault="0089792A" w:rsidP="00C47D19">
      <w:pPr>
        <w:spacing w:before="192" w:after="192" w:line="384" w:lineRule="atLeast"/>
        <w:rPr>
          <w:rFonts w:ascii="Roboto" w:hAnsi="Roboto"/>
          <w:b/>
          <w:color w:val="111111"/>
          <w:sz w:val="26"/>
          <w:szCs w:val="26"/>
        </w:rPr>
      </w:pPr>
    </w:p>
    <w:p w14:paraId="240B6615" w14:textId="77777777" w:rsidR="0089792A" w:rsidRDefault="0089792A" w:rsidP="00C47D19">
      <w:pPr>
        <w:spacing w:before="192" w:after="192" w:line="384" w:lineRule="atLeast"/>
        <w:rPr>
          <w:rFonts w:ascii="Roboto" w:hAnsi="Roboto"/>
          <w:b/>
          <w:color w:val="111111"/>
          <w:sz w:val="26"/>
          <w:szCs w:val="26"/>
        </w:rPr>
      </w:pPr>
    </w:p>
    <w:p w14:paraId="07171DD9" w14:textId="4C52EAED" w:rsidR="00C47D19" w:rsidRPr="0082085F" w:rsidRDefault="00C47D19" w:rsidP="00C47D19">
      <w:pPr>
        <w:spacing w:before="192" w:after="192" w:line="384" w:lineRule="atLeast"/>
        <w:rPr>
          <w:rFonts w:ascii="Roboto" w:hAnsi="Roboto"/>
          <w:b/>
          <w:color w:val="111111"/>
          <w:sz w:val="26"/>
          <w:szCs w:val="26"/>
        </w:rPr>
      </w:pPr>
      <w:r w:rsidRPr="005E1B5A">
        <w:rPr>
          <w:rFonts w:ascii="Roboto" w:hAnsi="Roboto"/>
          <w:b/>
          <w:color w:val="111111"/>
          <w:sz w:val="26"/>
          <w:szCs w:val="26"/>
        </w:rPr>
        <w:lastRenderedPageBreak/>
        <w:t>Ms Helen Lac</w:t>
      </w:r>
    </w:p>
    <w:p w14:paraId="1CE0C189" w14:textId="77777777" w:rsidR="00C47D19" w:rsidRPr="0088544E" w:rsidRDefault="00C47D19" w:rsidP="00C47D19">
      <w:pPr>
        <w:spacing w:before="192" w:after="192" w:line="384" w:lineRule="atLeast"/>
        <w:rPr>
          <w:rFonts w:ascii="Roboto" w:hAnsi="Roboto"/>
          <w:color w:val="111111"/>
          <w:sz w:val="26"/>
          <w:szCs w:val="26"/>
        </w:rPr>
      </w:pPr>
      <w:r w:rsidRPr="00C566C1">
        <w:rPr>
          <w:rFonts w:ascii="Roboto" w:hAnsi="Roboto"/>
          <w:color w:val="111111"/>
          <w:sz w:val="26"/>
          <w:szCs w:val="26"/>
        </w:rPr>
        <w:t>Ms Lac has over five years’ experience in considering sensitive applications from victims of crime as an assessor and senior assessor with Victims Services, New South Wales, Department of Justice. She has undertaken extensive training on therapeutic and trauma-informed practices as part of her work with victims of crime. Additionally, she has chaired discussions on non-disclosure in child sexual abuse cases, the impact of childhood trauma, and legislative and policy responses to childhood sexual abuse at the International Victimology Symposium. Ms Lac has worked with Indigenous community groups and organisations in the Northern Territory and regional NSW, having assisted survivors of institutional child sexual abuse through the Strong Aboriginal Women's Conferences. Before working in public and community service, she was a corporate lawyer specialising in migration, guardianship and administrative law.</w:t>
      </w:r>
    </w:p>
    <w:p w14:paraId="6EDB6F4D" w14:textId="77777777" w:rsidR="00C47D19" w:rsidRDefault="00C47D19" w:rsidP="00C47D19">
      <w:pPr>
        <w:spacing w:before="192" w:after="192" w:line="384" w:lineRule="atLeast"/>
        <w:rPr>
          <w:rFonts w:ascii="Roboto" w:hAnsi="Roboto"/>
          <w:b/>
          <w:color w:val="111111"/>
          <w:sz w:val="26"/>
          <w:szCs w:val="26"/>
        </w:rPr>
      </w:pPr>
      <w:r w:rsidRPr="008C21A0">
        <w:rPr>
          <w:rFonts w:ascii="Roboto" w:hAnsi="Roboto"/>
          <w:b/>
          <w:color w:val="111111"/>
          <w:sz w:val="26"/>
          <w:szCs w:val="26"/>
        </w:rPr>
        <w:t>Ms Helen Porter</w:t>
      </w:r>
    </w:p>
    <w:p w14:paraId="7349C35C" w14:textId="77777777" w:rsidR="00C47D19" w:rsidRPr="00042FF9" w:rsidRDefault="00C47D19" w:rsidP="00C47D19">
      <w:pPr>
        <w:spacing w:before="192" w:after="192" w:line="384" w:lineRule="atLeast"/>
        <w:rPr>
          <w:rFonts w:ascii="Roboto" w:hAnsi="Roboto"/>
          <w:color w:val="111111"/>
          <w:sz w:val="26"/>
          <w:szCs w:val="26"/>
        </w:rPr>
      </w:pPr>
      <w:r w:rsidRPr="00042FF9">
        <w:rPr>
          <w:rFonts w:ascii="Roboto" w:hAnsi="Roboto"/>
          <w:color w:val="111111"/>
          <w:sz w:val="26"/>
          <w:szCs w:val="26"/>
        </w:rPr>
        <w:t>Ms Porter’s professional experience spans across a range of legal practice areas following her admission as a Barrister and Solicitor</w:t>
      </w:r>
      <w:r>
        <w:rPr>
          <w:rFonts w:ascii="Roboto" w:hAnsi="Roboto"/>
          <w:color w:val="111111"/>
          <w:sz w:val="26"/>
          <w:szCs w:val="26"/>
        </w:rPr>
        <w:t xml:space="preserve"> in 1983. </w:t>
      </w:r>
      <w:r w:rsidRPr="00042FF9">
        <w:rPr>
          <w:rFonts w:ascii="Roboto" w:hAnsi="Roboto"/>
          <w:color w:val="111111"/>
          <w:sz w:val="26"/>
          <w:szCs w:val="26"/>
        </w:rPr>
        <w:t>Her most recent role as Chief Assessor in the Office of Criminal Injuries Compensation, Department of the Attorney General for Western Australia, determined compensation for persons injured in the commission of offences, including victims of sexual abuse. Ms Porter’s 16 years’ with the Office of the Director of Public Prosecutions included conduct of matters in the Children's Court, the prosecution of sexual offences involving adult and child complainants, and appearances as counsel at evidence pre-recordings from Child Wi</w:t>
      </w:r>
      <w:r>
        <w:rPr>
          <w:rFonts w:ascii="Roboto" w:hAnsi="Roboto"/>
          <w:color w:val="111111"/>
          <w:sz w:val="26"/>
          <w:szCs w:val="26"/>
        </w:rPr>
        <w:t xml:space="preserve">tnesses and Special Witnesses. </w:t>
      </w:r>
      <w:r w:rsidRPr="00042FF9">
        <w:rPr>
          <w:rFonts w:ascii="Roboto" w:hAnsi="Roboto"/>
          <w:color w:val="111111"/>
          <w:sz w:val="26"/>
          <w:szCs w:val="26"/>
        </w:rPr>
        <w:t xml:space="preserve">Ms Porter had involvement in the legislative design and structure of the West Australian </w:t>
      </w:r>
      <w:r w:rsidRPr="008C21A0">
        <w:rPr>
          <w:rFonts w:ascii="Roboto" w:hAnsi="Roboto"/>
          <w:i/>
          <w:color w:val="111111"/>
          <w:sz w:val="26"/>
          <w:szCs w:val="26"/>
        </w:rPr>
        <w:t>National Redress Scheme for Institutional Child Sexual Abuse (Commonwealth Powers) Act 2018</w:t>
      </w:r>
      <w:r w:rsidRPr="00042FF9">
        <w:rPr>
          <w:rFonts w:ascii="Roboto" w:hAnsi="Roboto"/>
          <w:color w:val="111111"/>
          <w:sz w:val="26"/>
          <w:szCs w:val="26"/>
        </w:rPr>
        <w:t>.</w:t>
      </w:r>
    </w:p>
    <w:p w14:paraId="6FD895AF" w14:textId="476F521C" w:rsidR="00C47D19" w:rsidRPr="00DD3BF9" w:rsidRDefault="00C47D19" w:rsidP="00C47D19">
      <w:pPr>
        <w:spacing w:before="0" w:after="0"/>
        <w:rPr>
          <w:rFonts w:ascii="Roboto" w:hAnsi="Roboto"/>
          <w:b/>
          <w:color w:val="111111"/>
          <w:sz w:val="26"/>
          <w:szCs w:val="26"/>
        </w:rPr>
      </w:pPr>
      <w:r w:rsidRPr="00DD3BF9">
        <w:rPr>
          <w:rFonts w:ascii="Roboto" w:hAnsi="Roboto"/>
          <w:b/>
          <w:color w:val="111111"/>
          <w:sz w:val="26"/>
          <w:szCs w:val="26"/>
        </w:rPr>
        <w:t>Ms Hilary Russell</w:t>
      </w:r>
    </w:p>
    <w:p w14:paraId="62F33EC0" w14:textId="77777777" w:rsidR="00C47D19" w:rsidRPr="0088544E" w:rsidRDefault="00C47D19" w:rsidP="00C47D19">
      <w:pPr>
        <w:spacing w:before="192" w:after="192" w:line="384" w:lineRule="atLeast"/>
        <w:rPr>
          <w:rFonts w:ascii="Roboto" w:hAnsi="Roboto"/>
          <w:color w:val="111111"/>
          <w:sz w:val="26"/>
          <w:szCs w:val="26"/>
        </w:rPr>
      </w:pPr>
      <w:r w:rsidRPr="00DD3BF9">
        <w:rPr>
          <w:rFonts w:ascii="Roboto" w:hAnsi="Roboto"/>
          <w:color w:val="111111"/>
          <w:sz w:val="26"/>
          <w:szCs w:val="26"/>
        </w:rPr>
        <w:t xml:space="preserve">Ms Russell has a diverse professional history across criminal law, the health, welfare and education sectors, and the delivery of strategic planning and policy at both Commonwealth and </w:t>
      </w:r>
      <w:r w:rsidRPr="00690C69">
        <w:rPr>
          <w:rFonts w:ascii="Roboto" w:hAnsi="Roboto"/>
          <w:color w:val="111111"/>
          <w:sz w:val="26"/>
          <w:szCs w:val="26"/>
        </w:rPr>
        <w:t>state</w:t>
      </w:r>
      <w:r w:rsidRPr="00DD3BF9">
        <w:rPr>
          <w:rFonts w:ascii="Roboto" w:hAnsi="Roboto"/>
          <w:color w:val="111111"/>
          <w:sz w:val="26"/>
          <w:szCs w:val="26"/>
        </w:rPr>
        <w:t xml:space="preserve"> level. Ms Russell has a multifaceted understanding of the experience of victims of abuse through her legal experience and previous role as Independent Advisor and Chair of the Decision Review Panel (Australian Capital Territory Office for Children), where she reviewed decisions relating to children who were the subject of a protection order. As a legal advocate, Ms Russell has worked with Indigenous clients in rural and remote N</w:t>
      </w:r>
      <w:r>
        <w:rPr>
          <w:rFonts w:ascii="Roboto" w:hAnsi="Roboto"/>
          <w:color w:val="111111"/>
          <w:sz w:val="26"/>
          <w:szCs w:val="26"/>
        </w:rPr>
        <w:t xml:space="preserve">ew </w:t>
      </w:r>
      <w:r w:rsidRPr="00DD3BF9">
        <w:rPr>
          <w:rFonts w:ascii="Roboto" w:hAnsi="Roboto"/>
          <w:color w:val="111111"/>
          <w:sz w:val="26"/>
          <w:szCs w:val="26"/>
        </w:rPr>
        <w:t>S</w:t>
      </w:r>
      <w:r>
        <w:rPr>
          <w:rFonts w:ascii="Roboto" w:hAnsi="Roboto"/>
          <w:color w:val="111111"/>
          <w:sz w:val="26"/>
          <w:szCs w:val="26"/>
        </w:rPr>
        <w:t xml:space="preserve">outh </w:t>
      </w:r>
      <w:r w:rsidRPr="00DD3BF9">
        <w:rPr>
          <w:rFonts w:ascii="Roboto" w:hAnsi="Roboto"/>
          <w:color w:val="111111"/>
          <w:sz w:val="26"/>
          <w:szCs w:val="26"/>
        </w:rPr>
        <w:t>W</w:t>
      </w:r>
      <w:r>
        <w:rPr>
          <w:rFonts w:ascii="Roboto" w:hAnsi="Roboto"/>
          <w:color w:val="111111"/>
          <w:sz w:val="26"/>
          <w:szCs w:val="26"/>
        </w:rPr>
        <w:t>ales</w:t>
      </w:r>
      <w:r w:rsidRPr="00DD3BF9">
        <w:rPr>
          <w:rFonts w:ascii="Roboto" w:hAnsi="Roboto"/>
          <w:color w:val="111111"/>
          <w:sz w:val="26"/>
          <w:szCs w:val="26"/>
        </w:rPr>
        <w:t xml:space="preserve"> and Victoria. Ms Russell has qualifications in law, business administration and social work.</w:t>
      </w:r>
    </w:p>
    <w:p w14:paraId="709A9976" w14:textId="77777777" w:rsidR="0089792A" w:rsidRDefault="0089792A" w:rsidP="00C47D19">
      <w:pPr>
        <w:spacing w:before="192" w:after="192" w:line="384" w:lineRule="atLeast"/>
        <w:rPr>
          <w:rFonts w:ascii="Roboto" w:hAnsi="Roboto"/>
          <w:b/>
          <w:color w:val="111111"/>
          <w:sz w:val="26"/>
          <w:szCs w:val="26"/>
        </w:rPr>
      </w:pPr>
    </w:p>
    <w:p w14:paraId="28BB4669" w14:textId="53A80A29" w:rsidR="00C47D19" w:rsidRDefault="00C47D19" w:rsidP="00C47D19">
      <w:pPr>
        <w:spacing w:before="192" w:after="192" w:line="384" w:lineRule="atLeast"/>
        <w:rPr>
          <w:rFonts w:ascii="Roboto" w:hAnsi="Roboto"/>
          <w:b/>
          <w:color w:val="111111"/>
          <w:sz w:val="26"/>
          <w:szCs w:val="26"/>
        </w:rPr>
      </w:pPr>
      <w:r w:rsidRPr="003D2060">
        <w:rPr>
          <w:rFonts w:ascii="Roboto" w:hAnsi="Roboto"/>
          <w:b/>
          <w:color w:val="111111"/>
          <w:sz w:val="26"/>
          <w:szCs w:val="26"/>
        </w:rPr>
        <w:lastRenderedPageBreak/>
        <w:t>Ms Janie Lawson</w:t>
      </w:r>
    </w:p>
    <w:p w14:paraId="3388EAE2" w14:textId="77777777" w:rsidR="00C47D19" w:rsidRPr="00AA08BA" w:rsidRDefault="00C47D19" w:rsidP="00C47D19">
      <w:pPr>
        <w:spacing w:before="192" w:after="192" w:line="384" w:lineRule="atLeast"/>
        <w:rPr>
          <w:rFonts w:ascii="Roboto" w:hAnsi="Roboto"/>
          <w:color w:val="111111"/>
          <w:sz w:val="26"/>
          <w:szCs w:val="26"/>
        </w:rPr>
      </w:pPr>
      <w:r>
        <w:rPr>
          <w:rFonts w:ascii="Roboto" w:hAnsi="Roboto"/>
          <w:color w:val="111111"/>
          <w:sz w:val="26"/>
          <w:szCs w:val="26"/>
        </w:rPr>
        <w:t>Ms Lawson has a diverse 30</w:t>
      </w:r>
      <w:r w:rsidRPr="00AA08BA">
        <w:rPr>
          <w:rFonts w:ascii="Roboto" w:hAnsi="Roboto"/>
          <w:color w:val="111111"/>
          <w:sz w:val="26"/>
          <w:szCs w:val="26"/>
        </w:rPr>
        <w:t xml:space="preserve"> year career spanning community and government sectors. </w:t>
      </w:r>
      <w:r>
        <w:rPr>
          <w:rFonts w:ascii="Roboto" w:hAnsi="Roboto"/>
          <w:color w:val="111111"/>
          <w:sz w:val="26"/>
          <w:szCs w:val="26"/>
        </w:rPr>
        <w:br/>
      </w:r>
      <w:r w:rsidRPr="00AA08BA">
        <w:rPr>
          <w:rFonts w:ascii="Roboto" w:hAnsi="Roboto"/>
          <w:color w:val="111111"/>
          <w:sz w:val="26"/>
          <w:szCs w:val="26"/>
        </w:rPr>
        <w:t>She initially provided direct support to vulnerable people in mental health, child protection, disability and youth residential settings before moving to policy and senior management roles in state and federal government agencies. She has been involved in progressing major policy reforms including the National Disability Insurance Scheme (NDIS) and the Mental Health Reform Agenda and has experience designing, implementing and evaluating community based programs. Ms Lawson has tertiary qualifications in Health Education and credentials in human relations, government administration, training and leadership</w:t>
      </w:r>
      <w:r>
        <w:rPr>
          <w:rFonts w:ascii="Roboto" w:hAnsi="Roboto"/>
          <w:color w:val="111111"/>
          <w:sz w:val="26"/>
          <w:szCs w:val="26"/>
        </w:rPr>
        <w:t>.</w:t>
      </w:r>
    </w:p>
    <w:p w14:paraId="44D11ED2" w14:textId="77777777" w:rsidR="00C47D19" w:rsidRPr="00DD3BF9" w:rsidRDefault="00C47D19" w:rsidP="00C47D19">
      <w:pPr>
        <w:spacing w:before="192" w:after="192" w:line="384" w:lineRule="atLeast"/>
        <w:rPr>
          <w:rFonts w:ascii="Roboto" w:hAnsi="Roboto"/>
          <w:b/>
          <w:color w:val="111111"/>
          <w:sz w:val="26"/>
          <w:szCs w:val="26"/>
        </w:rPr>
      </w:pPr>
      <w:r w:rsidRPr="00DD3BF9">
        <w:rPr>
          <w:rFonts w:ascii="Roboto" w:hAnsi="Roboto"/>
          <w:b/>
          <w:color w:val="111111"/>
          <w:sz w:val="26"/>
          <w:szCs w:val="26"/>
        </w:rPr>
        <w:t>Ms Jennette Ward</w:t>
      </w:r>
    </w:p>
    <w:p w14:paraId="259827A5" w14:textId="77777777" w:rsidR="00C47D19" w:rsidRDefault="00C47D19" w:rsidP="00C47D19">
      <w:pPr>
        <w:spacing w:before="192" w:after="192" w:line="384" w:lineRule="atLeast"/>
        <w:rPr>
          <w:rFonts w:ascii="Roboto" w:hAnsi="Roboto"/>
          <w:color w:val="111111"/>
          <w:sz w:val="26"/>
          <w:szCs w:val="26"/>
        </w:rPr>
      </w:pPr>
      <w:r w:rsidRPr="00DD3BF9">
        <w:rPr>
          <w:rFonts w:ascii="Roboto" w:hAnsi="Roboto"/>
          <w:color w:val="111111"/>
          <w:sz w:val="26"/>
          <w:szCs w:val="26"/>
        </w:rPr>
        <w:t>Ms Ward has extensive experience in the Western Australian Government and not</w:t>
      </w:r>
      <w:r>
        <w:rPr>
          <w:rFonts w:ascii="Roboto" w:hAnsi="Roboto"/>
          <w:color w:val="111111"/>
          <w:sz w:val="26"/>
          <w:szCs w:val="26"/>
        </w:rPr>
        <w:t>-</w:t>
      </w:r>
      <w:r w:rsidRPr="00DD3BF9">
        <w:rPr>
          <w:rFonts w:ascii="Roboto" w:hAnsi="Roboto"/>
          <w:color w:val="111111"/>
          <w:sz w:val="26"/>
          <w:szCs w:val="26"/>
        </w:rPr>
        <w:t>for</w:t>
      </w:r>
      <w:r>
        <w:rPr>
          <w:rFonts w:ascii="Roboto" w:hAnsi="Roboto"/>
          <w:color w:val="111111"/>
          <w:sz w:val="26"/>
          <w:szCs w:val="26"/>
        </w:rPr>
        <w:t>-</w:t>
      </w:r>
      <w:r w:rsidRPr="00DD3BF9">
        <w:rPr>
          <w:rFonts w:ascii="Roboto" w:hAnsi="Roboto"/>
          <w:color w:val="111111"/>
          <w:sz w:val="26"/>
          <w:szCs w:val="26"/>
        </w:rPr>
        <w:t>profit sector delivering policy and programs designed at achieving better outcomes for vulnerable, marginalised an</w:t>
      </w:r>
      <w:r>
        <w:rPr>
          <w:rFonts w:ascii="Roboto" w:hAnsi="Roboto"/>
          <w:color w:val="111111"/>
          <w:sz w:val="26"/>
          <w:szCs w:val="26"/>
        </w:rPr>
        <w:t xml:space="preserve">d at risk children and adults. </w:t>
      </w:r>
      <w:r w:rsidRPr="00DD3BF9">
        <w:rPr>
          <w:rFonts w:ascii="Roboto" w:hAnsi="Roboto"/>
          <w:color w:val="111111"/>
          <w:sz w:val="26"/>
          <w:szCs w:val="26"/>
        </w:rPr>
        <w:t xml:space="preserve">Ms Ward’s significant work history in the area of child protection includes the implementation of new mandatory reporting legislation for child sexual abuse, to managing a </w:t>
      </w:r>
      <w:r w:rsidRPr="00690C69">
        <w:rPr>
          <w:rFonts w:ascii="Roboto" w:hAnsi="Roboto"/>
          <w:color w:val="111111"/>
          <w:sz w:val="26"/>
          <w:szCs w:val="26"/>
        </w:rPr>
        <w:t>state</w:t>
      </w:r>
      <w:r w:rsidRPr="00DD3BF9">
        <w:rPr>
          <w:rFonts w:ascii="Roboto" w:hAnsi="Roboto"/>
          <w:color w:val="111111"/>
          <w:sz w:val="26"/>
          <w:szCs w:val="26"/>
        </w:rPr>
        <w:t>-wide child protection</w:t>
      </w:r>
      <w:r>
        <w:rPr>
          <w:rFonts w:ascii="Roboto" w:hAnsi="Roboto"/>
          <w:color w:val="111111"/>
          <w:sz w:val="26"/>
          <w:szCs w:val="26"/>
        </w:rPr>
        <w:t xml:space="preserve"> information system. </w:t>
      </w:r>
      <w:r w:rsidRPr="000A5776">
        <w:rPr>
          <w:rFonts w:ascii="Roboto" w:hAnsi="Roboto"/>
          <w:color w:val="111111"/>
          <w:sz w:val="26"/>
          <w:szCs w:val="26"/>
        </w:rPr>
        <w:t>She has led government responses to child protection policy and practice reviews, and advocated for policy reform to improve responses to family violence and the neglect of young children living in remote communities. Ms Ward holds qualifications in social work and business administration.</w:t>
      </w:r>
    </w:p>
    <w:p w14:paraId="779E2FA2" w14:textId="77777777" w:rsidR="00C47D19" w:rsidRPr="001F3D32" w:rsidRDefault="00C47D19" w:rsidP="00C47D19">
      <w:pPr>
        <w:spacing w:before="192" w:after="192" w:line="384" w:lineRule="atLeast"/>
        <w:rPr>
          <w:rFonts w:ascii="Roboto" w:hAnsi="Roboto"/>
          <w:b/>
          <w:color w:val="111111"/>
          <w:sz w:val="26"/>
          <w:szCs w:val="26"/>
        </w:rPr>
      </w:pPr>
      <w:r w:rsidRPr="001F3D32">
        <w:rPr>
          <w:rFonts w:ascii="Roboto" w:hAnsi="Roboto"/>
          <w:b/>
          <w:color w:val="111111"/>
          <w:sz w:val="26"/>
          <w:szCs w:val="26"/>
        </w:rPr>
        <w:t>Ms Jo Searle</w:t>
      </w:r>
    </w:p>
    <w:p w14:paraId="0A965377" w14:textId="77777777" w:rsidR="00C47D19" w:rsidRPr="009F12CF" w:rsidRDefault="00C47D19" w:rsidP="00C47D19">
      <w:pPr>
        <w:spacing w:before="192" w:after="192" w:line="384" w:lineRule="atLeast"/>
        <w:rPr>
          <w:rFonts w:ascii="Roboto" w:hAnsi="Roboto"/>
          <w:color w:val="111111"/>
          <w:sz w:val="26"/>
          <w:szCs w:val="26"/>
        </w:rPr>
      </w:pPr>
      <w:r w:rsidRPr="001F3D32">
        <w:rPr>
          <w:rFonts w:ascii="Roboto" w:hAnsi="Roboto"/>
          <w:color w:val="111111"/>
          <w:sz w:val="26"/>
          <w:szCs w:val="26"/>
        </w:rPr>
        <w:t xml:space="preserve">Ms Searle has significant experience in the education and human services fields, including at senior levels across both government and the community sector, and led delivery of the Queensland Government Redress Scheme which commenced </w:t>
      </w:r>
      <w:r>
        <w:rPr>
          <w:rFonts w:ascii="Roboto" w:hAnsi="Roboto"/>
          <w:color w:val="111111"/>
          <w:sz w:val="26"/>
          <w:szCs w:val="26"/>
        </w:rPr>
        <w:t xml:space="preserve">in 2007. </w:t>
      </w:r>
      <w:r w:rsidRPr="001F3D32">
        <w:rPr>
          <w:rFonts w:ascii="Roboto" w:hAnsi="Roboto"/>
          <w:color w:val="111111"/>
          <w:sz w:val="26"/>
          <w:szCs w:val="26"/>
        </w:rPr>
        <w:t>Currently a Director on the Forde Founda</w:t>
      </w:r>
      <w:r>
        <w:rPr>
          <w:rFonts w:ascii="Roboto" w:hAnsi="Roboto"/>
          <w:color w:val="111111"/>
          <w:sz w:val="26"/>
          <w:szCs w:val="26"/>
        </w:rPr>
        <w:t>tion Board of Advice</w:t>
      </w:r>
      <w:r w:rsidRPr="001F3D32">
        <w:rPr>
          <w:rFonts w:ascii="Roboto" w:hAnsi="Roboto"/>
          <w:color w:val="111111"/>
          <w:sz w:val="26"/>
          <w:szCs w:val="26"/>
        </w:rPr>
        <w:t>, Ms Searle makes recommendations to the Public Trustee of Queensland on the provision of grants to support former residents who experienced abuse in Queen</w:t>
      </w:r>
      <w:r>
        <w:rPr>
          <w:rFonts w:ascii="Roboto" w:hAnsi="Roboto"/>
          <w:color w:val="111111"/>
          <w:sz w:val="26"/>
          <w:szCs w:val="26"/>
        </w:rPr>
        <w:t xml:space="preserve">sland children’s institutions. </w:t>
      </w:r>
      <w:r w:rsidRPr="001F3D32">
        <w:rPr>
          <w:rFonts w:ascii="Roboto" w:hAnsi="Roboto"/>
          <w:color w:val="111111"/>
          <w:sz w:val="26"/>
          <w:szCs w:val="26"/>
        </w:rPr>
        <w:t xml:space="preserve">Ms Searle contributed to the </w:t>
      </w:r>
      <w:r>
        <w:rPr>
          <w:rFonts w:ascii="Roboto" w:hAnsi="Roboto"/>
          <w:color w:val="111111"/>
          <w:sz w:val="26"/>
          <w:szCs w:val="26"/>
        </w:rPr>
        <w:br/>
      </w:r>
      <w:r w:rsidRPr="001F3D32">
        <w:rPr>
          <w:rFonts w:ascii="Roboto" w:hAnsi="Roboto"/>
          <w:color w:val="111111"/>
          <w:sz w:val="26"/>
          <w:szCs w:val="26"/>
        </w:rPr>
        <w:t>Forde Founda</w:t>
      </w:r>
      <w:r>
        <w:rPr>
          <w:rFonts w:ascii="Roboto" w:hAnsi="Roboto"/>
          <w:color w:val="111111"/>
          <w:sz w:val="26"/>
          <w:szCs w:val="26"/>
        </w:rPr>
        <w:t>tion Board of Advice submissions</w:t>
      </w:r>
      <w:r w:rsidRPr="001F3D32">
        <w:rPr>
          <w:rFonts w:ascii="Roboto" w:hAnsi="Roboto"/>
          <w:color w:val="111111"/>
          <w:sz w:val="26"/>
          <w:szCs w:val="26"/>
        </w:rPr>
        <w:t xml:space="preserve"> to the Royal Commission into Institutional Responses to Child Sexual Abuse and the Royal Commission into Aged Care Quality and Safety</w:t>
      </w:r>
      <w:r w:rsidRPr="009F12CF">
        <w:rPr>
          <w:rFonts w:ascii="Roboto" w:hAnsi="Roboto"/>
          <w:color w:val="111111"/>
          <w:sz w:val="26"/>
          <w:szCs w:val="26"/>
        </w:rPr>
        <w:t xml:space="preserve">.  </w:t>
      </w:r>
    </w:p>
    <w:p w14:paraId="69B06958" w14:textId="77777777" w:rsidR="0089792A" w:rsidRDefault="0089792A" w:rsidP="00C47D19">
      <w:pPr>
        <w:spacing w:before="192" w:after="192" w:line="384" w:lineRule="atLeast"/>
        <w:rPr>
          <w:rFonts w:ascii="Roboto" w:hAnsi="Roboto"/>
          <w:b/>
          <w:color w:val="111111"/>
          <w:sz w:val="26"/>
          <w:szCs w:val="26"/>
        </w:rPr>
      </w:pPr>
    </w:p>
    <w:p w14:paraId="271E2A68" w14:textId="77777777" w:rsidR="0089792A" w:rsidRDefault="0089792A" w:rsidP="00C47D19">
      <w:pPr>
        <w:spacing w:before="192" w:after="192" w:line="384" w:lineRule="atLeast"/>
        <w:rPr>
          <w:rFonts w:ascii="Roboto" w:hAnsi="Roboto"/>
          <w:b/>
          <w:color w:val="111111"/>
          <w:sz w:val="26"/>
          <w:szCs w:val="26"/>
        </w:rPr>
      </w:pPr>
    </w:p>
    <w:p w14:paraId="5213A3B0" w14:textId="77777777" w:rsidR="0089792A" w:rsidRDefault="0089792A" w:rsidP="00C47D19">
      <w:pPr>
        <w:spacing w:before="192" w:after="192" w:line="384" w:lineRule="atLeast"/>
        <w:rPr>
          <w:rFonts w:ascii="Roboto" w:hAnsi="Roboto"/>
          <w:b/>
          <w:color w:val="111111"/>
          <w:sz w:val="26"/>
          <w:szCs w:val="26"/>
        </w:rPr>
      </w:pPr>
    </w:p>
    <w:p w14:paraId="651FFECD" w14:textId="77777777" w:rsidR="0089792A" w:rsidRDefault="0089792A" w:rsidP="00C47D19">
      <w:pPr>
        <w:spacing w:before="192" w:after="192" w:line="384" w:lineRule="atLeast"/>
        <w:rPr>
          <w:rFonts w:ascii="Roboto" w:hAnsi="Roboto"/>
          <w:b/>
          <w:color w:val="111111"/>
          <w:sz w:val="26"/>
          <w:szCs w:val="26"/>
        </w:rPr>
      </w:pPr>
    </w:p>
    <w:p w14:paraId="7BAD7391" w14:textId="5CF604B8" w:rsidR="00C47D19" w:rsidRPr="0082085F" w:rsidRDefault="00C47D19" w:rsidP="00C47D19">
      <w:pPr>
        <w:spacing w:before="192" w:after="192" w:line="384" w:lineRule="atLeast"/>
        <w:rPr>
          <w:rFonts w:ascii="Roboto" w:hAnsi="Roboto"/>
          <w:b/>
          <w:color w:val="111111"/>
          <w:sz w:val="26"/>
          <w:szCs w:val="26"/>
        </w:rPr>
      </w:pPr>
      <w:r w:rsidRPr="0082085F">
        <w:rPr>
          <w:rFonts w:ascii="Roboto" w:hAnsi="Roboto"/>
          <w:b/>
          <w:color w:val="111111"/>
          <w:sz w:val="26"/>
          <w:szCs w:val="26"/>
        </w:rPr>
        <w:lastRenderedPageBreak/>
        <w:t>Mr John Hinchey PSM</w:t>
      </w:r>
    </w:p>
    <w:p w14:paraId="483768ED" w14:textId="77777777" w:rsidR="00C47D19"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 xml:space="preserve">Mr Hinchey has </w:t>
      </w:r>
      <w:r>
        <w:rPr>
          <w:rFonts w:ascii="Roboto" w:hAnsi="Roboto"/>
          <w:color w:val="111111"/>
          <w:sz w:val="26"/>
          <w:szCs w:val="26"/>
        </w:rPr>
        <w:t>30</w:t>
      </w:r>
      <w:r w:rsidRPr="0082085F">
        <w:rPr>
          <w:rFonts w:ascii="Roboto" w:hAnsi="Roboto"/>
          <w:color w:val="111111"/>
          <w:sz w:val="26"/>
          <w:szCs w:val="26"/>
        </w:rPr>
        <w:t xml:space="preserve"> years of experience working with offenders and victims in the A</w:t>
      </w:r>
      <w:r>
        <w:rPr>
          <w:rFonts w:ascii="Roboto" w:hAnsi="Roboto"/>
          <w:color w:val="111111"/>
          <w:sz w:val="26"/>
          <w:szCs w:val="26"/>
        </w:rPr>
        <w:t xml:space="preserve">ustralian </w:t>
      </w:r>
      <w:r w:rsidRPr="0082085F">
        <w:rPr>
          <w:rFonts w:ascii="Roboto" w:hAnsi="Roboto"/>
          <w:color w:val="111111"/>
          <w:sz w:val="26"/>
          <w:szCs w:val="26"/>
        </w:rPr>
        <w:t>C</w:t>
      </w:r>
      <w:r>
        <w:rPr>
          <w:rFonts w:ascii="Roboto" w:hAnsi="Roboto"/>
          <w:color w:val="111111"/>
          <w:sz w:val="26"/>
          <w:szCs w:val="26"/>
        </w:rPr>
        <w:t xml:space="preserve">apital </w:t>
      </w:r>
      <w:r w:rsidRPr="0082085F">
        <w:rPr>
          <w:rFonts w:ascii="Roboto" w:hAnsi="Roboto"/>
          <w:color w:val="111111"/>
          <w:sz w:val="26"/>
          <w:szCs w:val="26"/>
        </w:rPr>
        <w:t>T</w:t>
      </w:r>
      <w:r>
        <w:rPr>
          <w:rFonts w:ascii="Roboto" w:hAnsi="Roboto"/>
          <w:color w:val="111111"/>
          <w:sz w:val="26"/>
          <w:szCs w:val="26"/>
        </w:rPr>
        <w:t>erritory (ACT)</w:t>
      </w:r>
      <w:r w:rsidRPr="0082085F">
        <w:rPr>
          <w:rFonts w:ascii="Roboto" w:hAnsi="Roboto"/>
          <w:color w:val="111111"/>
          <w:sz w:val="26"/>
          <w:szCs w:val="26"/>
        </w:rPr>
        <w:t xml:space="preserve"> criminal justice system. He managed the ACT Sentence Administration Board and the ACT Victims Register. He established the ACT restorative justice scheme, which facilitates conferences</w:t>
      </w:r>
      <w:r>
        <w:rPr>
          <w:rFonts w:ascii="Roboto" w:hAnsi="Roboto"/>
          <w:color w:val="111111"/>
          <w:sz w:val="26"/>
          <w:szCs w:val="26"/>
        </w:rPr>
        <w:t xml:space="preserve"> between victims and offenders.</w:t>
      </w:r>
      <w:r w:rsidRPr="0082085F">
        <w:rPr>
          <w:rFonts w:ascii="Roboto" w:hAnsi="Roboto"/>
          <w:color w:val="111111"/>
          <w:sz w:val="26"/>
          <w:szCs w:val="26"/>
        </w:rPr>
        <w:t xml:space="preserve"> Mr Hinchey was appointed as the ACT’s first Victims of Crime Commissioner, an independent statutory position and the ACT’s most senior victim advocate. Mr Hinchey has also been a Board member of the ACT Domestic Violence Crisis Service and the ACT Victims Advisory Board, a Council Member on the Domestic Violence Prevention Council and chair of the ACT Family Violence Intervention Program Coordinating Committee.</w:t>
      </w:r>
    </w:p>
    <w:p w14:paraId="10C131A1" w14:textId="2FDA983E" w:rsidR="00C47D19" w:rsidRPr="0082085F" w:rsidRDefault="00C47D19" w:rsidP="00C47D19">
      <w:pPr>
        <w:spacing w:before="0" w:after="0"/>
        <w:rPr>
          <w:rFonts w:ascii="Roboto" w:hAnsi="Roboto"/>
          <w:b/>
          <w:color w:val="111111"/>
          <w:sz w:val="26"/>
          <w:szCs w:val="26"/>
        </w:rPr>
      </w:pPr>
      <w:r>
        <w:rPr>
          <w:rFonts w:ascii="Roboto" w:hAnsi="Roboto"/>
          <w:b/>
          <w:color w:val="111111"/>
          <w:sz w:val="26"/>
          <w:szCs w:val="26"/>
        </w:rPr>
        <w:t xml:space="preserve">Mr </w:t>
      </w:r>
      <w:r w:rsidRPr="0082085F">
        <w:rPr>
          <w:rFonts w:ascii="Roboto" w:hAnsi="Roboto"/>
          <w:b/>
          <w:color w:val="111111"/>
          <w:sz w:val="26"/>
          <w:szCs w:val="26"/>
        </w:rPr>
        <w:t>John Schrader</w:t>
      </w:r>
    </w:p>
    <w:p w14:paraId="5E99A5AF" w14:textId="77777777" w:rsidR="00C47D19" w:rsidRPr="0082085F"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Mr Schrader completed a 38</w:t>
      </w:r>
      <w:r>
        <w:rPr>
          <w:rFonts w:ascii="Roboto" w:hAnsi="Roboto"/>
          <w:color w:val="111111"/>
          <w:sz w:val="26"/>
          <w:szCs w:val="26"/>
        </w:rPr>
        <w:t xml:space="preserve"> </w:t>
      </w:r>
      <w:r w:rsidRPr="0082085F">
        <w:rPr>
          <w:rFonts w:ascii="Roboto" w:hAnsi="Roboto"/>
          <w:color w:val="111111"/>
          <w:sz w:val="26"/>
          <w:szCs w:val="26"/>
        </w:rPr>
        <w:t>year career with the South Australia Police where he held specialist investigation and senior management positions. He was the inaugural manager of the department’s e-crime section and developed its capacity to conduct investigations and safely retrieve and store digital evidence, including child exploitation material. Mr Schrader also managed police prosecution operations and headed the South Coast Criminal Investigation Branch where he managed investigations of serious crimes including child abuse and family violence. He has worked closely with victims, including those of sexual assault and abuse, and led projects aligned with victim and justice agencies to improve support and prosecution outcomes for victims. Mr Schrader recen</w:t>
      </w:r>
      <w:r>
        <w:rPr>
          <w:rFonts w:ascii="Roboto" w:hAnsi="Roboto"/>
          <w:color w:val="111111"/>
          <w:sz w:val="26"/>
          <w:szCs w:val="26"/>
        </w:rPr>
        <w:t>tly managed a South Australian G</w:t>
      </w:r>
      <w:r w:rsidRPr="0082085F">
        <w:rPr>
          <w:rFonts w:ascii="Roboto" w:hAnsi="Roboto"/>
          <w:color w:val="111111"/>
          <w:sz w:val="26"/>
          <w:szCs w:val="26"/>
        </w:rPr>
        <w:t>overnment agency’s response to issues identified in the Child Protection Systems Royal Commission. He has qualifications in law and psychology and was admitted as a Barrister and Solicitor of the Supreme Court of South Australia in 2010.</w:t>
      </w:r>
    </w:p>
    <w:p w14:paraId="47760D41" w14:textId="77777777" w:rsidR="00C47D19" w:rsidRPr="0082085F" w:rsidRDefault="00C47D19" w:rsidP="00C47D19">
      <w:pPr>
        <w:spacing w:before="192" w:after="192" w:line="384" w:lineRule="atLeast"/>
        <w:rPr>
          <w:rFonts w:ascii="Roboto" w:hAnsi="Roboto"/>
          <w:b/>
          <w:color w:val="111111"/>
          <w:sz w:val="26"/>
          <w:szCs w:val="26"/>
        </w:rPr>
      </w:pPr>
      <w:r>
        <w:rPr>
          <w:rFonts w:ascii="Roboto" w:hAnsi="Roboto"/>
          <w:b/>
          <w:color w:val="111111"/>
          <w:sz w:val="26"/>
          <w:szCs w:val="26"/>
        </w:rPr>
        <w:t xml:space="preserve">Ms </w:t>
      </w:r>
      <w:r w:rsidRPr="0082085F">
        <w:rPr>
          <w:rFonts w:ascii="Roboto" w:hAnsi="Roboto"/>
          <w:b/>
          <w:color w:val="111111"/>
          <w:sz w:val="26"/>
          <w:szCs w:val="26"/>
        </w:rPr>
        <w:t>Julie Dixon</w:t>
      </w:r>
    </w:p>
    <w:p w14:paraId="16E758EC" w14:textId="77777777" w:rsidR="00C47D19" w:rsidRPr="00907E32"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Ms Dixon has over 30 years’ experience as a social work</w:t>
      </w:r>
      <w:r>
        <w:rPr>
          <w:rFonts w:ascii="Roboto" w:hAnsi="Roboto"/>
          <w:color w:val="111111"/>
          <w:sz w:val="26"/>
          <w:szCs w:val="26"/>
        </w:rPr>
        <w:t>er in child and family welfare.</w:t>
      </w:r>
      <w:r w:rsidRPr="0082085F">
        <w:rPr>
          <w:rFonts w:ascii="Roboto" w:hAnsi="Roboto"/>
          <w:color w:val="111111"/>
          <w:sz w:val="26"/>
          <w:szCs w:val="26"/>
        </w:rPr>
        <w:t xml:space="preserve"> </w:t>
      </w:r>
      <w:r>
        <w:rPr>
          <w:rFonts w:ascii="Roboto" w:hAnsi="Roboto"/>
          <w:color w:val="111111"/>
          <w:sz w:val="26"/>
          <w:szCs w:val="26"/>
        </w:rPr>
        <w:br/>
      </w:r>
      <w:r w:rsidRPr="0082085F">
        <w:rPr>
          <w:rFonts w:ascii="Roboto" w:hAnsi="Roboto"/>
          <w:color w:val="111111"/>
          <w:sz w:val="26"/>
          <w:szCs w:val="26"/>
        </w:rPr>
        <w:t>Ms Dixon initially worked in child protection, followed by positions in women’s health and as a manager in the West Australian Fam</w:t>
      </w:r>
      <w:r>
        <w:rPr>
          <w:rFonts w:ascii="Roboto" w:hAnsi="Roboto"/>
          <w:color w:val="111111"/>
          <w:sz w:val="26"/>
          <w:szCs w:val="26"/>
        </w:rPr>
        <w:t>ily and Domestic Violence Unit.</w:t>
      </w:r>
      <w:r w:rsidRPr="0082085F">
        <w:rPr>
          <w:rFonts w:ascii="Roboto" w:hAnsi="Roboto"/>
          <w:color w:val="111111"/>
          <w:sz w:val="26"/>
          <w:szCs w:val="26"/>
        </w:rPr>
        <w:t xml:space="preserve"> Much of Ms Dixon’s experience has focused on policy and across government responses to child and family wellbeing, working with the Commissioner for Children and Young Pe</w:t>
      </w:r>
      <w:r>
        <w:rPr>
          <w:rFonts w:ascii="Roboto" w:hAnsi="Roboto"/>
          <w:color w:val="111111"/>
          <w:sz w:val="26"/>
          <w:szCs w:val="26"/>
        </w:rPr>
        <w:t>ople and in Indigenous affairs.</w:t>
      </w:r>
      <w:r w:rsidRPr="0082085F">
        <w:rPr>
          <w:rFonts w:ascii="Roboto" w:hAnsi="Roboto"/>
          <w:color w:val="111111"/>
          <w:sz w:val="26"/>
          <w:szCs w:val="26"/>
        </w:rPr>
        <w:t xml:space="preserve"> Most recently, Ms Dixon has held senior government roles overseeing the design, development and funding of early intervention programs to create strong families and prevent children enter</w:t>
      </w:r>
      <w:r>
        <w:rPr>
          <w:rFonts w:ascii="Roboto" w:hAnsi="Roboto"/>
          <w:color w:val="111111"/>
          <w:sz w:val="26"/>
          <w:szCs w:val="26"/>
        </w:rPr>
        <w:t>ing out of home care.</w:t>
      </w:r>
      <w:r w:rsidRPr="0082085F">
        <w:rPr>
          <w:rFonts w:ascii="Roboto" w:hAnsi="Roboto"/>
          <w:color w:val="111111"/>
          <w:sz w:val="26"/>
          <w:szCs w:val="26"/>
        </w:rPr>
        <w:t xml:space="preserve"> She has also initiated research to identify and improve outcomes for young people who have left care. </w:t>
      </w:r>
    </w:p>
    <w:p w14:paraId="2C072AAE" w14:textId="77777777" w:rsidR="001D4452" w:rsidRDefault="001D4452" w:rsidP="00C47D19">
      <w:pPr>
        <w:spacing w:before="0" w:after="0"/>
        <w:rPr>
          <w:rFonts w:ascii="Roboto" w:hAnsi="Roboto"/>
          <w:b/>
          <w:color w:val="111111"/>
          <w:sz w:val="26"/>
          <w:szCs w:val="26"/>
        </w:rPr>
      </w:pPr>
    </w:p>
    <w:p w14:paraId="579381E5" w14:textId="77777777" w:rsidR="001D4452" w:rsidRDefault="001D4452" w:rsidP="00C47D19">
      <w:pPr>
        <w:spacing w:before="0" w:after="0"/>
        <w:rPr>
          <w:rFonts w:ascii="Roboto" w:hAnsi="Roboto"/>
          <w:b/>
          <w:color w:val="111111"/>
          <w:sz w:val="26"/>
          <w:szCs w:val="26"/>
        </w:rPr>
      </w:pPr>
    </w:p>
    <w:p w14:paraId="33D7D4C8" w14:textId="4CA1ADC1" w:rsidR="00C47D19" w:rsidRPr="001F3D32" w:rsidRDefault="00C47D19" w:rsidP="00C47D19">
      <w:pPr>
        <w:spacing w:before="0" w:after="0"/>
        <w:rPr>
          <w:rFonts w:ascii="Roboto" w:hAnsi="Roboto"/>
          <w:b/>
          <w:color w:val="111111"/>
          <w:sz w:val="26"/>
          <w:szCs w:val="26"/>
        </w:rPr>
      </w:pPr>
      <w:r w:rsidRPr="001F3D32">
        <w:rPr>
          <w:rFonts w:ascii="Roboto" w:hAnsi="Roboto"/>
          <w:b/>
          <w:color w:val="111111"/>
          <w:sz w:val="26"/>
          <w:szCs w:val="26"/>
        </w:rPr>
        <w:lastRenderedPageBreak/>
        <w:t>Ms Kandie Allen-Kelly</w:t>
      </w:r>
    </w:p>
    <w:p w14:paraId="7A0ABA18" w14:textId="77777777" w:rsidR="00C47D19" w:rsidRPr="00F1313F" w:rsidRDefault="00C47D19" w:rsidP="00C47D19">
      <w:pPr>
        <w:spacing w:before="192" w:after="192" w:line="384" w:lineRule="atLeast"/>
        <w:rPr>
          <w:rFonts w:ascii="Roboto" w:hAnsi="Roboto"/>
          <w:color w:val="111111"/>
          <w:sz w:val="26"/>
          <w:szCs w:val="26"/>
        </w:rPr>
      </w:pPr>
      <w:r w:rsidRPr="001F3D32">
        <w:rPr>
          <w:rFonts w:ascii="Roboto" w:hAnsi="Roboto"/>
          <w:color w:val="111111"/>
          <w:sz w:val="26"/>
          <w:szCs w:val="26"/>
        </w:rPr>
        <w:t>Ms Allen-Kelly is a qualified social worker and mediator and has specialist qualifications in probity and taxation. Ms Allen-Kelly has had a variety of work experience, over a 30</w:t>
      </w:r>
      <w:r>
        <w:rPr>
          <w:rFonts w:ascii="Roboto" w:hAnsi="Roboto"/>
          <w:color w:val="111111"/>
          <w:sz w:val="26"/>
          <w:szCs w:val="26"/>
        </w:rPr>
        <w:t xml:space="preserve"> </w:t>
      </w:r>
      <w:r w:rsidRPr="001F3D32">
        <w:rPr>
          <w:rFonts w:ascii="Roboto" w:hAnsi="Roboto"/>
          <w:color w:val="111111"/>
          <w:sz w:val="26"/>
          <w:szCs w:val="26"/>
        </w:rPr>
        <w:t xml:space="preserve">year career, including as </w:t>
      </w:r>
      <w:r>
        <w:rPr>
          <w:rFonts w:ascii="Roboto" w:hAnsi="Roboto"/>
          <w:color w:val="111111"/>
          <w:sz w:val="26"/>
          <w:szCs w:val="26"/>
        </w:rPr>
        <w:t xml:space="preserve">Chief </w:t>
      </w:r>
      <w:r w:rsidRPr="001F3D32">
        <w:rPr>
          <w:rFonts w:ascii="Roboto" w:hAnsi="Roboto"/>
          <w:color w:val="111111"/>
          <w:sz w:val="26"/>
          <w:szCs w:val="26"/>
        </w:rPr>
        <w:t>E</w:t>
      </w:r>
      <w:r>
        <w:rPr>
          <w:rFonts w:ascii="Roboto" w:hAnsi="Roboto"/>
          <w:color w:val="111111"/>
          <w:sz w:val="26"/>
          <w:szCs w:val="26"/>
        </w:rPr>
        <w:t xml:space="preserve">xecutive </w:t>
      </w:r>
      <w:r w:rsidRPr="001F3D32">
        <w:rPr>
          <w:rFonts w:ascii="Roboto" w:hAnsi="Roboto"/>
          <w:color w:val="111111"/>
          <w:sz w:val="26"/>
          <w:szCs w:val="26"/>
        </w:rPr>
        <w:t>O</w:t>
      </w:r>
      <w:r>
        <w:rPr>
          <w:rFonts w:ascii="Roboto" w:hAnsi="Roboto"/>
          <w:color w:val="111111"/>
          <w:sz w:val="26"/>
          <w:szCs w:val="26"/>
        </w:rPr>
        <w:t>fficer</w:t>
      </w:r>
      <w:r w:rsidRPr="001F3D32">
        <w:rPr>
          <w:rFonts w:ascii="Roboto" w:hAnsi="Roboto"/>
          <w:color w:val="111111"/>
          <w:sz w:val="26"/>
          <w:szCs w:val="26"/>
        </w:rPr>
        <w:t xml:space="preserve"> of the Australian Association of Social Workers, as a public servant working closely with victims in Victim Support </w:t>
      </w:r>
      <w:r w:rsidRPr="00F77978">
        <w:rPr>
          <w:rFonts w:ascii="Roboto" w:hAnsi="Roboto"/>
          <w:color w:val="111111"/>
          <w:sz w:val="26"/>
          <w:szCs w:val="26"/>
        </w:rPr>
        <w:t>A</w:t>
      </w:r>
      <w:r>
        <w:rPr>
          <w:rFonts w:ascii="Roboto" w:hAnsi="Roboto"/>
          <w:color w:val="111111"/>
          <w:sz w:val="26"/>
          <w:szCs w:val="26"/>
        </w:rPr>
        <w:t>ustralian Capital Territory (ACT)</w:t>
      </w:r>
      <w:r w:rsidRPr="001F3D32">
        <w:rPr>
          <w:rFonts w:ascii="Roboto" w:hAnsi="Roboto"/>
          <w:color w:val="111111"/>
          <w:sz w:val="26"/>
          <w:szCs w:val="26"/>
        </w:rPr>
        <w:t>, as an academic, as a program director with the Defence Abuse Response Taskforce and as an executive coach and organisational consultant. Ms Allen-Kelly started her career as a social worker, working at the Peninsula and Torres Strait Regional Health Authority, where she worked in remote areas and developed and facilitated therapeutic groups for community members who had</w:t>
      </w:r>
      <w:r w:rsidRPr="00F1313F">
        <w:rPr>
          <w:rFonts w:ascii="Roboto" w:hAnsi="Roboto"/>
          <w:color w:val="111111"/>
          <w:sz w:val="26"/>
          <w:szCs w:val="26"/>
        </w:rPr>
        <w:t xml:space="preserve"> experienced trauma. Ms Allen-Kelly has volunteered throughout her career on a number of boards including a women’s refuge and </w:t>
      </w:r>
      <w:r>
        <w:rPr>
          <w:rFonts w:ascii="Roboto" w:hAnsi="Roboto"/>
          <w:color w:val="111111"/>
          <w:sz w:val="26"/>
          <w:szCs w:val="26"/>
        </w:rPr>
        <w:t>the ACT</w:t>
      </w:r>
      <w:r w:rsidRPr="00F1313F">
        <w:rPr>
          <w:rFonts w:ascii="Roboto" w:hAnsi="Roboto"/>
          <w:color w:val="111111"/>
          <w:sz w:val="26"/>
          <w:szCs w:val="26"/>
        </w:rPr>
        <w:t xml:space="preserve"> Domestic Violence Prevention Council. Ms Allen-Kelly published a number of academic papers and reports, and contributed to a range of research in the areas of family violence, sexual assault and rural and remote practise.</w:t>
      </w:r>
    </w:p>
    <w:p w14:paraId="089228D4" w14:textId="77777777" w:rsidR="00C47D19" w:rsidRPr="0082085F" w:rsidRDefault="00C47D19" w:rsidP="00C47D19">
      <w:pPr>
        <w:spacing w:before="192" w:after="192" w:line="384" w:lineRule="atLeast"/>
        <w:rPr>
          <w:rFonts w:ascii="Roboto" w:hAnsi="Roboto"/>
          <w:b/>
          <w:color w:val="111111"/>
          <w:sz w:val="26"/>
          <w:szCs w:val="26"/>
        </w:rPr>
      </w:pPr>
      <w:r>
        <w:rPr>
          <w:rFonts w:ascii="Roboto" w:hAnsi="Roboto"/>
          <w:b/>
          <w:color w:val="111111"/>
          <w:sz w:val="26"/>
          <w:szCs w:val="26"/>
        </w:rPr>
        <w:t xml:space="preserve">Ms </w:t>
      </w:r>
      <w:r w:rsidRPr="0082085F">
        <w:rPr>
          <w:rFonts w:ascii="Roboto" w:hAnsi="Roboto"/>
          <w:b/>
          <w:color w:val="111111"/>
          <w:sz w:val="26"/>
          <w:szCs w:val="26"/>
        </w:rPr>
        <w:t>Kathy Digwood</w:t>
      </w:r>
    </w:p>
    <w:p w14:paraId="6A34F51A" w14:textId="77777777" w:rsidR="00C47D19" w:rsidRPr="0082085F"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Ms Digwood is a former senior manager at the W</w:t>
      </w:r>
      <w:r>
        <w:rPr>
          <w:rFonts w:ascii="Roboto" w:hAnsi="Roboto"/>
          <w:color w:val="111111"/>
          <w:sz w:val="26"/>
          <w:szCs w:val="26"/>
        </w:rPr>
        <w:t xml:space="preserve">estern </w:t>
      </w:r>
      <w:r w:rsidRPr="0082085F">
        <w:rPr>
          <w:rFonts w:ascii="Roboto" w:hAnsi="Roboto"/>
          <w:color w:val="111111"/>
          <w:sz w:val="26"/>
          <w:szCs w:val="26"/>
        </w:rPr>
        <w:t>A</w:t>
      </w:r>
      <w:r>
        <w:rPr>
          <w:rFonts w:ascii="Roboto" w:hAnsi="Roboto"/>
          <w:color w:val="111111"/>
          <w:sz w:val="26"/>
          <w:szCs w:val="26"/>
        </w:rPr>
        <w:t>ustralia (WA)</w:t>
      </w:r>
      <w:r w:rsidRPr="0082085F">
        <w:rPr>
          <w:rFonts w:ascii="Roboto" w:hAnsi="Roboto"/>
          <w:color w:val="111111"/>
          <w:sz w:val="26"/>
          <w:szCs w:val="26"/>
        </w:rPr>
        <w:t xml:space="preserve"> Equal Opportunity Commission working to resolve complaints of unlawful discrimination. She has also worked in dispute resolution and investigative roles at WorkCover WA and the Office of the Ombudsman. Ms Digwood is experienced in strategic planning and high-level decision-making through her appointment as a Workers Compensation and Rehabilitation Commissioner. Ms Digwood was Chief of Staff to the WA Minister for Child Protection and Communities between 2007 and 2008. She was involved in the development and introduction of the WA Redress Scheme. Ms Digwood is an accredited mediator with tertiary qualifications in history and politics.</w:t>
      </w:r>
    </w:p>
    <w:p w14:paraId="0C963C72" w14:textId="77777777" w:rsidR="0089792A" w:rsidRDefault="0089792A" w:rsidP="00C47D19">
      <w:pPr>
        <w:spacing w:before="192" w:after="192" w:line="384" w:lineRule="atLeast"/>
        <w:rPr>
          <w:rFonts w:ascii="Roboto" w:hAnsi="Roboto"/>
          <w:b/>
          <w:color w:val="111111"/>
          <w:sz w:val="26"/>
          <w:szCs w:val="26"/>
        </w:rPr>
      </w:pPr>
    </w:p>
    <w:p w14:paraId="058619E1" w14:textId="77777777" w:rsidR="0089792A" w:rsidRDefault="0089792A" w:rsidP="00C47D19">
      <w:pPr>
        <w:spacing w:before="192" w:after="192" w:line="384" w:lineRule="atLeast"/>
        <w:rPr>
          <w:rFonts w:ascii="Roboto" w:hAnsi="Roboto"/>
          <w:b/>
          <w:color w:val="111111"/>
          <w:sz w:val="26"/>
          <w:szCs w:val="26"/>
        </w:rPr>
      </w:pPr>
    </w:p>
    <w:p w14:paraId="41C32924" w14:textId="77777777" w:rsidR="0089792A" w:rsidRDefault="0089792A" w:rsidP="00C47D19">
      <w:pPr>
        <w:spacing w:before="192" w:after="192" w:line="384" w:lineRule="atLeast"/>
        <w:rPr>
          <w:rFonts w:ascii="Roboto" w:hAnsi="Roboto"/>
          <w:b/>
          <w:color w:val="111111"/>
          <w:sz w:val="26"/>
          <w:szCs w:val="26"/>
        </w:rPr>
      </w:pPr>
    </w:p>
    <w:p w14:paraId="003430A7" w14:textId="77777777" w:rsidR="0089792A" w:rsidRDefault="0089792A" w:rsidP="00C47D19">
      <w:pPr>
        <w:spacing w:before="192" w:after="192" w:line="384" w:lineRule="atLeast"/>
        <w:rPr>
          <w:rFonts w:ascii="Roboto" w:hAnsi="Roboto"/>
          <w:b/>
          <w:color w:val="111111"/>
          <w:sz w:val="26"/>
          <w:szCs w:val="26"/>
        </w:rPr>
      </w:pPr>
    </w:p>
    <w:p w14:paraId="5F1106DF" w14:textId="77777777" w:rsidR="0089792A" w:rsidRDefault="0089792A" w:rsidP="00C47D19">
      <w:pPr>
        <w:spacing w:before="192" w:after="192" w:line="384" w:lineRule="atLeast"/>
        <w:rPr>
          <w:rFonts w:ascii="Roboto" w:hAnsi="Roboto"/>
          <w:b/>
          <w:color w:val="111111"/>
          <w:sz w:val="26"/>
          <w:szCs w:val="26"/>
        </w:rPr>
      </w:pPr>
    </w:p>
    <w:p w14:paraId="5461AA4F" w14:textId="77777777" w:rsidR="0089792A" w:rsidRDefault="0089792A" w:rsidP="00C47D19">
      <w:pPr>
        <w:spacing w:before="192" w:after="192" w:line="384" w:lineRule="atLeast"/>
        <w:rPr>
          <w:rFonts w:ascii="Roboto" w:hAnsi="Roboto"/>
          <w:b/>
          <w:color w:val="111111"/>
          <w:sz w:val="26"/>
          <w:szCs w:val="26"/>
        </w:rPr>
      </w:pPr>
    </w:p>
    <w:p w14:paraId="3E29F24C" w14:textId="77777777" w:rsidR="0089792A" w:rsidRDefault="0089792A" w:rsidP="00C47D19">
      <w:pPr>
        <w:spacing w:before="192" w:after="192" w:line="384" w:lineRule="atLeast"/>
        <w:rPr>
          <w:rFonts w:ascii="Roboto" w:hAnsi="Roboto"/>
          <w:b/>
          <w:color w:val="111111"/>
          <w:sz w:val="26"/>
          <w:szCs w:val="26"/>
        </w:rPr>
      </w:pPr>
    </w:p>
    <w:p w14:paraId="330A7E4A" w14:textId="77777777" w:rsidR="0089792A" w:rsidRDefault="0089792A" w:rsidP="00C47D19">
      <w:pPr>
        <w:spacing w:before="192" w:after="192" w:line="384" w:lineRule="atLeast"/>
        <w:rPr>
          <w:rFonts w:ascii="Roboto" w:hAnsi="Roboto"/>
          <w:b/>
          <w:color w:val="111111"/>
          <w:sz w:val="26"/>
          <w:szCs w:val="26"/>
        </w:rPr>
      </w:pPr>
    </w:p>
    <w:p w14:paraId="17F963D5" w14:textId="7463C85D" w:rsidR="00C47D19" w:rsidRPr="0082085F" w:rsidRDefault="00C47D19" w:rsidP="00C47D19">
      <w:pPr>
        <w:spacing w:before="192" w:after="192" w:line="384" w:lineRule="atLeast"/>
        <w:rPr>
          <w:rFonts w:ascii="Roboto" w:hAnsi="Roboto"/>
          <w:b/>
          <w:color w:val="111111"/>
          <w:sz w:val="26"/>
          <w:szCs w:val="26"/>
        </w:rPr>
      </w:pPr>
      <w:r>
        <w:rPr>
          <w:rFonts w:ascii="Roboto" w:hAnsi="Roboto"/>
          <w:b/>
          <w:color w:val="111111"/>
          <w:sz w:val="26"/>
          <w:szCs w:val="26"/>
        </w:rPr>
        <w:lastRenderedPageBreak/>
        <w:t xml:space="preserve">Ms </w:t>
      </w:r>
      <w:r w:rsidRPr="0082085F">
        <w:rPr>
          <w:rFonts w:ascii="Roboto" w:hAnsi="Roboto"/>
          <w:b/>
          <w:color w:val="111111"/>
          <w:sz w:val="26"/>
          <w:szCs w:val="26"/>
        </w:rPr>
        <w:t>Kay Benham</w:t>
      </w:r>
    </w:p>
    <w:p w14:paraId="55778FC9" w14:textId="77777777" w:rsidR="00C47D19"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Ms Benham has expertise and extensive knowledge of the impacts of child sexual abuse gained throughout her career as a social worker, manager, policy maker and senior executive in a range of roles wi</w:t>
      </w:r>
      <w:r>
        <w:rPr>
          <w:rFonts w:ascii="Roboto" w:hAnsi="Roboto"/>
          <w:color w:val="111111"/>
          <w:sz w:val="26"/>
          <w:szCs w:val="26"/>
        </w:rPr>
        <w:t>thin the Western Australia (WA) Public Service.</w:t>
      </w:r>
      <w:r w:rsidRPr="0082085F">
        <w:rPr>
          <w:rFonts w:ascii="Roboto" w:hAnsi="Roboto"/>
          <w:color w:val="111111"/>
          <w:sz w:val="26"/>
          <w:szCs w:val="26"/>
        </w:rPr>
        <w:t xml:space="preserve"> She is an experienced practitioner and worked in a range of child protection roles for over 25 years. Her experience includes working with victims of crime and child witnesses, providing counselling and specialist support to adults and children who are required to give evidence in sexual ab</w:t>
      </w:r>
      <w:r>
        <w:rPr>
          <w:rFonts w:ascii="Roboto" w:hAnsi="Roboto"/>
          <w:color w:val="111111"/>
          <w:sz w:val="26"/>
          <w:szCs w:val="26"/>
        </w:rPr>
        <w:t>use and other criminal matters.</w:t>
      </w:r>
      <w:r w:rsidRPr="0082085F">
        <w:rPr>
          <w:rFonts w:ascii="Roboto" w:hAnsi="Roboto"/>
          <w:color w:val="111111"/>
          <w:sz w:val="26"/>
          <w:szCs w:val="26"/>
        </w:rPr>
        <w:t xml:space="preserve"> </w:t>
      </w:r>
    </w:p>
    <w:p w14:paraId="66D3EEB4" w14:textId="77777777" w:rsidR="00C47D19" w:rsidRPr="0082085F"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During her time with the WA Public Service Ms Benham also worked in the Family Court and gave evidence to the Royal Commission into Institutional Responses to Child Sexual Abuse on several occasions. She has postgraduate qualifications in Social Work and a Maste</w:t>
      </w:r>
      <w:r>
        <w:rPr>
          <w:rFonts w:ascii="Roboto" w:hAnsi="Roboto"/>
          <w:color w:val="111111"/>
          <w:sz w:val="26"/>
          <w:szCs w:val="26"/>
        </w:rPr>
        <w:t xml:space="preserve">r of Business Administration. </w:t>
      </w:r>
    </w:p>
    <w:p w14:paraId="6B7963AD" w14:textId="77777777" w:rsidR="00C47D19" w:rsidRPr="00AA08BA" w:rsidRDefault="00C47D19" w:rsidP="00C47D19">
      <w:pPr>
        <w:spacing w:before="192" w:after="192" w:line="384" w:lineRule="atLeast"/>
        <w:rPr>
          <w:rFonts w:ascii="Roboto" w:hAnsi="Roboto"/>
          <w:b/>
          <w:color w:val="111111"/>
          <w:sz w:val="26"/>
          <w:szCs w:val="26"/>
        </w:rPr>
      </w:pPr>
      <w:r w:rsidRPr="003D2060">
        <w:rPr>
          <w:rFonts w:ascii="Roboto" w:hAnsi="Roboto"/>
          <w:b/>
          <w:color w:val="111111"/>
          <w:sz w:val="26"/>
          <w:szCs w:val="26"/>
        </w:rPr>
        <w:t>Ms Keyana Low</w:t>
      </w:r>
      <w:r>
        <w:rPr>
          <w:rFonts w:ascii="Roboto" w:hAnsi="Roboto"/>
          <w:b/>
          <w:color w:val="111111"/>
          <w:sz w:val="26"/>
          <w:szCs w:val="26"/>
        </w:rPr>
        <w:t xml:space="preserve"> </w:t>
      </w:r>
    </w:p>
    <w:p w14:paraId="2AF1E074" w14:textId="77777777" w:rsidR="00C47D19" w:rsidRPr="007C4231" w:rsidRDefault="00C47D19" w:rsidP="00C47D19">
      <w:pPr>
        <w:spacing w:before="192" w:after="192" w:line="384" w:lineRule="atLeast"/>
        <w:rPr>
          <w:rFonts w:ascii="Roboto" w:hAnsi="Roboto"/>
          <w:color w:val="111111"/>
          <w:sz w:val="26"/>
          <w:szCs w:val="26"/>
        </w:rPr>
      </w:pPr>
      <w:r w:rsidRPr="006D167D">
        <w:rPr>
          <w:rFonts w:ascii="Roboto" w:hAnsi="Roboto"/>
          <w:color w:val="111111"/>
          <w:sz w:val="26"/>
          <w:szCs w:val="26"/>
        </w:rPr>
        <w:t xml:space="preserve">Ms Low has a background and qualifications in law and social work. She has been a solicitor in insurance and administrative law and </w:t>
      </w:r>
      <w:r>
        <w:rPr>
          <w:rFonts w:ascii="Roboto" w:hAnsi="Roboto"/>
          <w:color w:val="111111"/>
          <w:sz w:val="26"/>
          <w:szCs w:val="26"/>
        </w:rPr>
        <w:t xml:space="preserve">has worked </w:t>
      </w:r>
      <w:r w:rsidRPr="006D167D">
        <w:rPr>
          <w:rFonts w:ascii="Roboto" w:hAnsi="Roboto"/>
          <w:color w:val="111111"/>
          <w:sz w:val="26"/>
          <w:szCs w:val="26"/>
        </w:rPr>
        <w:t xml:space="preserve">as a social worker in sexual assault and mental health. </w:t>
      </w:r>
      <w:r>
        <w:rPr>
          <w:rFonts w:ascii="Roboto" w:hAnsi="Roboto"/>
          <w:color w:val="111111"/>
          <w:sz w:val="26"/>
          <w:szCs w:val="26"/>
        </w:rPr>
        <w:t>She has been</w:t>
      </w:r>
      <w:r w:rsidRPr="006D167D">
        <w:rPr>
          <w:rFonts w:ascii="Roboto" w:hAnsi="Roboto"/>
          <w:color w:val="111111"/>
          <w:sz w:val="26"/>
          <w:szCs w:val="26"/>
        </w:rPr>
        <w:t xml:space="preserve"> an Assessor with Victims Services,</w:t>
      </w:r>
      <w:r>
        <w:rPr>
          <w:rFonts w:ascii="Roboto" w:hAnsi="Roboto"/>
          <w:color w:val="111111"/>
          <w:sz w:val="26"/>
          <w:szCs w:val="26"/>
        </w:rPr>
        <w:t xml:space="preserve"> the</w:t>
      </w:r>
      <w:r w:rsidRPr="006D167D">
        <w:rPr>
          <w:rFonts w:ascii="Roboto" w:hAnsi="Roboto"/>
          <w:color w:val="111111"/>
          <w:sz w:val="26"/>
          <w:szCs w:val="26"/>
        </w:rPr>
        <w:t xml:space="preserve"> N</w:t>
      </w:r>
      <w:r>
        <w:rPr>
          <w:rFonts w:ascii="Roboto" w:hAnsi="Roboto"/>
          <w:color w:val="111111"/>
          <w:sz w:val="26"/>
          <w:szCs w:val="26"/>
        </w:rPr>
        <w:t xml:space="preserve">ew </w:t>
      </w:r>
      <w:r w:rsidRPr="006D167D">
        <w:rPr>
          <w:rFonts w:ascii="Roboto" w:hAnsi="Roboto"/>
          <w:color w:val="111111"/>
          <w:sz w:val="26"/>
          <w:szCs w:val="26"/>
        </w:rPr>
        <w:t>S</w:t>
      </w:r>
      <w:r>
        <w:rPr>
          <w:rFonts w:ascii="Roboto" w:hAnsi="Roboto"/>
          <w:color w:val="111111"/>
          <w:sz w:val="26"/>
          <w:szCs w:val="26"/>
        </w:rPr>
        <w:t xml:space="preserve">outh </w:t>
      </w:r>
      <w:r w:rsidRPr="006D167D">
        <w:rPr>
          <w:rFonts w:ascii="Roboto" w:hAnsi="Roboto"/>
          <w:color w:val="111111"/>
          <w:sz w:val="26"/>
          <w:szCs w:val="26"/>
        </w:rPr>
        <w:t>W</w:t>
      </w:r>
      <w:r>
        <w:rPr>
          <w:rFonts w:ascii="Roboto" w:hAnsi="Roboto"/>
          <w:color w:val="111111"/>
          <w:sz w:val="26"/>
          <w:szCs w:val="26"/>
        </w:rPr>
        <w:t>ales (NSW)</w:t>
      </w:r>
      <w:r w:rsidRPr="006D167D">
        <w:rPr>
          <w:rFonts w:ascii="Roboto" w:hAnsi="Roboto"/>
          <w:color w:val="111111"/>
          <w:sz w:val="26"/>
          <w:szCs w:val="26"/>
        </w:rPr>
        <w:t xml:space="preserve"> Departme</w:t>
      </w:r>
      <w:r>
        <w:rPr>
          <w:rFonts w:ascii="Roboto" w:hAnsi="Roboto"/>
          <w:color w:val="111111"/>
          <w:sz w:val="26"/>
          <w:szCs w:val="26"/>
        </w:rPr>
        <w:t>nt of Justice where she assessed</w:t>
      </w:r>
      <w:r w:rsidRPr="006D167D">
        <w:rPr>
          <w:rFonts w:ascii="Roboto" w:hAnsi="Roboto"/>
          <w:color w:val="111111"/>
          <w:sz w:val="26"/>
          <w:szCs w:val="26"/>
        </w:rPr>
        <w:t xml:space="preserve"> claims for victims of crime, including family victims of homicide. In her time with the </w:t>
      </w:r>
      <w:r>
        <w:rPr>
          <w:rFonts w:ascii="Roboto" w:hAnsi="Roboto"/>
          <w:color w:val="111111"/>
          <w:sz w:val="26"/>
          <w:szCs w:val="26"/>
        </w:rPr>
        <w:t>NSW</w:t>
      </w:r>
      <w:r w:rsidRPr="006D167D">
        <w:rPr>
          <w:rFonts w:ascii="Roboto" w:hAnsi="Roboto"/>
          <w:color w:val="111111"/>
          <w:sz w:val="26"/>
          <w:szCs w:val="26"/>
        </w:rPr>
        <w:t xml:space="preserve"> Department of Justice, Ms Low </w:t>
      </w:r>
      <w:r>
        <w:rPr>
          <w:rFonts w:ascii="Roboto" w:hAnsi="Roboto"/>
          <w:color w:val="111111"/>
          <w:sz w:val="26"/>
          <w:szCs w:val="26"/>
        </w:rPr>
        <w:t>held roles</w:t>
      </w:r>
      <w:r w:rsidRPr="006D167D">
        <w:rPr>
          <w:rFonts w:ascii="Roboto" w:hAnsi="Roboto"/>
          <w:color w:val="111111"/>
          <w:sz w:val="26"/>
          <w:szCs w:val="26"/>
        </w:rPr>
        <w:t xml:space="preserve"> as a Senior Assessor</w:t>
      </w:r>
      <w:r>
        <w:rPr>
          <w:rFonts w:ascii="Roboto" w:hAnsi="Roboto"/>
          <w:color w:val="111111"/>
          <w:sz w:val="26"/>
          <w:szCs w:val="26"/>
        </w:rPr>
        <w:t xml:space="preserve"> and Co-ordinator</w:t>
      </w:r>
      <w:r w:rsidRPr="006D167D">
        <w:rPr>
          <w:rFonts w:ascii="Roboto" w:hAnsi="Roboto"/>
          <w:color w:val="111111"/>
          <w:sz w:val="26"/>
          <w:szCs w:val="26"/>
        </w:rPr>
        <w:t xml:space="preserve"> </w:t>
      </w:r>
      <w:r>
        <w:rPr>
          <w:rFonts w:ascii="Roboto" w:hAnsi="Roboto"/>
          <w:color w:val="111111"/>
          <w:sz w:val="26"/>
          <w:szCs w:val="26"/>
        </w:rPr>
        <w:t>in</w:t>
      </w:r>
      <w:r w:rsidRPr="006D167D">
        <w:rPr>
          <w:rFonts w:ascii="Roboto" w:hAnsi="Roboto"/>
          <w:color w:val="111111"/>
          <w:sz w:val="26"/>
          <w:szCs w:val="26"/>
        </w:rPr>
        <w:t xml:space="preserve"> the Families and Friends of Missing Persons Unit. </w:t>
      </w:r>
    </w:p>
    <w:p w14:paraId="1C3C9EAE" w14:textId="77777777" w:rsidR="00C47D19" w:rsidRDefault="00C47D19" w:rsidP="00C47D19">
      <w:pPr>
        <w:spacing w:before="192" w:after="192" w:line="384" w:lineRule="atLeast"/>
        <w:rPr>
          <w:rFonts w:ascii="Roboto" w:hAnsi="Roboto"/>
          <w:b/>
          <w:color w:val="111111"/>
          <w:sz w:val="26"/>
          <w:szCs w:val="26"/>
        </w:rPr>
      </w:pPr>
      <w:r w:rsidRPr="003D2060">
        <w:rPr>
          <w:rFonts w:ascii="Roboto" w:hAnsi="Roboto"/>
          <w:b/>
          <w:color w:val="111111"/>
          <w:sz w:val="26"/>
          <w:szCs w:val="26"/>
        </w:rPr>
        <w:t>Ms Lynn Houlahan</w:t>
      </w:r>
    </w:p>
    <w:p w14:paraId="5CA03933" w14:textId="77777777" w:rsidR="00C47D19" w:rsidRDefault="00C47D19" w:rsidP="00C47D19">
      <w:pPr>
        <w:spacing w:before="192" w:after="192" w:line="384" w:lineRule="atLeast"/>
        <w:rPr>
          <w:rFonts w:ascii="Roboto" w:hAnsi="Roboto"/>
          <w:color w:val="111111"/>
          <w:sz w:val="26"/>
          <w:szCs w:val="26"/>
        </w:rPr>
      </w:pPr>
      <w:r w:rsidRPr="00CD774B">
        <w:rPr>
          <w:rFonts w:ascii="Roboto" w:hAnsi="Roboto"/>
          <w:color w:val="111111"/>
          <w:sz w:val="26"/>
          <w:szCs w:val="26"/>
        </w:rPr>
        <w:t>Ms Houlahan is a registered psychologist with over 35 years</w:t>
      </w:r>
      <w:r>
        <w:rPr>
          <w:rFonts w:ascii="Roboto" w:hAnsi="Roboto"/>
          <w:color w:val="111111"/>
          <w:sz w:val="26"/>
          <w:szCs w:val="26"/>
        </w:rPr>
        <w:t>’</w:t>
      </w:r>
      <w:r w:rsidRPr="00CD774B">
        <w:rPr>
          <w:rFonts w:ascii="Roboto" w:hAnsi="Roboto"/>
          <w:color w:val="111111"/>
          <w:sz w:val="26"/>
          <w:szCs w:val="26"/>
        </w:rPr>
        <w:t xml:space="preserve"> experience working with children and adults with developmental disabilities and mental health issues. She was formerly a manager of Child Protection and Disability Services with the N</w:t>
      </w:r>
      <w:r>
        <w:rPr>
          <w:rFonts w:ascii="Roboto" w:hAnsi="Roboto"/>
          <w:color w:val="111111"/>
          <w:sz w:val="26"/>
          <w:szCs w:val="26"/>
        </w:rPr>
        <w:t xml:space="preserve">ew </w:t>
      </w:r>
      <w:r w:rsidRPr="00CD774B">
        <w:rPr>
          <w:rFonts w:ascii="Roboto" w:hAnsi="Roboto"/>
          <w:color w:val="111111"/>
          <w:sz w:val="26"/>
          <w:szCs w:val="26"/>
        </w:rPr>
        <w:t>S</w:t>
      </w:r>
      <w:r>
        <w:rPr>
          <w:rFonts w:ascii="Roboto" w:hAnsi="Roboto"/>
          <w:color w:val="111111"/>
          <w:sz w:val="26"/>
          <w:szCs w:val="26"/>
        </w:rPr>
        <w:t xml:space="preserve">outh </w:t>
      </w:r>
      <w:r w:rsidRPr="00CD774B">
        <w:rPr>
          <w:rFonts w:ascii="Roboto" w:hAnsi="Roboto"/>
          <w:color w:val="111111"/>
          <w:sz w:val="26"/>
          <w:szCs w:val="26"/>
        </w:rPr>
        <w:t>W</w:t>
      </w:r>
      <w:r>
        <w:rPr>
          <w:rFonts w:ascii="Roboto" w:hAnsi="Roboto"/>
          <w:color w:val="111111"/>
          <w:sz w:val="26"/>
          <w:szCs w:val="26"/>
        </w:rPr>
        <w:t>ales (NSW) G</w:t>
      </w:r>
      <w:r w:rsidRPr="00CD774B">
        <w:rPr>
          <w:rFonts w:ascii="Roboto" w:hAnsi="Roboto"/>
          <w:color w:val="111111"/>
          <w:sz w:val="26"/>
          <w:szCs w:val="26"/>
        </w:rPr>
        <w:t xml:space="preserve">overnment and has experience in private practice. Most recently Ms Houlahan worked with the Royal Commission into Institutional Responses to Child Sexual Abuse where she carried out a number of roles for the duration of the Commission including as a consulting psychologist, counsellor and Commission Officer. </w:t>
      </w:r>
    </w:p>
    <w:p w14:paraId="09BF3804" w14:textId="77777777" w:rsidR="00C47D19" w:rsidRPr="009B16E6" w:rsidRDefault="00C47D19" w:rsidP="00C47D19">
      <w:pPr>
        <w:spacing w:before="192" w:after="192" w:line="384" w:lineRule="atLeast"/>
        <w:rPr>
          <w:rFonts w:ascii="Roboto" w:hAnsi="Roboto"/>
          <w:color w:val="111111"/>
          <w:sz w:val="26"/>
          <w:szCs w:val="26"/>
        </w:rPr>
      </w:pPr>
      <w:r w:rsidRPr="00CD774B">
        <w:rPr>
          <w:rFonts w:ascii="Roboto" w:hAnsi="Roboto"/>
          <w:color w:val="111111"/>
          <w:sz w:val="26"/>
          <w:szCs w:val="26"/>
        </w:rPr>
        <w:t xml:space="preserve">Ms Houlahan has </w:t>
      </w:r>
      <w:r>
        <w:rPr>
          <w:rFonts w:ascii="Roboto" w:hAnsi="Roboto"/>
          <w:color w:val="111111"/>
          <w:sz w:val="26"/>
          <w:szCs w:val="26"/>
        </w:rPr>
        <w:t>served</w:t>
      </w:r>
      <w:r w:rsidRPr="00CD774B">
        <w:rPr>
          <w:rFonts w:ascii="Roboto" w:hAnsi="Roboto"/>
          <w:color w:val="111111"/>
          <w:sz w:val="26"/>
          <w:szCs w:val="26"/>
        </w:rPr>
        <w:t xml:space="preserve"> on NSW tribunals and boards including the Mental Health Review Tribunal, Guardianship and Equ</w:t>
      </w:r>
      <w:r>
        <w:rPr>
          <w:rFonts w:ascii="Roboto" w:hAnsi="Roboto"/>
          <w:color w:val="111111"/>
          <w:sz w:val="26"/>
          <w:szCs w:val="26"/>
        </w:rPr>
        <w:t>al Opportunity Divisions of the NSW Civil and Administrative Tribunal</w:t>
      </w:r>
      <w:r w:rsidRPr="00CD774B">
        <w:rPr>
          <w:rFonts w:ascii="Roboto" w:hAnsi="Roboto"/>
          <w:color w:val="111111"/>
          <w:sz w:val="26"/>
          <w:szCs w:val="26"/>
        </w:rPr>
        <w:t xml:space="preserve"> and the Housing Appeals Committee. She has conducted independent reviews and service evaluations on a range of matters including sexual assault and</w:t>
      </w:r>
      <w:r>
        <w:rPr>
          <w:rFonts w:ascii="Roboto" w:hAnsi="Roboto"/>
          <w:color w:val="111111"/>
          <w:sz w:val="26"/>
          <w:szCs w:val="26"/>
        </w:rPr>
        <w:t xml:space="preserve"> child d</w:t>
      </w:r>
      <w:r w:rsidRPr="00CD774B">
        <w:rPr>
          <w:rFonts w:ascii="Roboto" w:hAnsi="Roboto"/>
          <w:color w:val="111111"/>
          <w:sz w:val="26"/>
          <w:szCs w:val="26"/>
        </w:rPr>
        <w:t>eath</w:t>
      </w:r>
      <w:r>
        <w:rPr>
          <w:rFonts w:ascii="Roboto" w:hAnsi="Roboto"/>
          <w:color w:val="111111"/>
          <w:sz w:val="26"/>
          <w:szCs w:val="26"/>
        </w:rPr>
        <w:t>s</w:t>
      </w:r>
      <w:r w:rsidRPr="00CD774B">
        <w:rPr>
          <w:rFonts w:ascii="Roboto" w:hAnsi="Roboto"/>
          <w:color w:val="111111"/>
          <w:sz w:val="26"/>
          <w:szCs w:val="26"/>
        </w:rPr>
        <w:t xml:space="preserve"> in the out of home care system.</w:t>
      </w:r>
    </w:p>
    <w:p w14:paraId="07D4A6CE" w14:textId="77777777" w:rsidR="00C47D19" w:rsidRDefault="00C47D19" w:rsidP="00C47D19">
      <w:pPr>
        <w:spacing w:before="192" w:after="192" w:line="384" w:lineRule="atLeast"/>
        <w:rPr>
          <w:rFonts w:ascii="Roboto" w:hAnsi="Roboto"/>
          <w:b/>
          <w:color w:val="111111"/>
          <w:sz w:val="26"/>
          <w:szCs w:val="26"/>
        </w:rPr>
      </w:pPr>
    </w:p>
    <w:p w14:paraId="040FECE7" w14:textId="77777777" w:rsidR="00C47D19" w:rsidRPr="00AA08BA" w:rsidRDefault="00C47D19" w:rsidP="00C47D19">
      <w:pPr>
        <w:spacing w:before="192" w:after="192" w:line="384" w:lineRule="atLeast"/>
        <w:rPr>
          <w:rFonts w:ascii="Roboto" w:hAnsi="Roboto"/>
          <w:b/>
          <w:color w:val="111111"/>
          <w:sz w:val="26"/>
          <w:szCs w:val="26"/>
        </w:rPr>
      </w:pPr>
      <w:r w:rsidRPr="003D2060">
        <w:rPr>
          <w:rFonts w:ascii="Roboto" w:hAnsi="Roboto"/>
          <w:b/>
          <w:color w:val="111111"/>
          <w:sz w:val="26"/>
          <w:szCs w:val="26"/>
        </w:rPr>
        <w:lastRenderedPageBreak/>
        <w:t>Ms Marilyn Cox</w:t>
      </w:r>
    </w:p>
    <w:p w14:paraId="72001901" w14:textId="77777777" w:rsidR="00C47D19" w:rsidRPr="00907E32" w:rsidRDefault="00C47D19" w:rsidP="00C47D19">
      <w:pPr>
        <w:spacing w:before="192" w:after="192" w:line="384" w:lineRule="atLeast"/>
        <w:rPr>
          <w:rFonts w:ascii="Roboto" w:hAnsi="Roboto"/>
          <w:color w:val="111111"/>
          <w:sz w:val="26"/>
          <w:szCs w:val="26"/>
        </w:rPr>
      </w:pPr>
      <w:r>
        <w:rPr>
          <w:rFonts w:ascii="Roboto" w:hAnsi="Roboto"/>
          <w:color w:val="111111"/>
          <w:sz w:val="26"/>
          <w:szCs w:val="26"/>
        </w:rPr>
        <w:t xml:space="preserve">Ms Cox </w:t>
      </w:r>
      <w:r w:rsidRPr="00F55005">
        <w:rPr>
          <w:rFonts w:ascii="Roboto" w:hAnsi="Roboto"/>
          <w:color w:val="111111"/>
          <w:sz w:val="26"/>
          <w:szCs w:val="26"/>
        </w:rPr>
        <w:t xml:space="preserve">is a </w:t>
      </w:r>
      <w:r>
        <w:rPr>
          <w:rFonts w:ascii="Roboto" w:hAnsi="Roboto"/>
          <w:color w:val="111111"/>
          <w:sz w:val="26"/>
          <w:szCs w:val="26"/>
        </w:rPr>
        <w:t>lawyer with</w:t>
      </w:r>
      <w:r w:rsidRPr="00F55005">
        <w:rPr>
          <w:rFonts w:ascii="Roboto" w:hAnsi="Roboto"/>
          <w:color w:val="111111"/>
          <w:sz w:val="26"/>
          <w:szCs w:val="26"/>
        </w:rPr>
        <w:t xml:space="preserve"> </w:t>
      </w:r>
      <w:r>
        <w:rPr>
          <w:rFonts w:ascii="Roboto" w:hAnsi="Roboto"/>
          <w:color w:val="111111"/>
          <w:sz w:val="26"/>
          <w:szCs w:val="26"/>
        </w:rPr>
        <w:t>experience working in a range of government and corporate roles. She has been</w:t>
      </w:r>
      <w:r w:rsidRPr="006D167D">
        <w:rPr>
          <w:rFonts w:ascii="Roboto" w:hAnsi="Roboto"/>
          <w:color w:val="111111"/>
          <w:sz w:val="26"/>
          <w:szCs w:val="26"/>
        </w:rPr>
        <w:t xml:space="preserve"> an Assessor with Victims Services, </w:t>
      </w:r>
      <w:r>
        <w:rPr>
          <w:rFonts w:ascii="Roboto" w:hAnsi="Roboto"/>
          <w:color w:val="111111"/>
          <w:sz w:val="26"/>
          <w:szCs w:val="26"/>
        </w:rPr>
        <w:t>New South Wales (NSW)</w:t>
      </w:r>
      <w:r w:rsidRPr="006D167D">
        <w:rPr>
          <w:rFonts w:ascii="Roboto" w:hAnsi="Roboto"/>
          <w:color w:val="111111"/>
          <w:sz w:val="26"/>
          <w:szCs w:val="26"/>
        </w:rPr>
        <w:t xml:space="preserve"> Departme</w:t>
      </w:r>
      <w:r>
        <w:rPr>
          <w:rFonts w:ascii="Roboto" w:hAnsi="Roboto"/>
          <w:color w:val="111111"/>
          <w:sz w:val="26"/>
          <w:szCs w:val="26"/>
        </w:rPr>
        <w:t>nt of Justice where she assessed</w:t>
      </w:r>
      <w:r w:rsidRPr="006D167D">
        <w:rPr>
          <w:rFonts w:ascii="Roboto" w:hAnsi="Roboto"/>
          <w:color w:val="111111"/>
          <w:sz w:val="26"/>
          <w:szCs w:val="26"/>
        </w:rPr>
        <w:t xml:space="preserve"> claims for victims of crime, including family victims of homicide</w:t>
      </w:r>
      <w:r>
        <w:rPr>
          <w:rFonts w:ascii="Roboto" w:hAnsi="Roboto"/>
          <w:color w:val="111111"/>
          <w:sz w:val="26"/>
          <w:szCs w:val="26"/>
        </w:rPr>
        <w:t xml:space="preserve">, </w:t>
      </w:r>
      <w:r w:rsidRPr="00F8521E">
        <w:rPr>
          <w:rFonts w:ascii="Roboto" w:hAnsi="Roboto"/>
          <w:color w:val="111111"/>
          <w:sz w:val="26"/>
          <w:szCs w:val="26"/>
        </w:rPr>
        <w:t>a specialist role requiring an understanding of therapeutic</w:t>
      </w:r>
      <w:r>
        <w:rPr>
          <w:rFonts w:ascii="Roboto" w:hAnsi="Roboto"/>
          <w:color w:val="111111"/>
          <w:sz w:val="26"/>
          <w:szCs w:val="26"/>
        </w:rPr>
        <w:t xml:space="preserve"> jurisprudence</w:t>
      </w:r>
      <w:r w:rsidRPr="006D167D">
        <w:rPr>
          <w:rFonts w:ascii="Roboto" w:hAnsi="Roboto"/>
          <w:color w:val="111111"/>
          <w:sz w:val="26"/>
          <w:szCs w:val="26"/>
        </w:rPr>
        <w:t>. </w:t>
      </w:r>
      <w:r>
        <w:rPr>
          <w:rFonts w:ascii="Roboto" w:hAnsi="Roboto"/>
          <w:color w:val="111111"/>
          <w:sz w:val="26"/>
          <w:szCs w:val="26"/>
        </w:rPr>
        <w:t xml:space="preserve">More recently, </w:t>
      </w:r>
      <w:r>
        <w:rPr>
          <w:rFonts w:ascii="Roboto" w:hAnsi="Roboto"/>
          <w:color w:val="111111"/>
          <w:sz w:val="26"/>
          <w:szCs w:val="26"/>
        </w:rPr>
        <w:br/>
      </w:r>
      <w:r w:rsidRPr="006D167D">
        <w:rPr>
          <w:rFonts w:ascii="Roboto" w:hAnsi="Roboto"/>
          <w:color w:val="111111"/>
          <w:sz w:val="26"/>
          <w:szCs w:val="26"/>
        </w:rPr>
        <w:t>Ms Cox has</w:t>
      </w:r>
      <w:r>
        <w:rPr>
          <w:rFonts w:ascii="Roboto" w:hAnsi="Roboto"/>
          <w:color w:val="111111"/>
          <w:sz w:val="26"/>
          <w:szCs w:val="26"/>
        </w:rPr>
        <w:t xml:space="preserve"> been</w:t>
      </w:r>
      <w:r w:rsidRPr="006D167D">
        <w:rPr>
          <w:rFonts w:ascii="Roboto" w:hAnsi="Roboto"/>
          <w:color w:val="111111"/>
          <w:sz w:val="26"/>
          <w:szCs w:val="26"/>
        </w:rPr>
        <w:t xml:space="preserve"> </w:t>
      </w:r>
      <w:r>
        <w:rPr>
          <w:rFonts w:ascii="Roboto" w:hAnsi="Roboto"/>
          <w:color w:val="111111"/>
          <w:sz w:val="26"/>
          <w:szCs w:val="26"/>
        </w:rPr>
        <w:t>acting</w:t>
      </w:r>
      <w:r w:rsidRPr="006D167D">
        <w:rPr>
          <w:rFonts w:ascii="Roboto" w:hAnsi="Roboto"/>
          <w:color w:val="111111"/>
          <w:sz w:val="26"/>
          <w:szCs w:val="26"/>
        </w:rPr>
        <w:t xml:space="preserve"> under the delegated authority of the </w:t>
      </w:r>
      <w:r>
        <w:rPr>
          <w:rFonts w:ascii="Roboto" w:hAnsi="Roboto"/>
          <w:color w:val="111111"/>
          <w:sz w:val="26"/>
          <w:szCs w:val="26"/>
        </w:rPr>
        <w:t>NSW</w:t>
      </w:r>
      <w:r w:rsidRPr="006D167D">
        <w:rPr>
          <w:rFonts w:ascii="Roboto" w:hAnsi="Roboto"/>
          <w:color w:val="111111"/>
          <w:sz w:val="26"/>
          <w:szCs w:val="26"/>
        </w:rPr>
        <w:t xml:space="preserve"> Legal Services Commissioner, performing investigative functions pursuant to the</w:t>
      </w:r>
      <w:r>
        <w:rPr>
          <w:rFonts w:ascii="Roboto" w:hAnsi="Roboto"/>
          <w:color w:val="111111"/>
          <w:sz w:val="26"/>
          <w:szCs w:val="26"/>
        </w:rPr>
        <w:t xml:space="preserve"> Legal Profession Uniform Law. </w:t>
      </w:r>
    </w:p>
    <w:p w14:paraId="08CC3952" w14:textId="77777777" w:rsidR="00C47D19" w:rsidRPr="006E0DC2" w:rsidRDefault="00C47D19" w:rsidP="00C47D19">
      <w:pPr>
        <w:spacing w:before="192" w:after="192" w:line="384" w:lineRule="atLeast"/>
        <w:rPr>
          <w:rFonts w:ascii="Roboto" w:hAnsi="Roboto"/>
          <w:color w:val="111111"/>
          <w:sz w:val="26"/>
          <w:szCs w:val="26"/>
        </w:rPr>
      </w:pPr>
      <w:r>
        <w:rPr>
          <w:rFonts w:ascii="Roboto" w:hAnsi="Roboto"/>
          <w:b/>
          <w:color w:val="111111"/>
          <w:sz w:val="26"/>
          <w:szCs w:val="26"/>
        </w:rPr>
        <w:t xml:space="preserve">Ms </w:t>
      </w:r>
      <w:r w:rsidRPr="0082085F">
        <w:rPr>
          <w:rFonts w:ascii="Roboto" w:hAnsi="Roboto"/>
          <w:b/>
          <w:color w:val="111111"/>
          <w:sz w:val="26"/>
          <w:szCs w:val="26"/>
        </w:rPr>
        <w:t>Melanie Bartlett</w:t>
      </w:r>
    </w:p>
    <w:p w14:paraId="1DBFBF4E" w14:textId="77777777" w:rsidR="00C47D19"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Ms Bartlett has over 40 years of experience as a lawyer in both private practice and as a magistrate, in which she dealt with a range of child protection matters, including child sexual abuse. She has sat on a number of legal tribunals and boards, including as a member of the Guardianship and Administration Board. She was a Commissioner for the Legal Aid Commission of Tasmania and a member of the Mental Health Tribunal. She was previously a Victims of Crime Commissioner and a representative on the North West Domestic Violence Advisory Committee.</w:t>
      </w:r>
    </w:p>
    <w:p w14:paraId="0A1B5A37" w14:textId="77777777" w:rsidR="00C47D19" w:rsidRPr="00CF0C06" w:rsidRDefault="00C47D19" w:rsidP="00C47D19">
      <w:pPr>
        <w:spacing w:before="192" w:after="192" w:line="384" w:lineRule="atLeast"/>
        <w:rPr>
          <w:rFonts w:ascii="Roboto" w:hAnsi="Roboto"/>
          <w:b/>
          <w:color w:val="111111"/>
          <w:sz w:val="26"/>
          <w:szCs w:val="26"/>
        </w:rPr>
      </w:pPr>
      <w:r w:rsidRPr="00CF0C06">
        <w:rPr>
          <w:rFonts w:ascii="Roboto" w:hAnsi="Roboto"/>
          <w:b/>
          <w:color w:val="111111"/>
          <w:sz w:val="26"/>
          <w:szCs w:val="26"/>
        </w:rPr>
        <w:t>Mr Michael O’Connell AM APM</w:t>
      </w:r>
    </w:p>
    <w:p w14:paraId="5660966B" w14:textId="77777777" w:rsidR="00C47D19" w:rsidRDefault="00C47D19" w:rsidP="00C47D19">
      <w:pPr>
        <w:spacing w:before="192" w:after="192" w:line="384" w:lineRule="atLeast"/>
        <w:rPr>
          <w:rFonts w:ascii="Roboto" w:hAnsi="Roboto"/>
          <w:color w:val="111111"/>
          <w:sz w:val="26"/>
          <w:szCs w:val="26"/>
        </w:rPr>
      </w:pPr>
      <w:r w:rsidRPr="00CF0C06">
        <w:rPr>
          <w:rFonts w:ascii="Roboto" w:hAnsi="Roboto"/>
          <w:color w:val="111111"/>
          <w:sz w:val="26"/>
          <w:szCs w:val="26"/>
        </w:rPr>
        <w:t>Mr O’Connell has a long and distinguished</w:t>
      </w:r>
      <w:r w:rsidRPr="002F0D81">
        <w:rPr>
          <w:rFonts w:ascii="Roboto" w:hAnsi="Roboto"/>
          <w:color w:val="111111"/>
          <w:sz w:val="26"/>
          <w:szCs w:val="26"/>
        </w:rPr>
        <w:t xml:space="preserve"> career promoting the rights of victims of crime in Australia, including 12 years as South Australia’s, and Australia’s, first Commissioner for Victims’ Rights, and globally as, among other activities, the Secretary-General, World Society of Victimology and Chair of its Uni</w:t>
      </w:r>
      <w:r>
        <w:rPr>
          <w:rFonts w:ascii="Roboto" w:hAnsi="Roboto"/>
          <w:color w:val="111111"/>
          <w:sz w:val="26"/>
          <w:szCs w:val="26"/>
        </w:rPr>
        <w:t xml:space="preserve">ted Nations Liaison Committee. </w:t>
      </w:r>
      <w:r w:rsidRPr="002F0D81">
        <w:rPr>
          <w:rFonts w:ascii="Roboto" w:hAnsi="Roboto"/>
          <w:color w:val="111111"/>
          <w:sz w:val="26"/>
          <w:szCs w:val="26"/>
        </w:rPr>
        <w:t>Mr O’Connell received the Member of the Order of Australia in 2017 for improving outcomes for victims of crime, and was a finalist for the South Australia Australian of th</w:t>
      </w:r>
      <w:r>
        <w:rPr>
          <w:rFonts w:ascii="Roboto" w:hAnsi="Roboto"/>
          <w:color w:val="111111"/>
          <w:sz w:val="26"/>
          <w:szCs w:val="26"/>
        </w:rPr>
        <w:t xml:space="preserve">e Year Award in 2020 and 2004. </w:t>
      </w:r>
      <w:r w:rsidRPr="002F0D81">
        <w:rPr>
          <w:rFonts w:ascii="Roboto" w:hAnsi="Roboto"/>
          <w:color w:val="111111"/>
          <w:sz w:val="26"/>
          <w:szCs w:val="26"/>
        </w:rPr>
        <w:t>Mr O’Connell served as a summons expert, and was a session participant, in the Royal Commission into Institutional Responses to Child Sexual Abuse, has a background in law enforcement, and holds qualifications in victimology and victim assistance, business and justice administration.</w:t>
      </w:r>
    </w:p>
    <w:p w14:paraId="40907ABE" w14:textId="77777777" w:rsidR="0089792A" w:rsidRDefault="0089792A" w:rsidP="00C47D19">
      <w:pPr>
        <w:spacing w:before="192" w:after="192" w:line="384" w:lineRule="atLeast"/>
        <w:rPr>
          <w:rFonts w:ascii="Roboto" w:hAnsi="Roboto"/>
          <w:b/>
          <w:color w:val="111111"/>
          <w:sz w:val="26"/>
          <w:szCs w:val="26"/>
        </w:rPr>
      </w:pPr>
    </w:p>
    <w:p w14:paraId="5A812EE1" w14:textId="77777777" w:rsidR="0089792A" w:rsidRDefault="0089792A" w:rsidP="00C47D19">
      <w:pPr>
        <w:spacing w:before="192" w:after="192" w:line="384" w:lineRule="atLeast"/>
        <w:rPr>
          <w:rFonts w:ascii="Roboto" w:hAnsi="Roboto"/>
          <w:b/>
          <w:color w:val="111111"/>
          <w:sz w:val="26"/>
          <w:szCs w:val="26"/>
        </w:rPr>
      </w:pPr>
    </w:p>
    <w:p w14:paraId="18681152" w14:textId="77777777" w:rsidR="0089792A" w:rsidRDefault="0089792A" w:rsidP="00C47D19">
      <w:pPr>
        <w:spacing w:before="192" w:after="192" w:line="384" w:lineRule="atLeast"/>
        <w:rPr>
          <w:rFonts w:ascii="Roboto" w:hAnsi="Roboto"/>
          <w:b/>
          <w:color w:val="111111"/>
          <w:sz w:val="26"/>
          <w:szCs w:val="26"/>
        </w:rPr>
      </w:pPr>
    </w:p>
    <w:p w14:paraId="1215061D" w14:textId="77777777" w:rsidR="0089792A" w:rsidRDefault="0089792A" w:rsidP="00C47D19">
      <w:pPr>
        <w:spacing w:before="192" w:after="192" w:line="384" w:lineRule="atLeast"/>
        <w:rPr>
          <w:rFonts w:ascii="Roboto" w:hAnsi="Roboto"/>
          <w:b/>
          <w:color w:val="111111"/>
          <w:sz w:val="26"/>
          <w:szCs w:val="26"/>
        </w:rPr>
      </w:pPr>
    </w:p>
    <w:p w14:paraId="46E35ADB" w14:textId="77777777" w:rsidR="0089792A" w:rsidRDefault="0089792A" w:rsidP="00C47D19">
      <w:pPr>
        <w:spacing w:before="192" w:after="192" w:line="384" w:lineRule="atLeast"/>
        <w:rPr>
          <w:rFonts w:ascii="Roboto" w:hAnsi="Roboto"/>
          <w:b/>
          <w:color w:val="111111"/>
          <w:sz w:val="26"/>
          <w:szCs w:val="26"/>
        </w:rPr>
      </w:pPr>
    </w:p>
    <w:p w14:paraId="5277732E" w14:textId="615CF9AD" w:rsidR="00C47D19" w:rsidRDefault="00C47D19" w:rsidP="00C47D19">
      <w:pPr>
        <w:spacing w:before="192" w:after="192" w:line="384" w:lineRule="atLeast"/>
        <w:rPr>
          <w:rFonts w:ascii="Roboto" w:hAnsi="Roboto"/>
          <w:b/>
          <w:color w:val="111111"/>
          <w:sz w:val="26"/>
          <w:szCs w:val="26"/>
        </w:rPr>
      </w:pPr>
      <w:bookmarkStart w:id="0" w:name="_GoBack"/>
      <w:bookmarkEnd w:id="0"/>
      <w:r w:rsidRPr="00CF0C06">
        <w:rPr>
          <w:rFonts w:ascii="Roboto" w:hAnsi="Roboto"/>
          <w:b/>
          <w:color w:val="111111"/>
          <w:sz w:val="26"/>
          <w:szCs w:val="26"/>
        </w:rPr>
        <w:lastRenderedPageBreak/>
        <w:t>Mr Nazario Mancini</w:t>
      </w:r>
    </w:p>
    <w:p w14:paraId="4B8A87DF" w14:textId="77777777" w:rsidR="00C47D19" w:rsidRDefault="00C47D19" w:rsidP="00C47D19">
      <w:pPr>
        <w:spacing w:before="192" w:after="192" w:line="384" w:lineRule="atLeast"/>
        <w:rPr>
          <w:rFonts w:ascii="Roboto" w:hAnsi="Roboto"/>
          <w:color w:val="111111"/>
          <w:sz w:val="26"/>
          <w:szCs w:val="26"/>
        </w:rPr>
      </w:pPr>
      <w:r>
        <w:rPr>
          <w:rFonts w:ascii="Roboto" w:hAnsi="Roboto"/>
          <w:color w:val="111111"/>
          <w:sz w:val="26"/>
          <w:szCs w:val="26"/>
        </w:rPr>
        <w:t>Mr Mancini has diverse legal experience</w:t>
      </w:r>
      <w:r w:rsidRPr="00FA5EAB">
        <w:rPr>
          <w:rFonts w:ascii="Roboto" w:hAnsi="Roboto"/>
          <w:color w:val="111111"/>
          <w:sz w:val="26"/>
          <w:szCs w:val="26"/>
        </w:rPr>
        <w:t xml:space="preserve"> with more than 20 years’ supporting and advising on a variety of matters including general commercial, litigation, high-lev</w:t>
      </w:r>
      <w:r>
        <w:rPr>
          <w:rFonts w:ascii="Roboto" w:hAnsi="Roboto"/>
          <w:color w:val="111111"/>
          <w:sz w:val="26"/>
          <w:szCs w:val="26"/>
        </w:rPr>
        <w:t xml:space="preserve">el negotiations and contracts. </w:t>
      </w:r>
      <w:r w:rsidRPr="00FA5EAB">
        <w:rPr>
          <w:rFonts w:ascii="Roboto" w:hAnsi="Roboto"/>
          <w:color w:val="111111"/>
          <w:sz w:val="26"/>
          <w:szCs w:val="26"/>
        </w:rPr>
        <w:t>Mr Mancini has held legal roles with the Australian Financial Complaints Authority, t</w:t>
      </w:r>
      <w:r>
        <w:rPr>
          <w:rFonts w:ascii="Roboto" w:hAnsi="Roboto"/>
          <w:color w:val="111111"/>
          <w:sz w:val="26"/>
          <w:szCs w:val="26"/>
        </w:rPr>
        <w:t>he Australian Charities and Not-for-</w:t>
      </w:r>
      <w:r w:rsidRPr="00FA5EAB">
        <w:rPr>
          <w:rFonts w:ascii="Roboto" w:hAnsi="Roboto"/>
          <w:color w:val="111111"/>
          <w:sz w:val="26"/>
          <w:szCs w:val="26"/>
        </w:rPr>
        <w:t>Profits Commission and Consumer Affairs Victoria</w:t>
      </w:r>
      <w:r>
        <w:rPr>
          <w:rFonts w:ascii="Roboto" w:hAnsi="Roboto"/>
          <w:color w:val="111111"/>
          <w:sz w:val="26"/>
          <w:szCs w:val="26"/>
        </w:rPr>
        <w:t xml:space="preserve"> (VIC). </w:t>
      </w:r>
      <w:r w:rsidRPr="00FA5EAB">
        <w:rPr>
          <w:rFonts w:ascii="Roboto" w:hAnsi="Roboto"/>
          <w:color w:val="111111"/>
          <w:sz w:val="26"/>
          <w:szCs w:val="26"/>
        </w:rPr>
        <w:t xml:space="preserve">Mr Mancini has served as a lead advisor to the Associate Justice and Judicial Registrar of the Supreme Court of </w:t>
      </w:r>
      <w:r>
        <w:rPr>
          <w:rFonts w:ascii="Roboto" w:hAnsi="Roboto"/>
          <w:color w:val="111111"/>
          <w:sz w:val="26"/>
          <w:szCs w:val="26"/>
        </w:rPr>
        <w:t xml:space="preserve">VIC. </w:t>
      </w:r>
      <w:r w:rsidRPr="00FA5EAB">
        <w:rPr>
          <w:rFonts w:ascii="Roboto" w:hAnsi="Roboto"/>
          <w:color w:val="111111"/>
          <w:sz w:val="26"/>
          <w:szCs w:val="26"/>
        </w:rPr>
        <w:t xml:space="preserve">Mr Mancini has also worked has a Registrar/Deputy Registrar with the </w:t>
      </w:r>
      <w:r>
        <w:rPr>
          <w:rFonts w:ascii="Roboto" w:hAnsi="Roboto"/>
          <w:color w:val="111111"/>
          <w:sz w:val="26"/>
          <w:szCs w:val="26"/>
        </w:rPr>
        <w:t>VIC</w:t>
      </w:r>
      <w:r w:rsidRPr="00FA5EAB">
        <w:rPr>
          <w:rFonts w:ascii="Roboto" w:hAnsi="Roboto"/>
          <w:color w:val="111111"/>
          <w:sz w:val="26"/>
          <w:szCs w:val="26"/>
        </w:rPr>
        <w:t xml:space="preserve"> Victims of Crime Assistance Tribunal.</w:t>
      </w:r>
    </w:p>
    <w:p w14:paraId="1C8B5FE3" w14:textId="77777777" w:rsidR="00C47D19" w:rsidRPr="0082085F" w:rsidRDefault="00C47D19" w:rsidP="00C47D19">
      <w:pPr>
        <w:spacing w:before="192" w:after="192" w:line="384" w:lineRule="atLeast"/>
        <w:rPr>
          <w:rFonts w:ascii="Roboto" w:hAnsi="Roboto"/>
          <w:b/>
          <w:color w:val="111111"/>
          <w:sz w:val="26"/>
          <w:szCs w:val="26"/>
        </w:rPr>
      </w:pPr>
      <w:r>
        <w:rPr>
          <w:rFonts w:ascii="Roboto" w:hAnsi="Roboto"/>
          <w:b/>
          <w:color w:val="111111"/>
          <w:sz w:val="26"/>
          <w:szCs w:val="26"/>
        </w:rPr>
        <w:t xml:space="preserve">Mr </w:t>
      </w:r>
      <w:r w:rsidRPr="0082085F">
        <w:rPr>
          <w:rFonts w:ascii="Roboto" w:hAnsi="Roboto"/>
          <w:b/>
          <w:color w:val="111111"/>
          <w:sz w:val="26"/>
          <w:szCs w:val="26"/>
        </w:rPr>
        <w:t>Peter Crouch</w:t>
      </w:r>
    </w:p>
    <w:p w14:paraId="29EA5431" w14:textId="77777777" w:rsidR="00C47D19"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 xml:space="preserve">Mr Crouch has over 42 years of experience working within the South Australian criminal justice system as a Police Officer. He worked for 30 of those years as a Detective across a wide range of specialist investigations. He has a strong investigative and senior supervisory background in the investigation of sexual offences, homicide, anti-corruption, financial investigations and the overall case management of serious crime investigations. </w:t>
      </w:r>
    </w:p>
    <w:p w14:paraId="1DACB5A4" w14:textId="77777777" w:rsidR="00C47D19" w:rsidRPr="0088544E" w:rsidRDefault="00C47D19" w:rsidP="00C47D19">
      <w:pPr>
        <w:spacing w:before="192" w:after="192" w:line="384" w:lineRule="atLeast"/>
        <w:rPr>
          <w:rFonts w:ascii="Roboto" w:hAnsi="Roboto"/>
          <w:color w:val="111111"/>
          <w:sz w:val="26"/>
          <w:szCs w:val="26"/>
        </w:rPr>
      </w:pPr>
      <w:r>
        <w:rPr>
          <w:rFonts w:ascii="Roboto" w:hAnsi="Roboto"/>
          <w:color w:val="111111"/>
          <w:sz w:val="26"/>
          <w:szCs w:val="26"/>
        </w:rPr>
        <w:t>Mr Crouch’s</w:t>
      </w:r>
      <w:r w:rsidRPr="0082085F">
        <w:rPr>
          <w:rFonts w:ascii="Roboto" w:hAnsi="Roboto"/>
          <w:color w:val="111111"/>
          <w:sz w:val="26"/>
          <w:szCs w:val="26"/>
        </w:rPr>
        <w:t xml:space="preserve"> experience as a practitioner and a Senior Manager at a high level has given him pronounced understanding of the sensitivity of cases and the needs of victims. As a senior manager in charge of South Australian criminal investigations training, he oversaw the implementation of a number of recommendat</w:t>
      </w:r>
      <w:r>
        <w:rPr>
          <w:rFonts w:ascii="Roboto" w:hAnsi="Roboto"/>
          <w:color w:val="111111"/>
          <w:sz w:val="26"/>
          <w:szCs w:val="26"/>
        </w:rPr>
        <w:t>ions from the Royal Commission i</w:t>
      </w:r>
      <w:r w:rsidRPr="0082085F">
        <w:rPr>
          <w:rFonts w:ascii="Roboto" w:hAnsi="Roboto"/>
          <w:color w:val="111111"/>
          <w:sz w:val="26"/>
          <w:szCs w:val="26"/>
        </w:rPr>
        <w:t>nto Institutional Responses to Child Sexual Abuse, improving the focus on the needs of victims.</w:t>
      </w:r>
    </w:p>
    <w:p w14:paraId="05C12641" w14:textId="77777777" w:rsidR="00C47D19" w:rsidRPr="0082085F" w:rsidRDefault="00C47D19" w:rsidP="00C47D19">
      <w:pPr>
        <w:spacing w:before="0" w:after="0"/>
        <w:rPr>
          <w:rFonts w:ascii="Roboto" w:hAnsi="Roboto"/>
          <w:b/>
          <w:color w:val="111111"/>
          <w:sz w:val="26"/>
          <w:szCs w:val="26"/>
        </w:rPr>
      </w:pPr>
      <w:r w:rsidRPr="0082085F">
        <w:rPr>
          <w:rFonts w:ascii="Roboto" w:hAnsi="Roboto"/>
          <w:b/>
          <w:color w:val="111111"/>
          <w:sz w:val="26"/>
          <w:szCs w:val="26"/>
        </w:rPr>
        <w:t>Dr Peter Frost</w:t>
      </w:r>
    </w:p>
    <w:p w14:paraId="5DE53EA3" w14:textId="77777777" w:rsidR="00C47D19" w:rsidRPr="007C4231"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Dr Frost has had substantial leadership experience in public administration, education, and international development. For ten years, he worked at the Victorian</w:t>
      </w:r>
      <w:r>
        <w:rPr>
          <w:rFonts w:ascii="Roboto" w:hAnsi="Roboto"/>
          <w:color w:val="111111"/>
          <w:sz w:val="26"/>
          <w:szCs w:val="26"/>
        </w:rPr>
        <w:t xml:space="preserve"> (VIC)</w:t>
      </w:r>
      <w:r w:rsidRPr="0082085F">
        <w:rPr>
          <w:rFonts w:ascii="Roboto" w:hAnsi="Roboto"/>
          <w:color w:val="111111"/>
          <w:sz w:val="26"/>
          <w:szCs w:val="26"/>
        </w:rPr>
        <w:t xml:space="preserve"> Auditor-General's Office, becoming successively, Chief Executive, Deputy Auditor-General and for three years, Acting Auditor-General. Dr Frost also had extensive experience in the </w:t>
      </w:r>
      <w:r>
        <w:rPr>
          <w:rFonts w:ascii="Roboto" w:hAnsi="Roboto"/>
          <w:color w:val="111111"/>
          <w:sz w:val="26"/>
          <w:szCs w:val="26"/>
        </w:rPr>
        <w:t>VIC</w:t>
      </w:r>
      <w:r w:rsidRPr="0082085F">
        <w:rPr>
          <w:rFonts w:ascii="Roboto" w:hAnsi="Roboto"/>
          <w:color w:val="111111"/>
          <w:sz w:val="26"/>
          <w:szCs w:val="26"/>
        </w:rPr>
        <w:t xml:space="preserve"> public service, including as Deputy Secretary in the Department of Premier and Cabinet. A highlight in Dr Frost's career was his humanitarian work in Sri Lanka, where, as Director of Tsunami Reconstruction, he delivered new houses for 100 families, a school for 3</w:t>
      </w:r>
      <w:r>
        <w:rPr>
          <w:rFonts w:ascii="Roboto" w:hAnsi="Roboto"/>
          <w:color w:val="111111"/>
          <w:sz w:val="26"/>
          <w:szCs w:val="26"/>
        </w:rPr>
        <w:t xml:space="preserve">,000 pupils, two </w:t>
      </w:r>
      <w:r w:rsidRPr="0082085F">
        <w:rPr>
          <w:rFonts w:ascii="Roboto" w:hAnsi="Roboto"/>
          <w:color w:val="111111"/>
          <w:sz w:val="26"/>
          <w:szCs w:val="26"/>
        </w:rPr>
        <w:t>operating theatres and emergency care training for nurses and doctors and a fishnet factory in Jaffna, employing up to 200 widows.</w:t>
      </w:r>
    </w:p>
    <w:p w14:paraId="3EA0E7CE" w14:textId="77777777" w:rsidR="00C47D19" w:rsidRDefault="00C47D19" w:rsidP="00C47D19">
      <w:pPr>
        <w:spacing w:before="192" w:after="192" w:line="384" w:lineRule="atLeast"/>
        <w:rPr>
          <w:rFonts w:ascii="Roboto" w:hAnsi="Roboto"/>
          <w:b/>
          <w:color w:val="111111"/>
          <w:sz w:val="26"/>
          <w:szCs w:val="26"/>
        </w:rPr>
      </w:pPr>
    </w:p>
    <w:p w14:paraId="3DE99597" w14:textId="77777777" w:rsidR="00C47D19" w:rsidRDefault="00C47D19" w:rsidP="00C47D19">
      <w:pPr>
        <w:spacing w:before="192" w:after="192" w:line="384" w:lineRule="atLeast"/>
        <w:rPr>
          <w:rFonts w:ascii="Roboto" w:hAnsi="Roboto"/>
          <w:b/>
          <w:color w:val="111111"/>
          <w:sz w:val="26"/>
          <w:szCs w:val="26"/>
        </w:rPr>
      </w:pPr>
    </w:p>
    <w:p w14:paraId="451C8DD5" w14:textId="77777777" w:rsidR="00C47D19" w:rsidRDefault="00C47D19" w:rsidP="00C47D19">
      <w:pPr>
        <w:spacing w:before="192" w:after="192" w:line="384" w:lineRule="atLeast"/>
        <w:rPr>
          <w:rFonts w:ascii="Roboto" w:hAnsi="Roboto"/>
          <w:b/>
          <w:color w:val="111111"/>
          <w:sz w:val="26"/>
          <w:szCs w:val="26"/>
        </w:rPr>
      </w:pPr>
    </w:p>
    <w:p w14:paraId="737A0542" w14:textId="77777777" w:rsidR="00C47D19" w:rsidRDefault="00C47D19" w:rsidP="00C47D19">
      <w:pPr>
        <w:spacing w:before="192" w:after="192" w:line="384" w:lineRule="atLeast"/>
        <w:rPr>
          <w:rFonts w:ascii="Roboto" w:hAnsi="Roboto"/>
          <w:b/>
          <w:color w:val="111111"/>
          <w:sz w:val="26"/>
          <w:szCs w:val="26"/>
        </w:rPr>
      </w:pPr>
    </w:p>
    <w:p w14:paraId="2B28AFDC" w14:textId="77777777" w:rsidR="00C47D19" w:rsidRPr="00CF0C06" w:rsidRDefault="00C47D19" w:rsidP="00C47D19">
      <w:pPr>
        <w:spacing w:before="192" w:after="192" w:line="384" w:lineRule="atLeast"/>
        <w:rPr>
          <w:rFonts w:ascii="Roboto" w:hAnsi="Roboto"/>
          <w:b/>
          <w:color w:val="111111"/>
          <w:sz w:val="26"/>
          <w:szCs w:val="26"/>
        </w:rPr>
      </w:pPr>
      <w:r w:rsidRPr="00CF0C06">
        <w:rPr>
          <w:rFonts w:ascii="Roboto" w:hAnsi="Roboto"/>
          <w:b/>
          <w:color w:val="111111"/>
          <w:sz w:val="26"/>
          <w:szCs w:val="26"/>
        </w:rPr>
        <w:lastRenderedPageBreak/>
        <w:t xml:space="preserve">Ms Robyn Eltherington PSM </w:t>
      </w:r>
    </w:p>
    <w:p w14:paraId="52EF6090" w14:textId="77777777" w:rsidR="00C47D19" w:rsidRDefault="00C47D19" w:rsidP="00C47D19">
      <w:pPr>
        <w:spacing w:before="192" w:after="192" w:line="384" w:lineRule="atLeast"/>
        <w:rPr>
          <w:rFonts w:ascii="Roboto" w:hAnsi="Roboto"/>
          <w:color w:val="111111"/>
          <w:sz w:val="26"/>
          <w:szCs w:val="26"/>
        </w:rPr>
      </w:pPr>
      <w:r w:rsidRPr="00CF0C06">
        <w:rPr>
          <w:rFonts w:ascii="Roboto" w:hAnsi="Roboto"/>
          <w:color w:val="111111"/>
          <w:sz w:val="26"/>
          <w:szCs w:val="26"/>
        </w:rPr>
        <w:t xml:space="preserve">Ms Eltherington has a long history of supporting and advocating on behalf of Forgotten Australians and former residents of Queensland children’s institutions. Ms Eltherington oversaw the implementation of key aspects of the Queensland Government Redress Scheme, and in 2012 was recognised with a Public Service Medal for her outstanding contribution. </w:t>
      </w:r>
      <w:r>
        <w:rPr>
          <w:rFonts w:ascii="Roboto" w:hAnsi="Roboto"/>
          <w:color w:val="111111"/>
          <w:sz w:val="26"/>
          <w:szCs w:val="26"/>
        </w:rPr>
        <w:br/>
      </w:r>
      <w:r w:rsidRPr="00CF0C06">
        <w:rPr>
          <w:rFonts w:ascii="Roboto" w:hAnsi="Roboto"/>
          <w:color w:val="111111"/>
          <w:sz w:val="26"/>
          <w:szCs w:val="26"/>
        </w:rPr>
        <w:t>Ms E</w:t>
      </w:r>
      <w:r>
        <w:rPr>
          <w:rFonts w:ascii="Roboto" w:hAnsi="Roboto"/>
          <w:color w:val="111111"/>
          <w:sz w:val="26"/>
          <w:szCs w:val="26"/>
        </w:rPr>
        <w:t>l</w:t>
      </w:r>
      <w:r w:rsidRPr="00CF0C06">
        <w:rPr>
          <w:rFonts w:ascii="Roboto" w:hAnsi="Roboto"/>
          <w:color w:val="111111"/>
          <w:sz w:val="26"/>
          <w:szCs w:val="26"/>
        </w:rPr>
        <w:t>therington has over 35 years</w:t>
      </w:r>
      <w:r>
        <w:rPr>
          <w:rFonts w:ascii="Roboto" w:hAnsi="Roboto"/>
          <w:color w:val="111111"/>
          <w:sz w:val="26"/>
          <w:szCs w:val="26"/>
        </w:rPr>
        <w:t>’</w:t>
      </w:r>
      <w:r w:rsidRPr="00CF0C06">
        <w:rPr>
          <w:rFonts w:ascii="Roboto" w:hAnsi="Roboto"/>
          <w:color w:val="111111"/>
          <w:sz w:val="26"/>
          <w:szCs w:val="26"/>
        </w:rPr>
        <w:t xml:space="preserve"> experience in the public sector and non-government organisations in policy, program and service delivery roles.</w:t>
      </w:r>
    </w:p>
    <w:p w14:paraId="445865C1" w14:textId="77777777" w:rsidR="00C47D19" w:rsidRPr="009E6E4A" w:rsidRDefault="00C47D19" w:rsidP="00C47D19">
      <w:pPr>
        <w:spacing w:before="192" w:after="192" w:line="384" w:lineRule="atLeast"/>
        <w:rPr>
          <w:rFonts w:ascii="Roboto" w:hAnsi="Roboto"/>
          <w:color w:val="111111"/>
          <w:sz w:val="26"/>
          <w:szCs w:val="26"/>
        </w:rPr>
      </w:pPr>
      <w:r>
        <w:rPr>
          <w:rFonts w:ascii="Roboto" w:hAnsi="Roboto"/>
          <w:b/>
          <w:color w:val="111111"/>
          <w:sz w:val="26"/>
          <w:szCs w:val="26"/>
        </w:rPr>
        <w:t xml:space="preserve">Ms </w:t>
      </w:r>
      <w:r w:rsidRPr="0082085F">
        <w:rPr>
          <w:rFonts w:ascii="Roboto" w:hAnsi="Roboto"/>
          <w:b/>
          <w:color w:val="111111"/>
          <w:sz w:val="26"/>
          <w:szCs w:val="26"/>
        </w:rPr>
        <w:t>Robyn Higgins</w:t>
      </w:r>
    </w:p>
    <w:p w14:paraId="0E44771B" w14:textId="77777777" w:rsidR="00C47D19" w:rsidRPr="0088544E" w:rsidRDefault="00C47D19" w:rsidP="00C47D19">
      <w:pPr>
        <w:spacing w:before="192" w:after="192" w:line="384" w:lineRule="atLeast"/>
        <w:rPr>
          <w:rFonts w:ascii="Roboto" w:hAnsi="Roboto"/>
          <w:color w:val="111111"/>
          <w:sz w:val="26"/>
          <w:szCs w:val="26"/>
        </w:rPr>
      </w:pPr>
      <w:r w:rsidRPr="0082085F">
        <w:rPr>
          <w:rFonts w:ascii="Roboto" w:hAnsi="Roboto"/>
          <w:color w:val="111111"/>
          <w:sz w:val="26"/>
          <w:szCs w:val="26"/>
        </w:rPr>
        <w:t xml:space="preserve">Ms Higgins has extensive experience in service delivery and management in the community sector in the Northern Territory and in the public sector in </w:t>
      </w:r>
      <w:r>
        <w:rPr>
          <w:rFonts w:ascii="Roboto" w:hAnsi="Roboto"/>
          <w:color w:val="111111"/>
          <w:sz w:val="26"/>
          <w:szCs w:val="26"/>
        </w:rPr>
        <w:t>the Australian Capital Territory (ACT)</w:t>
      </w:r>
      <w:r w:rsidRPr="0082085F">
        <w:rPr>
          <w:rFonts w:ascii="Roboto" w:hAnsi="Roboto"/>
          <w:color w:val="111111"/>
          <w:sz w:val="26"/>
          <w:szCs w:val="26"/>
        </w:rPr>
        <w:t>. She has worked as an advocate in ACT Victim Support Services, assisting victims of crime to participate in processes to respond to harm, including the criminal justice system.  She assisted in establishing the Complainant Support Group in the former Defence Abuse Response Taskforce, managing a team who provided trauma informed support and responses to victims of abuse in the Australian Defence Force (ADF). At the conclusion of the Taskforce, when an independent abuse reporting function was established within the Office of the Commonwealth Ombudsman, she established and managed a dedicated team that continued to respond to victims of abuse in the ADF.</w:t>
      </w:r>
    </w:p>
    <w:p w14:paraId="739A000D" w14:textId="77777777" w:rsidR="00C47D19" w:rsidRPr="0082085F" w:rsidRDefault="00C47D19" w:rsidP="00C47D19">
      <w:pPr>
        <w:spacing w:before="0" w:after="0"/>
        <w:rPr>
          <w:rFonts w:ascii="Roboto" w:hAnsi="Roboto"/>
          <w:b/>
          <w:color w:val="111111"/>
          <w:sz w:val="26"/>
          <w:szCs w:val="26"/>
        </w:rPr>
      </w:pPr>
      <w:r w:rsidRPr="005E1B5A">
        <w:rPr>
          <w:rFonts w:ascii="Roboto" w:hAnsi="Roboto"/>
          <w:b/>
          <w:color w:val="111111"/>
          <w:sz w:val="26"/>
          <w:szCs w:val="26"/>
        </w:rPr>
        <w:t>Ms Ruth Baker</w:t>
      </w:r>
    </w:p>
    <w:p w14:paraId="7600EA3B" w14:textId="77777777" w:rsidR="00C47D19" w:rsidRPr="00BF16AA" w:rsidRDefault="00C47D19" w:rsidP="00C47D19">
      <w:pPr>
        <w:spacing w:before="192" w:after="192" w:line="384" w:lineRule="atLeast"/>
        <w:rPr>
          <w:rFonts w:ascii="Roboto" w:hAnsi="Roboto"/>
          <w:color w:val="111111"/>
          <w:sz w:val="26"/>
          <w:szCs w:val="26"/>
        </w:rPr>
      </w:pPr>
      <w:r w:rsidRPr="00BF16AA">
        <w:rPr>
          <w:rFonts w:ascii="Roboto" w:hAnsi="Roboto"/>
          <w:color w:val="111111"/>
          <w:sz w:val="26"/>
          <w:szCs w:val="26"/>
        </w:rPr>
        <w:t xml:space="preserve">Ms Baker is a lawyer and social worker with over 27 years of experience working with survivors of child abuse in both community and state settings in New Zealand, the United Kingdom and Australia.  Her social work career included various roles in out of home care and child protection. Following admission to legal practice in 2006, she practiced in civil and criminal compensation claims for survivors of institutional abuse in Victoria. Most </w:t>
      </w:r>
      <w:r>
        <w:rPr>
          <w:rFonts w:ascii="Roboto" w:hAnsi="Roboto"/>
          <w:color w:val="111111"/>
          <w:sz w:val="26"/>
          <w:szCs w:val="26"/>
        </w:rPr>
        <w:t xml:space="preserve">recently </w:t>
      </w:r>
      <w:r w:rsidRPr="00BF16AA">
        <w:rPr>
          <w:rFonts w:ascii="Roboto" w:hAnsi="Roboto"/>
          <w:color w:val="111111"/>
          <w:sz w:val="26"/>
          <w:szCs w:val="26"/>
        </w:rPr>
        <w:t>she completed a four year term with the Royal Commission into Institutional Responses to Child Sexual Abuse as a Commission Officer in the Private Sessions Legal Team.</w:t>
      </w:r>
    </w:p>
    <w:p w14:paraId="1C26CED9" w14:textId="77777777" w:rsidR="00C47D19" w:rsidRDefault="00C47D19" w:rsidP="00C47D19">
      <w:pPr>
        <w:spacing w:before="192" w:after="192" w:line="384" w:lineRule="atLeast"/>
        <w:rPr>
          <w:rFonts w:ascii="Roboto" w:hAnsi="Roboto"/>
          <w:b/>
          <w:bCs/>
          <w:color w:val="111111"/>
          <w:sz w:val="26"/>
          <w:szCs w:val="26"/>
        </w:rPr>
      </w:pPr>
    </w:p>
    <w:p w14:paraId="17DA2696" w14:textId="77777777" w:rsidR="00C47D19" w:rsidRDefault="00C47D19" w:rsidP="00C47D19">
      <w:pPr>
        <w:spacing w:before="192" w:after="192" w:line="384" w:lineRule="atLeast"/>
        <w:rPr>
          <w:rFonts w:ascii="Roboto" w:hAnsi="Roboto"/>
          <w:b/>
          <w:bCs/>
          <w:color w:val="111111"/>
          <w:sz w:val="26"/>
          <w:szCs w:val="26"/>
        </w:rPr>
      </w:pPr>
    </w:p>
    <w:p w14:paraId="27071479" w14:textId="77777777" w:rsidR="00C47D19" w:rsidRDefault="00C47D19" w:rsidP="00C47D19">
      <w:pPr>
        <w:spacing w:before="192" w:after="192" w:line="384" w:lineRule="atLeast"/>
        <w:rPr>
          <w:rFonts w:ascii="Roboto" w:hAnsi="Roboto"/>
          <w:b/>
          <w:bCs/>
          <w:color w:val="111111"/>
          <w:sz w:val="26"/>
          <w:szCs w:val="26"/>
        </w:rPr>
      </w:pPr>
    </w:p>
    <w:p w14:paraId="55A9207A" w14:textId="77777777" w:rsidR="00C47D19" w:rsidRDefault="00C47D19" w:rsidP="00C47D19">
      <w:pPr>
        <w:spacing w:before="192" w:after="192" w:line="384" w:lineRule="atLeast"/>
        <w:rPr>
          <w:rFonts w:ascii="Roboto" w:hAnsi="Roboto"/>
          <w:b/>
          <w:bCs/>
          <w:color w:val="111111"/>
          <w:sz w:val="26"/>
          <w:szCs w:val="26"/>
        </w:rPr>
      </w:pPr>
    </w:p>
    <w:p w14:paraId="544FBCD7" w14:textId="77777777" w:rsidR="00C47D19" w:rsidRDefault="00C47D19" w:rsidP="00C47D19">
      <w:pPr>
        <w:spacing w:before="192" w:after="192" w:line="384" w:lineRule="atLeast"/>
        <w:rPr>
          <w:rFonts w:ascii="Roboto" w:hAnsi="Roboto"/>
          <w:b/>
          <w:bCs/>
          <w:color w:val="111111"/>
          <w:sz w:val="26"/>
          <w:szCs w:val="26"/>
        </w:rPr>
      </w:pPr>
    </w:p>
    <w:p w14:paraId="120C59C0" w14:textId="77777777" w:rsidR="00C47D19" w:rsidRDefault="00C47D19" w:rsidP="00C47D19">
      <w:pPr>
        <w:spacing w:before="192" w:after="192" w:line="384" w:lineRule="atLeast"/>
        <w:rPr>
          <w:rFonts w:ascii="Roboto" w:hAnsi="Roboto"/>
          <w:b/>
          <w:bCs/>
          <w:color w:val="111111"/>
          <w:sz w:val="26"/>
          <w:szCs w:val="26"/>
        </w:rPr>
      </w:pPr>
    </w:p>
    <w:p w14:paraId="7EDBE5D3" w14:textId="77777777" w:rsidR="00C47D19" w:rsidRDefault="00C47D19" w:rsidP="00C47D19">
      <w:pPr>
        <w:spacing w:before="192" w:after="192" w:line="384" w:lineRule="atLeast"/>
        <w:rPr>
          <w:rFonts w:ascii="Roboto" w:hAnsi="Roboto" w:cs="Calibri"/>
          <w:b/>
          <w:bCs/>
          <w:color w:val="111111"/>
          <w:sz w:val="26"/>
          <w:szCs w:val="26"/>
        </w:rPr>
      </w:pPr>
      <w:r>
        <w:rPr>
          <w:rFonts w:ascii="Roboto" w:hAnsi="Roboto"/>
          <w:b/>
          <w:bCs/>
          <w:color w:val="111111"/>
          <w:sz w:val="26"/>
          <w:szCs w:val="26"/>
        </w:rPr>
        <w:lastRenderedPageBreak/>
        <w:t>Ms Ruth Kennedy APM</w:t>
      </w:r>
    </w:p>
    <w:p w14:paraId="550CD001" w14:textId="77777777" w:rsidR="00C47D19" w:rsidRPr="001F79F1" w:rsidRDefault="00C47D19" w:rsidP="00C47D19">
      <w:pPr>
        <w:spacing w:before="192" w:after="192" w:line="384" w:lineRule="atLeast"/>
        <w:rPr>
          <w:rFonts w:ascii="Roboto" w:hAnsi="Roboto"/>
          <w:color w:val="111111"/>
          <w:sz w:val="26"/>
          <w:szCs w:val="26"/>
        </w:rPr>
      </w:pPr>
      <w:r>
        <w:rPr>
          <w:rFonts w:ascii="Roboto" w:hAnsi="Roboto"/>
          <w:color w:val="111111"/>
          <w:sz w:val="26"/>
          <w:szCs w:val="26"/>
        </w:rPr>
        <w:t xml:space="preserve">Ms Kennedy has 25 years’ experience as a police officer, including 10 years as a Police Inspector with experience in internal investigations and senior management positions. </w:t>
      </w:r>
      <w:r>
        <w:rPr>
          <w:rFonts w:ascii="Roboto" w:hAnsi="Roboto"/>
          <w:color w:val="111111"/>
          <w:sz w:val="26"/>
          <w:szCs w:val="26"/>
        </w:rPr>
        <w:br/>
        <w:t xml:space="preserve">Ms Kennedy was awarded the Australian Police Medal for distinguished service. </w:t>
      </w:r>
      <w:r>
        <w:rPr>
          <w:rFonts w:ascii="Roboto" w:hAnsi="Roboto"/>
          <w:color w:val="111111"/>
          <w:sz w:val="26"/>
          <w:szCs w:val="26"/>
        </w:rPr>
        <w:br/>
        <w:t>Ms Kennedy has worked in a range of government and non-government settings and was involved with developing a strategic domestic violence strategy for the Queensland Government. Ms Kennedy was a member of the Panel of Experts for the Queensland Government enquiry into the abuse of children (Forde Enquiry). Ms Kennedy has also had a legal career focusing mainly on construction law.</w:t>
      </w:r>
    </w:p>
    <w:p w14:paraId="6794960B" w14:textId="77777777" w:rsidR="00C47D19" w:rsidRPr="00AA57F9" w:rsidRDefault="00C47D19" w:rsidP="00C47D19">
      <w:pPr>
        <w:spacing w:before="192" w:after="192" w:line="384" w:lineRule="atLeast"/>
        <w:rPr>
          <w:rFonts w:ascii="Roboto" w:hAnsi="Roboto"/>
          <w:b/>
          <w:color w:val="111111"/>
          <w:sz w:val="26"/>
          <w:szCs w:val="26"/>
        </w:rPr>
      </w:pPr>
      <w:r w:rsidRPr="00AA57F9">
        <w:rPr>
          <w:rFonts w:ascii="Roboto" w:hAnsi="Roboto"/>
          <w:b/>
          <w:color w:val="111111"/>
          <w:sz w:val="26"/>
          <w:szCs w:val="26"/>
        </w:rPr>
        <w:t>Ms Ruth Richter</w:t>
      </w:r>
    </w:p>
    <w:p w14:paraId="4A4D227A" w14:textId="77777777" w:rsidR="00C47D19" w:rsidRPr="00AA57F9" w:rsidRDefault="00C47D19" w:rsidP="00C47D19">
      <w:pPr>
        <w:spacing w:before="192" w:after="192" w:line="384" w:lineRule="atLeast"/>
        <w:rPr>
          <w:rFonts w:ascii="Roboto" w:hAnsi="Roboto"/>
          <w:b/>
          <w:color w:val="111111"/>
          <w:sz w:val="26"/>
          <w:szCs w:val="26"/>
        </w:rPr>
      </w:pPr>
      <w:r w:rsidRPr="00AA57F9">
        <w:rPr>
          <w:rFonts w:ascii="Roboto" w:hAnsi="Roboto"/>
          <w:color w:val="111111"/>
          <w:sz w:val="26"/>
          <w:szCs w:val="26"/>
        </w:rPr>
        <w:t>Ms Richter has over 20 years’ experience working in the human services sector. She has previously held roles with the New South Wales</w:t>
      </w:r>
      <w:r>
        <w:rPr>
          <w:rFonts w:ascii="Roboto" w:hAnsi="Roboto"/>
          <w:color w:val="111111"/>
          <w:sz w:val="26"/>
          <w:szCs w:val="26"/>
        </w:rPr>
        <w:t xml:space="preserve"> (NSW) G</w:t>
      </w:r>
      <w:r w:rsidRPr="00AA57F9">
        <w:rPr>
          <w:rFonts w:ascii="Roboto" w:hAnsi="Roboto"/>
          <w:color w:val="111111"/>
          <w:sz w:val="26"/>
          <w:szCs w:val="26"/>
        </w:rPr>
        <w:t xml:space="preserve">overnment as a substitute decision maker at the Office of the Public Guardian and as a Senior Review Officer at the NSW Ombudsman. Ms Richter’s experience ranges from direct service provision and management in non-government organisations, to investigative roles for the NSW </w:t>
      </w:r>
      <w:r>
        <w:rPr>
          <w:rFonts w:ascii="Roboto" w:hAnsi="Roboto"/>
          <w:color w:val="111111"/>
          <w:sz w:val="26"/>
          <w:szCs w:val="26"/>
        </w:rPr>
        <w:t>G</w:t>
      </w:r>
      <w:r w:rsidRPr="00AA57F9">
        <w:rPr>
          <w:rFonts w:ascii="Roboto" w:hAnsi="Roboto"/>
          <w:color w:val="111111"/>
          <w:sz w:val="26"/>
          <w:szCs w:val="26"/>
        </w:rPr>
        <w:t>overnment, and human services consulting.</w:t>
      </w:r>
    </w:p>
    <w:p w14:paraId="0C306D2D" w14:textId="77777777" w:rsidR="00C47D19" w:rsidRDefault="00C47D19" w:rsidP="00C47D19">
      <w:pPr>
        <w:spacing w:before="192" w:after="192" w:line="384" w:lineRule="atLeast"/>
        <w:rPr>
          <w:rFonts w:ascii="Roboto" w:hAnsi="Roboto"/>
          <w:b/>
          <w:color w:val="111111"/>
          <w:sz w:val="26"/>
          <w:szCs w:val="26"/>
        </w:rPr>
      </w:pPr>
      <w:r w:rsidRPr="00AA57F9">
        <w:rPr>
          <w:rFonts w:ascii="Roboto" w:hAnsi="Roboto"/>
          <w:b/>
          <w:color w:val="111111"/>
          <w:sz w:val="26"/>
          <w:szCs w:val="26"/>
        </w:rPr>
        <w:t>Dr Sally Muytjens</w:t>
      </w:r>
    </w:p>
    <w:p w14:paraId="38D91C6F" w14:textId="77777777" w:rsidR="00C47D19" w:rsidRPr="0088544E" w:rsidRDefault="00C47D19" w:rsidP="00C47D19">
      <w:pPr>
        <w:spacing w:before="192" w:after="192" w:line="384" w:lineRule="atLeast"/>
        <w:rPr>
          <w:rFonts w:ascii="Roboto" w:hAnsi="Roboto"/>
          <w:color w:val="111111"/>
          <w:sz w:val="26"/>
          <w:szCs w:val="26"/>
          <w:highlight w:val="yellow"/>
        </w:rPr>
      </w:pPr>
      <w:r w:rsidRPr="007A2F71">
        <w:rPr>
          <w:rFonts w:ascii="Roboto" w:hAnsi="Roboto"/>
          <w:color w:val="111111"/>
          <w:sz w:val="26"/>
          <w:szCs w:val="26"/>
        </w:rPr>
        <w:t xml:space="preserve">Dr Muytjens is an academic specialising in criminology and has conducted extensive research into clergy perpetrated child sexual abuse. She was head tutor of forensic psychology at the Queensland University of Technology and has taught units in Law, Justice and Society and Criminal Law in Context and Theories of Crime. Dr Muytjens led a number of community engagement activities focusing on capacity building in migrant communities.  </w:t>
      </w:r>
    </w:p>
    <w:p w14:paraId="7C2493EE" w14:textId="77777777" w:rsidR="00C47D19" w:rsidRPr="00AA57F9" w:rsidRDefault="00C47D19" w:rsidP="00C47D19">
      <w:pPr>
        <w:spacing w:before="0" w:after="0"/>
        <w:rPr>
          <w:rFonts w:ascii="Roboto" w:hAnsi="Roboto"/>
          <w:b/>
          <w:color w:val="111111"/>
          <w:sz w:val="26"/>
          <w:szCs w:val="26"/>
        </w:rPr>
      </w:pPr>
      <w:r w:rsidRPr="00AA57F9">
        <w:rPr>
          <w:rFonts w:ascii="Roboto" w:hAnsi="Roboto"/>
          <w:b/>
          <w:color w:val="111111"/>
          <w:sz w:val="26"/>
          <w:szCs w:val="26"/>
        </w:rPr>
        <w:t xml:space="preserve">Justice Shan Tennent </w:t>
      </w:r>
    </w:p>
    <w:p w14:paraId="224C07DA" w14:textId="77777777" w:rsidR="00C47D19" w:rsidRPr="007C4231" w:rsidRDefault="00C47D19" w:rsidP="00C47D19">
      <w:pPr>
        <w:spacing w:before="192" w:after="192" w:line="384" w:lineRule="atLeast"/>
        <w:rPr>
          <w:rFonts w:ascii="Roboto" w:hAnsi="Roboto"/>
          <w:color w:val="111111"/>
          <w:sz w:val="26"/>
          <w:szCs w:val="26"/>
        </w:rPr>
      </w:pPr>
      <w:r w:rsidRPr="00AA57F9">
        <w:rPr>
          <w:rFonts w:ascii="Roboto" w:hAnsi="Roboto"/>
          <w:color w:val="111111"/>
          <w:sz w:val="26"/>
          <w:szCs w:val="26"/>
        </w:rPr>
        <w:t>Justice Tennent is a former Justice of the Supreme Court of Tasmania</w:t>
      </w:r>
      <w:r>
        <w:rPr>
          <w:rFonts w:ascii="Roboto" w:hAnsi="Roboto"/>
          <w:color w:val="111111"/>
          <w:sz w:val="26"/>
          <w:szCs w:val="26"/>
        </w:rPr>
        <w:t xml:space="preserve">, </w:t>
      </w:r>
      <w:r w:rsidRPr="00AA57F9">
        <w:rPr>
          <w:rFonts w:ascii="Roboto" w:hAnsi="Roboto"/>
          <w:color w:val="111111"/>
          <w:sz w:val="26"/>
          <w:szCs w:val="26"/>
        </w:rPr>
        <w:t>she held this position between March 2005 and October 2017, and was the first woman</w:t>
      </w:r>
      <w:r>
        <w:rPr>
          <w:rFonts w:ascii="Roboto" w:hAnsi="Roboto"/>
          <w:color w:val="111111"/>
          <w:sz w:val="26"/>
          <w:szCs w:val="26"/>
        </w:rPr>
        <w:t xml:space="preserve"> to be appointed to the Court. </w:t>
      </w:r>
      <w:r w:rsidRPr="00AA57F9">
        <w:rPr>
          <w:rFonts w:ascii="Roboto" w:hAnsi="Roboto"/>
          <w:color w:val="111111"/>
          <w:sz w:val="26"/>
          <w:szCs w:val="26"/>
        </w:rPr>
        <w:t>Prior to her appointment, she practiced law in Hobart with a focus on family law cases. She was partner at Hobart firm, Pager Seager, for fifteen years from 1983 until 1998.  In 1998 Justice Tennent was appointed a Magistrate and Coroner and conducted a major inquest in 2000/2001 into five deaths in the Risdon</w:t>
      </w:r>
      <w:r w:rsidRPr="00A8489A">
        <w:rPr>
          <w:rFonts w:ascii="Roboto" w:hAnsi="Roboto"/>
          <w:color w:val="111111"/>
          <w:sz w:val="26"/>
          <w:szCs w:val="26"/>
        </w:rPr>
        <w:t xml:space="preserve"> Prison. This led to significant reform including the building of a new prison and separate mental health facility. In March 2019, Justice Tennent was inducted into the Tasmanian Honour Roll of Women for her service to justice and human rights.</w:t>
      </w:r>
    </w:p>
    <w:p w14:paraId="59D5E95F" w14:textId="77777777" w:rsidR="00C47D19" w:rsidRDefault="00C47D19" w:rsidP="00C47D19">
      <w:pPr>
        <w:spacing w:before="192" w:after="192" w:line="384" w:lineRule="atLeast"/>
        <w:rPr>
          <w:rFonts w:ascii="Roboto" w:hAnsi="Roboto"/>
          <w:b/>
          <w:color w:val="111111"/>
          <w:sz w:val="26"/>
          <w:szCs w:val="26"/>
        </w:rPr>
      </w:pPr>
    </w:p>
    <w:p w14:paraId="7E66BDAC" w14:textId="77777777" w:rsidR="00C47D19" w:rsidRDefault="00C47D19" w:rsidP="00C47D19">
      <w:pPr>
        <w:spacing w:before="192" w:after="192" w:line="384" w:lineRule="atLeast"/>
        <w:rPr>
          <w:rFonts w:ascii="Roboto" w:hAnsi="Roboto"/>
          <w:b/>
          <w:color w:val="111111"/>
          <w:sz w:val="26"/>
          <w:szCs w:val="26"/>
        </w:rPr>
      </w:pPr>
      <w:r w:rsidRPr="00091590">
        <w:rPr>
          <w:rFonts w:ascii="Roboto" w:hAnsi="Roboto"/>
          <w:b/>
          <w:color w:val="111111"/>
          <w:sz w:val="26"/>
          <w:szCs w:val="26"/>
        </w:rPr>
        <w:lastRenderedPageBreak/>
        <w:t>Mr Stuart Roberts</w:t>
      </w:r>
    </w:p>
    <w:p w14:paraId="4687595C" w14:textId="77777777" w:rsidR="00C47D19" w:rsidRDefault="00C47D19" w:rsidP="00C47D19">
      <w:pPr>
        <w:spacing w:before="192" w:after="192" w:line="384" w:lineRule="atLeast"/>
        <w:rPr>
          <w:rFonts w:ascii="Roboto" w:hAnsi="Roboto"/>
          <w:color w:val="111111"/>
          <w:sz w:val="26"/>
          <w:szCs w:val="26"/>
        </w:rPr>
      </w:pPr>
      <w:r w:rsidRPr="000F72CF">
        <w:rPr>
          <w:rFonts w:ascii="Roboto" w:hAnsi="Roboto"/>
          <w:color w:val="111111"/>
          <w:sz w:val="26"/>
          <w:szCs w:val="26"/>
        </w:rPr>
        <w:t xml:space="preserve">Mr Roberts was admitted as a legal practitioner in 1980 and the majority of his career as a </w:t>
      </w:r>
      <w:r>
        <w:rPr>
          <w:rFonts w:ascii="Roboto" w:hAnsi="Roboto"/>
          <w:color w:val="111111"/>
          <w:sz w:val="26"/>
          <w:szCs w:val="26"/>
        </w:rPr>
        <w:t xml:space="preserve">lawyer has been in family law. </w:t>
      </w:r>
      <w:r w:rsidRPr="000F72CF">
        <w:rPr>
          <w:rFonts w:ascii="Roboto" w:hAnsi="Roboto"/>
          <w:color w:val="111111"/>
          <w:sz w:val="26"/>
          <w:szCs w:val="26"/>
        </w:rPr>
        <w:t>He is a barrister and is accredited as a mediator and family di</w:t>
      </w:r>
      <w:r>
        <w:rPr>
          <w:rFonts w:ascii="Roboto" w:hAnsi="Roboto"/>
          <w:color w:val="111111"/>
          <w:sz w:val="26"/>
          <w:szCs w:val="26"/>
        </w:rPr>
        <w:t xml:space="preserve">spute resolution practitioner. </w:t>
      </w:r>
      <w:r w:rsidRPr="000F72CF">
        <w:rPr>
          <w:rFonts w:ascii="Roboto" w:hAnsi="Roboto"/>
          <w:color w:val="111111"/>
          <w:sz w:val="26"/>
          <w:szCs w:val="26"/>
        </w:rPr>
        <w:t>He was a Federal Magistrate and a Federal Circuit Court Judge for over 15 years, presiding in courts in Tasmania, Victoria, Queensland, New Sou</w:t>
      </w:r>
      <w:r>
        <w:rPr>
          <w:rFonts w:ascii="Roboto" w:hAnsi="Roboto"/>
          <w:color w:val="111111"/>
          <w:sz w:val="26"/>
          <w:szCs w:val="26"/>
        </w:rPr>
        <w:t xml:space="preserve">th Wales and South Australia. </w:t>
      </w:r>
      <w:r w:rsidRPr="000F72CF">
        <w:rPr>
          <w:rFonts w:ascii="Roboto" w:hAnsi="Roboto"/>
          <w:color w:val="111111"/>
          <w:sz w:val="26"/>
          <w:szCs w:val="26"/>
        </w:rPr>
        <w:t>He is also a member of several legal bodies, including the Mental Health Tribunal and the Guardian</w:t>
      </w:r>
      <w:r>
        <w:rPr>
          <w:rFonts w:ascii="Roboto" w:hAnsi="Roboto"/>
          <w:color w:val="111111"/>
          <w:sz w:val="26"/>
          <w:szCs w:val="26"/>
        </w:rPr>
        <w:t xml:space="preserve">ship and Administration Board. </w:t>
      </w:r>
      <w:r w:rsidRPr="000F72CF">
        <w:rPr>
          <w:rFonts w:ascii="Roboto" w:hAnsi="Roboto"/>
          <w:color w:val="111111"/>
          <w:sz w:val="26"/>
          <w:szCs w:val="26"/>
        </w:rPr>
        <w:t>Prior to becoming a lawyer, Mr Roberts worked for the Department of Immigration in Hobart, Canberra, London and New York.</w:t>
      </w:r>
    </w:p>
    <w:p w14:paraId="517BEB39" w14:textId="77777777" w:rsidR="00C47D19" w:rsidRPr="0027750F" w:rsidRDefault="00C47D19" w:rsidP="00C47D19">
      <w:pPr>
        <w:spacing w:before="192" w:after="192" w:line="384" w:lineRule="atLeast"/>
        <w:rPr>
          <w:rFonts w:ascii="Roboto" w:hAnsi="Roboto"/>
          <w:b/>
          <w:color w:val="111111"/>
          <w:sz w:val="26"/>
          <w:szCs w:val="26"/>
        </w:rPr>
      </w:pPr>
      <w:r w:rsidRPr="0027750F">
        <w:rPr>
          <w:rFonts w:ascii="Roboto" w:hAnsi="Roboto"/>
          <w:b/>
          <w:color w:val="111111"/>
          <w:sz w:val="26"/>
          <w:szCs w:val="26"/>
        </w:rPr>
        <w:t>Ms Susan Beattie</w:t>
      </w:r>
    </w:p>
    <w:p w14:paraId="19FBCA84" w14:textId="77777777" w:rsidR="00C47D19" w:rsidRPr="0088544E" w:rsidRDefault="00C47D19" w:rsidP="00C47D19">
      <w:pPr>
        <w:spacing w:before="192" w:after="192" w:line="384" w:lineRule="atLeast"/>
        <w:rPr>
          <w:rFonts w:ascii="Roboto" w:hAnsi="Roboto"/>
          <w:color w:val="111111"/>
          <w:sz w:val="26"/>
          <w:szCs w:val="26"/>
        </w:rPr>
      </w:pPr>
      <w:r w:rsidRPr="0027750F">
        <w:rPr>
          <w:rFonts w:ascii="Roboto" w:hAnsi="Roboto"/>
          <w:color w:val="111111"/>
          <w:sz w:val="26"/>
          <w:szCs w:val="26"/>
        </w:rPr>
        <w:t>Ms Beattie has worked in a variety of senior policy, research and project management roles within the public sector and in non-government organisations focusing on driving service improvement and reform. This includes initiatives that seek to reduce alcohol and other drug related harms, prevent and reduce suicides, and improve responses to children known to child safety services. Most recently, she led the expansion</w:t>
      </w:r>
      <w:r w:rsidRPr="009B16E6">
        <w:rPr>
          <w:rFonts w:ascii="Roboto" w:hAnsi="Roboto"/>
          <w:color w:val="111111"/>
          <w:sz w:val="26"/>
          <w:szCs w:val="26"/>
        </w:rPr>
        <w:t xml:space="preserve"> of the Queensland domestic and family violence death review process, and was responsible for coordinating cross-agency improvements to the coronial system. Ms Beattie currently holds a Masters in Forensic Mental Health and a Bachelor of Behavioural Sciences, majoring in Psychology.</w:t>
      </w:r>
    </w:p>
    <w:p w14:paraId="77FA9057" w14:textId="77777777" w:rsidR="00C47D19" w:rsidRPr="005E1B5A" w:rsidRDefault="00C47D19" w:rsidP="00C47D19">
      <w:pPr>
        <w:spacing w:before="192" w:after="192" w:line="384" w:lineRule="atLeast"/>
        <w:rPr>
          <w:rFonts w:ascii="Roboto" w:hAnsi="Roboto"/>
          <w:b/>
          <w:bCs/>
          <w:color w:val="111111"/>
          <w:sz w:val="26"/>
          <w:szCs w:val="26"/>
        </w:rPr>
      </w:pPr>
      <w:r w:rsidRPr="005E1B5A">
        <w:rPr>
          <w:rFonts w:ascii="Roboto" w:hAnsi="Roboto"/>
          <w:b/>
          <w:bCs/>
          <w:color w:val="111111"/>
          <w:sz w:val="26"/>
          <w:szCs w:val="26"/>
        </w:rPr>
        <w:t>Ms Tarina Mather</w:t>
      </w:r>
    </w:p>
    <w:p w14:paraId="6280450D" w14:textId="77777777" w:rsidR="00C47D19" w:rsidRPr="00017654" w:rsidRDefault="00C47D19" w:rsidP="00C47D19">
      <w:pPr>
        <w:spacing w:before="192" w:after="192" w:line="384" w:lineRule="atLeast"/>
        <w:rPr>
          <w:rFonts w:ascii="Roboto" w:hAnsi="Roboto"/>
          <w:bCs/>
          <w:color w:val="111111"/>
          <w:sz w:val="26"/>
          <w:szCs w:val="26"/>
        </w:rPr>
      </w:pPr>
      <w:r w:rsidRPr="00017654">
        <w:rPr>
          <w:rFonts w:ascii="Roboto" w:hAnsi="Roboto"/>
          <w:bCs/>
          <w:color w:val="111111"/>
          <w:sz w:val="26"/>
          <w:szCs w:val="26"/>
        </w:rPr>
        <w:t>Ms Mather has a background in child protection, with over 20 years’ experience in case management, investigations (including child sexual abuse) and senior management roles. Ms Mather was a senior executive at the Royal Commission into Institutional Responses to Child Sexual Abuse (the Royal Commission) having worked there for its five year duration, leading teams to deliver key volumes of the final report. Ms Mather has extensive experience in public administration, public policy and oversight functions having worked in a range of State and Commonwealth government agencies and more recently as a senior executive in online safety.</w:t>
      </w:r>
    </w:p>
    <w:p w14:paraId="04C8B7EE" w14:textId="77777777" w:rsidR="00C07982" w:rsidRDefault="00C07982" w:rsidP="00C47D19">
      <w:pPr>
        <w:spacing w:before="192" w:after="192" w:line="384" w:lineRule="atLeast"/>
        <w:rPr>
          <w:rFonts w:ascii="Roboto" w:hAnsi="Roboto"/>
          <w:b/>
          <w:bCs/>
          <w:color w:val="111111"/>
          <w:sz w:val="26"/>
          <w:szCs w:val="26"/>
        </w:rPr>
      </w:pPr>
    </w:p>
    <w:p w14:paraId="659301E5" w14:textId="77777777" w:rsidR="00C07982" w:rsidRDefault="00C07982" w:rsidP="00C47D19">
      <w:pPr>
        <w:spacing w:before="192" w:after="192" w:line="384" w:lineRule="atLeast"/>
        <w:rPr>
          <w:rFonts w:ascii="Roboto" w:hAnsi="Roboto"/>
          <w:b/>
          <w:bCs/>
          <w:color w:val="111111"/>
          <w:sz w:val="26"/>
          <w:szCs w:val="26"/>
        </w:rPr>
      </w:pPr>
    </w:p>
    <w:p w14:paraId="1A420635" w14:textId="77777777" w:rsidR="00C07982" w:rsidRDefault="00C07982" w:rsidP="00C47D19">
      <w:pPr>
        <w:spacing w:before="192" w:after="192" w:line="384" w:lineRule="atLeast"/>
        <w:rPr>
          <w:rFonts w:ascii="Roboto" w:hAnsi="Roboto"/>
          <w:b/>
          <w:bCs/>
          <w:color w:val="111111"/>
          <w:sz w:val="26"/>
          <w:szCs w:val="26"/>
        </w:rPr>
      </w:pPr>
    </w:p>
    <w:p w14:paraId="526267EA" w14:textId="77777777" w:rsidR="00C07982" w:rsidRDefault="00C07982" w:rsidP="00C47D19">
      <w:pPr>
        <w:spacing w:before="192" w:after="192" w:line="384" w:lineRule="atLeast"/>
        <w:rPr>
          <w:rFonts w:ascii="Roboto" w:hAnsi="Roboto"/>
          <w:b/>
          <w:bCs/>
          <w:color w:val="111111"/>
          <w:sz w:val="26"/>
          <w:szCs w:val="26"/>
        </w:rPr>
      </w:pPr>
    </w:p>
    <w:p w14:paraId="238F6E02" w14:textId="77777777" w:rsidR="00C07982" w:rsidRDefault="00C07982" w:rsidP="00C47D19">
      <w:pPr>
        <w:spacing w:before="192" w:after="192" w:line="384" w:lineRule="atLeast"/>
        <w:rPr>
          <w:rFonts w:ascii="Roboto" w:hAnsi="Roboto"/>
          <w:b/>
          <w:bCs/>
          <w:color w:val="111111"/>
          <w:sz w:val="26"/>
          <w:szCs w:val="26"/>
        </w:rPr>
      </w:pPr>
    </w:p>
    <w:p w14:paraId="6DE5EFD7" w14:textId="2FE94882" w:rsidR="00C47D19" w:rsidRDefault="00C47D19" w:rsidP="00C47D19">
      <w:pPr>
        <w:spacing w:before="192" w:after="192" w:line="384" w:lineRule="atLeast"/>
        <w:rPr>
          <w:rFonts w:ascii="Roboto" w:hAnsi="Roboto" w:cs="Calibri"/>
          <w:b/>
          <w:bCs/>
          <w:color w:val="111111"/>
          <w:sz w:val="26"/>
          <w:szCs w:val="26"/>
        </w:rPr>
      </w:pPr>
      <w:r>
        <w:rPr>
          <w:rFonts w:ascii="Roboto" w:hAnsi="Roboto"/>
          <w:b/>
          <w:bCs/>
          <w:color w:val="111111"/>
          <w:sz w:val="26"/>
          <w:szCs w:val="26"/>
        </w:rPr>
        <w:lastRenderedPageBreak/>
        <w:t>Ms Vanessa Viaggio</w:t>
      </w:r>
    </w:p>
    <w:p w14:paraId="292F0F6E" w14:textId="77777777" w:rsidR="00C47D19" w:rsidRDefault="00C47D19" w:rsidP="00C47D19">
      <w:pPr>
        <w:spacing w:before="192" w:after="192" w:line="384" w:lineRule="atLeast"/>
        <w:rPr>
          <w:rFonts w:ascii="Roboto" w:hAnsi="Roboto"/>
          <w:color w:val="111111"/>
          <w:sz w:val="26"/>
          <w:szCs w:val="26"/>
        </w:rPr>
      </w:pPr>
      <w:r>
        <w:rPr>
          <w:rFonts w:ascii="Roboto" w:hAnsi="Roboto"/>
          <w:color w:val="111111"/>
          <w:sz w:val="26"/>
          <w:szCs w:val="26"/>
        </w:rPr>
        <w:t xml:space="preserve">Ms Viaggio has over 15 years’ experience working on policy and legal matters. She worked at the Royal Commission into Institutional Responses to Child Sexual Abuse for over two years in a range of roles including as a Commission Officer and Team Leader. During her time with the Royal Commission, Ms Viaggio conducted investigations into allegations of child sexual abuse and institutional responses, led teams of lawyers to run public hearings, and provided strategic advice to Commissioners and senior managers. She has a background in law and social science (criminology), and worked in various inquiry settings including the Royal Commission, the Australian Law Reform Commission, and the New South Wales (NSW) Parliament. </w:t>
      </w:r>
    </w:p>
    <w:p w14:paraId="0D6FC069" w14:textId="77777777" w:rsidR="00C47D19" w:rsidRPr="003E0331" w:rsidRDefault="00C47D19" w:rsidP="00C47D19">
      <w:pPr>
        <w:spacing w:before="192" w:after="192" w:line="384" w:lineRule="atLeast"/>
        <w:rPr>
          <w:rFonts w:ascii="Roboto" w:hAnsi="Roboto"/>
          <w:b/>
          <w:bCs/>
          <w:color w:val="111111"/>
          <w:sz w:val="26"/>
          <w:szCs w:val="26"/>
        </w:rPr>
      </w:pPr>
      <w:r>
        <w:rPr>
          <w:rFonts w:ascii="Roboto" w:hAnsi="Roboto"/>
          <w:color w:val="111111"/>
          <w:sz w:val="26"/>
          <w:szCs w:val="26"/>
        </w:rPr>
        <w:t>Ms Viaggio has also worked in legislative and policy settings in the NSW Department of Justice, and in strategic and investigative oversight at the NSW Ombudsman’s office. She currently holds a role within the NSW Office of the Children’s Guardian.</w:t>
      </w:r>
    </w:p>
    <w:p w14:paraId="37E628CA" w14:textId="2D391348" w:rsidR="003E0331" w:rsidRPr="003E0331" w:rsidRDefault="003E0331" w:rsidP="00C93082">
      <w:pPr>
        <w:spacing w:before="192" w:after="192" w:line="384" w:lineRule="atLeast"/>
        <w:rPr>
          <w:rFonts w:ascii="Roboto" w:hAnsi="Roboto"/>
          <w:b/>
          <w:bCs/>
          <w:color w:val="111111"/>
          <w:sz w:val="26"/>
          <w:szCs w:val="26"/>
        </w:rPr>
      </w:pPr>
    </w:p>
    <w:sectPr w:rsidR="003E0331" w:rsidRPr="003E0331" w:rsidSect="00A7109E">
      <w:footerReference w:type="even" r:id="rId8"/>
      <w:footerReference w:type="default" r:id="rId9"/>
      <w:headerReference w:type="first" r:id="rId10"/>
      <w:footerReference w:type="first" r:id="rId11"/>
      <w:pgSz w:w="11900" w:h="16840"/>
      <w:pgMar w:top="851" w:right="1105" w:bottom="709" w:left="1014"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18BFA" w14:textId="77777777" w:rsidR="00A762C7" w:rsidRDefault="00A762C7" w:rsidP="00F806A4">
      <w:r>
        <w:separator/>
      </w:r>
    </w:p>
  </w:endnote>
  <w:endnote w:type="continuationSeparator" w:id="0">
    <w:p w14:paraId="15C4A09B" w14:textId="77777777" w:rsidR="00A762C7" w:rsidRDefault="00A762C7" w:rsidP="00F8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charset w:val="4D"/>
    <w:family w:val="swiss"/>
    <w:pitch w:val="variable"/>
    <w:sig w:usb0="A00002EF" w:usb1="5000204B" w:usb2="00000000" w:usb3="00000000" w:csb0="00000097" w:csb1="00000000"/>
  </w:font>
  <w:font w:name="Arial Bold">
    <w:altName w:val="Arial"/>
    <w:panose1 w:val="020B07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37208662"/>
      <w:docPartObj>
        <w:docPartGallery w:val="Page Numbers (Bottom of Page)"/>
        <w:docPartUnique/>
      </w:docPartObj>
    </w:sdtPr>
    <w:sdtEndPr>
      <w:rPr>
        <w:rStyle w:val="PageNumber"/>
      </w:rPr>
    </w:sdtEndPr>
    <w:sdtContent>
      <w:p w14:paraId="6BA63506" w14:textId="77777777" w:rsidR="004700E4" w:rsidRDefault="004700E4" w:rsidP="00892C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4D2283" w14:textId="77777777" w:rsidR="004700E4" w:rsidRDefault="004700E4" w:rsidP="004700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08538000"/>
      <w:docPartObj>
        <w:docPartGallery w:val="Page Numbers (Bottom of Page)"/>
        <w:docPartUnique/>
      </w:docPartObj>
    </w:sdtPr>
    <w:sdtEndPr>
      <w:rPr>
        <w:rStyle w:val="PageNumber"/>
      </w:rPr>
    </w:sdtEndPr>
    <w:sdtContent>
      <w:p w14:paraId="46BEAFAB" w14:textId="2D93EB52" w:rsidR="004700E4" w:rsidRDefault="004700E4" w:rsidP="00892CE0">
        <w:pPr>
          <w:pStyle w:val="Footer"/>
          <w:framePr w:wrap="none" w:vAnchor="text" w:hAnchor="margin" w:xAlign="right" w:y="1"/>
          <w:rPr>
            <w:rStyle w:val="PageNumber"/>
          </w:rPr>
        </w:pPr>
        <w:r w:rsidRPr="004700E4">
          <w:rPr>
            <w:rStyle w:val="PageNumber"/>
            <w:b/>
            <w:sz w:val="22"/>
          </w:rPr>
          <w:fldChar w:fldCharType="begin"/>
        </w:r>
        <w:r w:rsidRPr="004700E4">
          <w:rPr>
            <w:rStyle w:val="PageNumber"/>
            <w:b/>
            <w:sz w:val="22"/>
          </w:rPr>
          <w:instrText xml:space="preserve"> PAGE </w:instrText>
        </w:r>
        <w:r w:rsidRPr="004700E4">
          <w:rPr>
            <w:rStyle w:val="PageNumber"/>
            <w:b/>
            <w:sz w:val="22"/>
          </w:rPr>
          <w:fldChar w:fldCharType="separate"/>
        </w:r>
        <w:r w:rsidR="0036321E">
          <w:rPr>
            <w:rStyle w:val="PageNumber"/>
            <w:b/>
            <w:noProof/>
            <w:sz w:val="22"/>
          </w:rPr>
          <w:t>15</w:t>
        </w:r>
        <w:r w:rsidRPr="004700E4">
          <w:rPr>
            <w:rStyle w:val="PageNumber"/>
            <w:b/>
            <w:sz w:val="22"/>
          </w:rPr>
          <w:fldChar w:fldCharType="end"/>
        </w:r>
      </w:p>
    </w:sdtContent>
  </w:sdt>
  <w:p w14:paraId="1C66071E" w14:textId="77777777" w:rsidR="00811330" w:rsidRDefault="00811330" w:rsidP="004700E4">
    <w:pPr>
      <w:pStyle w:val="Footer"/>
      <w:ind w:right="360"/>
    </w:pPr>
    <w:r>
      <w:rPr>
        <w:noProof/>
        <w:lang w:eastAsia="en-AU"/>
      </w:rPr>
      <w:drawing>
        <wp:inline distT="0" distB="0" distL="0" distR="0" wp14:anchorId="43BE6BB6" wp14:editId="7B36FF41">
          <wp:extent cx="6421846" cy="426366"/>
          <wp:effectExtent l="0" t="0" r="0" b="5715"/>
          <wp:docPr id="41" name="Picture 41"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514010" cy="43248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DA039" w14:textId="77777777" w:rsidR="00091177" w:rsidRDefault="00091177">
    <w:pPr>
      <w:pStyle w:val="Footer"/>
    </w:pPr>
    <w:r>
      <w:rPr>
        <w:noProof/>
        <w:lang w:eastAsia="en-AU"/>
      </w:rPr>
      <w:drawing>
        <wp:inline distT="0" distB="0" distL="0" distR="0" wp14:anchorId="7A3995D9" wp14:editId="0E36AD88">
          <wp:extent cx="6446310" cy="151543"/>
          <wp:effectExtent l="0" t="0" r="0" b="1270"/>
          <wp:docPr id="44" name="Picture 44"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S003Swish.png"/>
                  <pic:cNvPicPr/>
                </pic:nvPicPr>
                <pic:blipFill rotWithShape="1">
                  <a:blip r:embed="rId1">
                    <a:extLst>
                      <a:ext uri="{28A0092B-C50C-407E-A947-70E740481C1C}">
                        <a14:useLocalDpi xmlns:a14="http://schemas.microsoft.com/office/drawing/2010/main" val="0"/>
                      </a:ext>
                    </a:extLst>
                  </a:blip>
                  <a:srcRect t="72691" b="22611"/>
                  <a:stretch/>
                </pic:blipFill>
                <pic:spPr bwMode="auto">
                  <a:xfrm>
                    <a:off x="0" y="0"/>
                    <a:ext cx="6795562" cy="15975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CF54D" w14:textId="77777777" w:rsidR="00A762C7" w:rsidRDefault="00A762C7" w:rsidP="00F806A4">
      <w:r>
        <w:separator/>
      </w:r>
    </w:p>
  </w:footnote>
  <w:footnote w:type="continuationSeparator" w:id="0">
    <w:p w14:paraId="25AD2BEF" w14:textId="77777777" w:rsidR="00A762C7" w:rsidRDefault="00A762C7" w:rsidP="00F80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C148D" w14:textId="77777777" w:rsidR="00811330" w:rsidRDefault="00811330">
    <w:pPr>
      <w:pStyle w:val="Header"/>
    </w:pPr>
    <w:r>
      <w:rPr>
        <w:noProof/>
        <w:lang w:eastAsia="en-AU"/>
      </w:rPr>
      <w:drawing>
        <wp:inline distT="0" distB="0" distL="0" distR="0" wp14:anchorId="07EB4E2A" wp14:editId="692243F3">
          <wp:extent cx="2378075" cy="787400"/>
          <wp:effectExtent l="0" t="0" r="0" b="0"/>
          <wp:docPr id="42" name="Picture 42" descr="National Redress Scheme For people who have experienced institutional child sexual abuse" title="National Redress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S003_National Redress Scheme_Logo_Inline.png"/>
                  <pic:cNvPicPr/>
                </pic:nvPicPr>
                <pic:blipFill>
                  <a:blip r:embed="rId1">
                    <a:extLst>
                      <a:ext uri="{28A0092B-C50C-407E-A947-70E740481C1C}">
                        <a14:useLocalDpi xmlns:a14="http://schemas.microsoft.com/office/drawing/2010/main" val="0"/>
                      </a:ext>
                    </a:extLst>
                  </a:blip>
                  <a:stretch>
                    <a:fillRect/>
                  </a:stretch>
                </pic:blipFill>
                <pic:spPr>
                  <a:xfrm>
                    <a:off x="0" y="0"/>
                    <a:ext cx="2378075" cy="787400"/>
                  </a:xfrm>
                  <a:prstGeom prst="rect">
                    <a:avLst/>
                  </a:prstGeom>
                </pic:spPr>
              </pic:pic>
            </a:graphicData>
          </a:graphic>
        </wp:inline>
      </w:drawing>
    </w:r>
  </w:p>
  <w:p w14:paraId="53CD3C97" w14:textId="77777777" w:rsidR="00091177" w:rsidRDefault="00091177">
    <w:pPr>
      <w:pStyle w:val="Header"/>
    </w:pPr>
  </w:p>
  <w:p w14:paraId="039A3EC2" w14:textId="77777777" w:rsidR="00091177" w:rsidRDefault="00091177">
    <w:pPr>
      <w:pStyle w:val="Header"/>
    </w:pPr>
    <w:r>
      <w:rPr>
        <w:noProof/>
        <w:lang w:eastAsia="en-AU"/>
      </w:rPr>
      <w:drawing>
        <wp:inline distT="0" distB="0" distL="0" distR="0" wp14:anchorId="62959EF0" wp14:editId="20FF38FA">
          <wp:extent cx="6210935" cy="60474"/>
          <wp:effectExtent l="0" t="0" r="0" b="3175"/>
          <wp:docPr id="43" name="Picture 43"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letterhead_line_WRGB.jpg"/>
                  <pic:cNvPicPr/>
                </pic:nvPicPr>
                <pic:blipFill>
                  <a:blip r:embed="rId2">
                    <a:extLst>
                      <a:ext uri="{28A0092B-C50C-407E-A947-70E740481C1C}">
                        <a14:useLocalDpi xmlns:a14="http://schemas.microsoft.com/office/drawing/2010/main" val="0"/>
                      </a:ext>
                    </a:extLst>
                  </a:blip>
                  <a:stretch>
                    <a:fillRect/>
                  </a:stretch>
                </pic:blipFill>
                <pic:spPr>
                  <a:xfrm flipV="1">
                    <a:off x="0" y="0"/>
                    <a:ext cx="6210935" cy="604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EFE204C"/>
    <w:lvl w:ilvl="0">
      <w:start w:val="1"/>
      <w:numFmt w:val="decimal"/>
      <w:pStyle w:val="ListNumber"/>
      <w:lvlText w:val="%1."/>
      <w:lvlJc w:val="left"/>
      <w:pPr>
        <w:tabs>
          <w:tab w:val="num" w:pos="360"/>
        </w:tabs>
        <w:ind w:left="360" w:hanging="360"/>
      </w:pPr>
    </w:lvl>
  </w:abstractNum>
  <w:abstractNum w:abstractNumId="1" w15:restartNumberingAfterBreak="0">
    <w:nsid w:val="12FC0001"/>
    <w:multiLevelType w:val="hybridMultilevel"/>
    <w:tmpl w:val="216464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BD65AF"/>
    <w:multiLevelType w:val="hybridMultilevel"/>
    <w:tmpl w:val="3B0A4B02"/>
    <w:lvl w:ilvl="0" w:tplc="07C0C0D4">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E31BBD"/>
    <w:multiLevelType w:val="hybridMultilevel"/>
    <w:tmpl w:val="B464ECF0"/>
    <w:lvl w:ilvl="0" w:tplc="E4AACCE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A837BA"/>
    <w:multiLevelType w:val="hybridMultilevel"/>
    <w:tmpl w:val="2A9AB5D4"/>
    <w:lvl w:ilvl="0" w:tplc="07C0C0D4">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E14404"/>
    <w:multiLevelType w:val="hybridMultilevel"/>
    <w:tmpl w:val="2EA01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2C1C4B"/>
    <w:multiLevelType w:val="hybridMultilevel"/>
    <w:tmpl w:val="30C680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566BEA"/>
    <w:multiLevelType w:val="hybridMultilevel"/>
    <w:tmpl w:val="E09A04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AA47395"/>
    <w:multiLevelType w:val="hybridMultilevel"/>
    <w:tmpl w:val="E18C4604"/>
    <w:lvl w:ilvl="0" w:tplc="B1FC835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AA2227"/>
    <w:multiLevelType w:val="hybridMultilevel"/>
    <w:tmpl w:val="64C41C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447A51"/>
    <w:multiLevelType w:val="multilevel"/>
    <w:tmpl w:val="0809001D"/>
    <w:styleLink w:val="ListNumbered"/>
    <w:lvl w:ilvl="0">
      <w:start w:val="1"/>
      <w:numFmt w:val="decimal"/>
      <w:lvlText w:val="%1)"/>
      <w:lvlJc w:val="left"/>
      <w:pPr>
        <w:ind w:left="36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9E72B9"/>
    <w:multiLevelType w:val="hybridMultilevel"/>
    <w:tmpl w:val="D8CCCC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E196785"/>
    <w:multiLevelType w:val="hybridMultilevel"/>
    <w:tmpl w:val="985EE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8461D6"/>
    <w:multiLevelType w:val="multilevel"/>
    <w:tmpl w:val="0809001D"/>
    <w:styleLink w:val="NumberedList"/>
    <w:lvl w:ilvl="0">
      <w:start w:val="1"/>
      <w:numFmt w:val="decimal"/>
      <w:lvlText w:val="%1)"/>
      <w:lvlJc w:val="left"/>
      <w:pPr>
        <w:ind w:left="1080" w:hanging="360"/>
      </w:pPr>
      <w:rPr>
        <w:rFonts w:ascii="PT Sans" w:hAnsi="PT Sans"/>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EAA1D5F"/>
    <w:multiLevelType w:val="hybridMultilevel"/>
    <w:tmpl w:val="094ADB52"/>
    <w:lvl w:ilvl="0" w:tplc="07C0C0D4">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1F0632"/>
    <w:multiLevelType w:val="hybridMultilevel"/>
    <w:tmpl w:val="60DC5C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5861C4A"/>
    <w:multiLevelType w:val="hybridMultilevel"/>
    <w:tmpl w:val="E02473FC"/>
    <w:lvl w:ilvl="0" w:tplc="20FE33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853394"/>
    <w:multiLevelType w:val="hybridMultilevel"/>
    <w:tmpl w:val="B13CCD04"/>
    <w:lvl w:ilvl="0" w:tplc="46488EB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0D72A5"/>
    <w:multiLevelType w:val="hybridMultilevel"/>
    <w:tmpl w:val="52EA2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6DD5172"/>
    <w:multiLevelType w:val="hybridMultilevel"/>
    <w:tmpl w:val="A85A10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EA04A0"/>
    <w:multiLevelType w:val="hybridMultilevel"/>
    <w:tmpl w:val="8BDAC8F2"/>
    <w:lvl w:ilvl="0" w:tplc="D1565350">
      <w:start w:val="1"/>
      <w:numFmt w:val="decimal"/>
      <w:lvlText w:val="%1."/>
      <w:lvlJc w:val="left"/>
      <w:pPr>
        <w:ind w:left="671" w:hanging="360"/>
      </w:pPr>
      <w:rPr>
        <w:rFonts w:hint="default"/>
      </w:rPr>
    </w:lvl>
    <w:lvl w:ilvl="1" w:tplc="0C090019" w:tentative="1">
      <w:start w:val="1"/>
      <w:numFmt w:val="lowerLetter"/>
      <w:lvlText w:val="%2."/>
      <w:lvlJc w:val="left"/>
      <w:pPr>
        <w:ind w:left="1391" w:hanging="360"/>
      </w:pPr>
    </w:lvl>
    <w:lvl w:ilvl="2" w:tplc="0C09001B" w:tentative="1">
      <w:start w:val="1"/>
      <w:numFmt w:val="lowerRoman"/>
      <w:lvlText w:val="%3."/>
      <w:lvlJc w:val="right"/>
      <w:pPr>
        <w:ind w:left="2111" w:hanging="180"/>
      </w:pPr>
    </w:lvl>
    <w:lvl w:ilvl="3" w:tplc="0C09000F" w:tentative="1">
      <w:start w:val="1"/>
      <w:numFmt w:val="decimal"/>
      <w:lvlText w:val="%4."/>
      <w:lvlJc w:val="left"/>
      <w:pPr>
        <w:ind w:left="2831" w:hanging="360"/>
      </w:pPr>
    </w:lvl>
    <w:lvl w:ilvl="4" w:tplc="0C090019" w:tentative="1">
      <w:start w:val="1"/>
      <w:numFmt w:val="lowerLetter"/>
      <w:lvlText w:val="%5."/>
      <w:lvlJc w:val="left"/>
      <w:pPr>
        <w:ind w:left="3551" w:hanging="360"/>
      </w:pPr>
    </w:lvl>
    <w:lvl w:ilvl="5" w:tplc="0C09001B" w:tentative="1">
      <w:start w:val="1"/>
      <w:numFmt w:val="lowerRoman"/>
      <w:lvlText w:val="%6."/>
      <w:lvlJc w:val="right"/>
      <w:pPr>
        <w:ind w:left="4271" w:hanging="180"/>
      </w:pPr>
    </w:lvl>
    <w:lvl w:ilvl="6" w:tplc="0C09000F" w:tentative="1">
      <w:start w:val="1"/>
      <w:numFmt w:val="decimal"/>
      <w:lvlText w:val="%7."/>
      <w:lvlJc w:val="left"/>
      <w:pPr>
        <w:ind w:left="4991" w:hanging="360"/>
      </w:pPr>
    </w:lvl>
    <w:lvl w:ilvl="7" w:tplc="0C090019" w:tentative="1">
      <w:start w:val="1"/>
      <w:numFmt w:val="lowerLetter"/>
      <w:lvlText w:val="%8."/>
      <w:lvlJc w:val="left"/>
      <w:pPr>
        <w:ind w:left="5711" w:hanging="360"/>
      </w:pPr>
    </w:lvl>
    <w:lvl w:ilvl="8" w:tplc="0C09001B" w:tentative="1">
      <w:start w:val="1"/>
      <w:numFmt w:val="lowerRoman"/>
      <w:lvlText w:val="%9."/>
      <w:lvlJc w:val="right"/>
      <w:pPr>
        <w:ind w:left="6431" w:hanging="180"/>
      </w:pPr>
    </w:lvl>
  </w:abstractNum>
  <w:num w:numId="1">
    <w:abstractNumId w:val="13"/>
  </w:num>
  <w:num w:numId="2">
    <w:abstractNumId w:val="10"/>
  </w:num>
  <w:num w:numId="3">
    <w:abstractNumId w:val="0"/>
  </w:num>
  <w:num w:numId="4">
    <w:abstractNumId w:val="0"/>
  </w:num>
  <w:num w:numId="5">
    <w:abstractNumId w:val="16"/>
  </w:num>
  <w:num w:numId="6">
    <w:abstractNumId w:val="8"/>
  </w:num>
  <w:num w:numId="7">
    <w:abstractNumId w:val="3"/>
  </w:num>
  <w:num w:numId="8">
    <w:abstractNumId w:val="15"/>
  </w:num>
  <w:num w:numId="9">
    <w:abstractNumId w:val="18"/>
  </w:num>
  <w:num w:numId="10">
    <w:abstractNumId w:val="7"/>
  </w:num>
  <w:num w:numId="11">
    <w:abstractNumId w:val="6"/>
  </w:num>
  <w:num w:numId="12">
    <w:abstractNumId w:val="20"/>
  </w:num>
  <w:num w:numId="13">
    <w:abstractNumId w:val="1"/>
  </w:num>
  <w:num w:numId="14">
    <w:abstractNumId w:val="9"/>
  </w:num>
  <w:num w:numId="15">
    <w:abstractNumId w:val="17"/>
  </w:num>
  <w:num w:numId="16">
    <w:abstractNumId w:val="2"/>
  </w:num>
  <w:num w:numId="17">
    <w:abstractNumId w:val="14"/>
  </w:num>
  <w:num w:numId="18">
    <w:abstractNumId w:val="4"/>
  </w:num>
  <w:num w:numId="19">
    <w:abstractNumId w:val="12"/>
  </w:num>
  <w:num w:numId="20">
    <w:abstractNumId w:val="11"/>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D2"/>
    <w:rsid w:val="00004187"/>
    <w:rsid w:val="000152EC"/>
    <w:rsid w:val="0002242B"/>
    <w:rsid w:val="00076FCA"/>
    <w:rsid w:val="000849C8"/>
    <w:rsid w:val="00091177"/>
    <w:rsid w:val="00091590"/>
    <w:rsid w:val="00095E78"/>
    <w:rsid w:val="000A6780"/>
    <w:rsid w:val="000A77C1"/>
    <w:rsid w:val="000D00D5"/>
    <w:rsid w:val="000D3359"/>
    <w:rsid w:val="000E5E4F"/>
    <w:rsid w:val="000F450D"/>
    <w:rsid w:val="000F565A"/>
    <w:rsid w:val="000F72CF"/>
    <w:rsid w:val="000F794E"/>
    <w:rsid w:val="00102C50"/>
    <w:rsid w:val="001319D4"/>
    <w:rsid w:val="00132026"/>
    <w:rsid w:val="00145CEA"/>
    <w:rsid w:val="001547E5"/>
    <w:rsid w:val="00196A26"/>
    <w:rsid w:val="001D4452"/>
    <w:rsid w:val="001F00AD"/>
    <w:rsid w:val="00201303"/>
    <w:rsid w:val="002251E0"/>
    <w:rsid w:val="00245944"/>
    <w:rsid w:val="002502A1"/>
    <w:rsid w:val="00263716"/>
    <w:rsid w:val="00271817"/>
    <w:rsid w:val="002834D2"/>
    <w:rsid w:val="002E66A1"/>
    <w:rsid w:val="002F00C4"/>
    <w:rsid w:val="002F4865"/>
    <w:rsid w:val="002F570D"/>
    <w:rsid w:val="00305A2E"/>
    <w:rsid w:val="00325423"/>
    <w:rsid w:val="003353A7"/>
    <w:rsid w:val="00336089"/>
    <w:rsid w:val="0036321E"/>
    <w:rsid w:val="00365E08"/>
    <w:rsid w:val="003721E4"/>
    <w:rsid w:val="00373500"/>
    <w:rsid w:val="00394FDD"/>
    <w:rsid w:val="003A70AF"/>
    <w:rsid w:val="003B118D"/>
    <w:rsid w:val="003B3C09"/>
    <w:rsid w:val="003D0236"/>
    <w:rsid w:val="003D06C7"/>
    <w:rsid w:val="003D147D"/>
    <w:rsid w:val="003D2060"/>
    <w:rsid w:val="003E0331"/>
    <w:rsid w:val="003E1439"/>
    <w:rsid w:val="003F272E"/>
    <w:rsid w:val="003F71A1"/>
    <w:rsid w:val="00401FF6"/>
    <w:rsid w:val="00423CC9"/>
    <w:rsid w:val="00457E2A"/>
    <w:rsid w:val="00461698"/>
    <w:rsid w:val="004700E4"/>
    <w:rsid w:val="00470258"/>
    <w:rsid w:val="00480C3F"/>
    <w:rsid w:val="00495FE8"/>
    <w:rsid w:val="004A0291"/>
    <w:rsid w:val="004A5EA4"/>
    <w:rsid w:val="004D4475"/>
    <w:rsid w:val="004D47CA"/>
    <w:rsid w:val="004E1AC6"/>
    <w:rsid w:val="004E69AF"/>
    <w:rsid w:val="005010D8"/>
    <w:rsid w:val="0051035B"/>
    <w:rsid w:val="00517093"/>
    <w:rsid w:val="00522576"/>
    <w:rsid w:val="00531D44"/>
    <w:rsid w:val="00533590"/>
    <w:rsid w:val="0053466D"/>
    <w:rsid w:val="0053753A"/>
    <w:rsid w:val="00542402"/>
    <w:rsid w:val="00573483"/>
    <w:rsid w:val="00593255"/>
    <w:rsid w:val="00597130"/>
    <w:rsid w:val="005E4AAF"/>
    <w:rsid w:val="005F0EB8"/>
    <w:rsid w:val="00605E9A"/>
    <w:rsid w:val="0062475E"/>
    <w:rsid w:val="00627080"/>
    <w:rsid w:val="00654D1F"/>
    <w:rsid w:val="0065707E"/>
    <w:rsid w:val="00661BBB"/>
    <w:rsid w:val="00662F17"/>
    <w:rsid w:val="006642F5"/>
    <w:rsid w:val="00674ADA"/>
    <w:rsid w:val="00674C50"/>
    <w:rsid w:val="00681E54"/>
    <w:rsid w:val="006B56A4"/>
    <w:rsid w:val="006B6587"/>
    <w:rsid w:val="006D167D"/>
    <w:rsid w:val="006E7B35"/>
    <w:rsid w:val="00701E16"/>
    <w:rsid w:val="0070386C"/>
    <w:rsid w:val="00707BB4"/>
    <w:rsid w:val="00723030"/>
    <w:rsid w:val="00724350"/>
    <w:rsid w:val="0074348C"/>
    <w:rsid w:val="00744F07"/>
    <w:rsid w:val="0077063F"/>
    <w:rsid w:val="007733BB"/>
    <w:rsid w:val="00775D07"/>
    <w:rsid w:val="007824ED"/>
    <w:rsid w:val="00790654"/>
    <w:rsid w:val="00797B4E"/>
    <w:rsid w:val="007A1286"/>
    <w:rsid w:val="007A3D5A"/>
    <w:rsid w:val="007B776D"/>
    <w:rsid w:val="007D0527"/>
    <w:rsid w:val="007D06D3"/>
    <w:rsid w:val="007D6B1D"/>
    <w:rsid w:val="007E0E58"/>
    <w:rsid w:val="007E781C"/>
    <w:rsid w:val="00811330"/>
    <w:rsid w:val="0081231B"/>
    <w:rsid w:val="00817BF7"/>
    <w:rsid w:val="0082085F"/>
    <w:rsid w:val="00823779"/>
    <w:rsid w:val="00832620"/>
    <w:rsid w:val="00841FE6"/>
    <w:rsid w:val="008527F7"/>
    <w:rsid w:val="00854CFC"/>
    <w:rsid w:val="0089792A"/>
    <w:rsid w:val="008B2812"/>
    <w:rsid w:val="008C0E7F"/>
    <w:rsid w:val="008C3DBC"/>
    <w:rsid w:val="008F5849"/>
    <w:rsid w:val="008F7637"/>
    <w:rsid w:val="00917049"/>
    <w:rsid w:val="00923614"/>
    <w:rsid w:val="00924B1C"/>
    <w:rsid w:val="00931957"/>
    <w:rsid w:val="00976D22"/>
    <w:rsid w:val="009B4B8B"/>
    <w:rsid w:val="009D21D4"/>
    <w:rsid w:val="009D25B5"/>
    <w:rsid w:val="009D2B26"/>
    <w:rsid w:val="009E3AE2"/>
    <w:rsid w:val="00A06BD3"/>
    <w:rsid w:val="00A06F58"/>
    <w:rsid w:val="00A12743"/>
    <w:rsid w:val="00A24B16"/>
    <w:rsid w:val="00A7109E"/>
    <w:rsid w:val="00A762C7"/>
    <w:rsid w:val="00A83C7C"/>
    <w:rsid w:val="00AB4376"/>
    <w:rsid w:val="00AC41D3"/>
    <w:rsid w:val="00AC61D5"/>
    <w:rsid w:val="00AE68E3"/>
    <w:rsid w:val="00B1314F"/>
    <w:rsid w:val="00B13B2A"/>
    <w:rsid w:val="00B156BA"/>
    <w:rsid w:val="00B35D82"/>
    <w:rsid w:val="00B416DC"/>
    <w:rsid w:val="00B607C1"/>
    <w:rsid w:val="00B64776"/>
    <w:rsid w:val="00B71798"/>
    <w:rsid w:val="00B8133C"/>
    <w:rsid w:val="00B838EF"/>
    <w:rsid w:val="00BE30D1"/>
    <w:rsid w:val="00BE4EDE"/>
    <w:rsid w:val="00BF0046"/>
    <w:rsid w:val="00BF61B0"/>
    <w:rsid w:val="00C07982"/>
    <w:rsid w:val="00C15335"/>
    <w:rsid w:val="00C45AE5"/>
    <w:rsid w:val="00C47D19"/>
    <w:rsid w:val="00C515B4"/>
    <w:rsid w:val="00C5594B"/>
    <w:rsid w:val="00C66DAB"/>
    <w:rsid w:val="00C737DA"/>
    <w:rsid w:val="00C73D16"/>
    <w:rsid w:val="00C84E95"/>
    <w:rsid w:val="00C87E76"/>
    <w:rsid w:val="00C93082"/>
    <w:rsid w:val="00CB3CD8"/>
    <w:rsid w:val="00CC7949"/>
    <w:rsid w:val="00CD6E20"/>
    <w:rsid w:val="00CD774B"/>
    <w:rsid w:val="00D175D0"/>
    <w:rsid w:val="00D42368"/>
    <w:rsid w:val="00D42828"/>
    <w:rsid w:val="00D47A09"/>
    <w:rsid w:val="00D63517"/>
    <w:rsid w:val="00D65D86"/>
    <w:rsid w:val="00D67A58"/>
    <w:rsid w:val="00D67B01"/>
    <w:rsid w:val="00D76A0E"/>
    <w:rsid w:val="00D91C79"/>
    <w:rsid w:val="00D94A7C"/>
    <w:rsid w:val="00D94CB3"/>
    <w:rsid w:val="00DD27BA"/>
    <w:rsid w:val="00E04C61"/>
    <w:rsid w:val="00E11AB0"/>
    <w:rsid w:val="00E25AF6"/>
    <w:rsid w:val="00E376F7"/>
    <w:rsid w:val="00E37B8E"/>
    <w:rsid w:val="00E431B2"/>
    <w:rsid w:val="00E44498"/>
    <w:rsid w:val="00E66BB9"/>
    <w:rsid w:val="00E81BC6"/>
    <w:rsid w:val="00E978D9"/>
    <w:rsid w:val="00EB25CC"/>
    <w:rsid w:val="00EB2743"/>
    <w:rsid w:val="00EB676D"/>
    <w:rsid w:val="00EB71AE"/>
    <w:rsid w:val="00EC2DF8"/>
    <w:rsid w:val="00EE2FDC"/>
    <w:rsid w:val="00F07B23"/>
    <w:rsid w:val="00F141F4"/>
    <w:rsid w:val="00F20237"/>
    <w:rsid w:val="00F26199"/>
    <w:rsid w:val="00F34991"/>
    <w:rsid w:val="00F42E70"/>
    <w:rsid w:val="00F5210F"/>
    <w:rsid w:val="00F55005"/>
    <w:rsid w:val="00F77651"/>
    <w:rsid w:val="00F806A4"/>
    <w:rsid w:val="00F8196D"/>
    <w:rsid w:val="00F83EFD"/>
    <w:rsid w:val="00F8521E"/>
    <w:rsid w:val="00F853D4"/>
    <w:rsid w:val="00F937D0"/>
    <w:rsid w:val="00FC1AB8"/>
    <w:rsid w:val="00FC3430"/>
    <w:rsid w:val="00FC46B3"/>
    <w:rsid w:val="00FD310A"/>
    <w:rsid w:val="00FE270F"/>
    <w:rsid w:val="00FF3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854B5E"/>
  <w14:defaultImageDpi w14:val="32767"/>
  <w15:chartTrackingRefBased/>
  <w15:docId w15:val="{231F7560-1785-4B1A-B494-CED19A98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6A4"/>
    <w:pPr>
      <w:spacing w:before="120" w:after="120"/>
    </w:pPr>
    <w:rPr>
      <w:rFonts w:ascii="Arial" w:hAnsi="Arial" w:cs="Arial"/>
      <w:sz w:val="20"/>
      <w:szCs w:val="22"/>
      <w:lang w:val="en-AU"/>
    </w:rPr>
  </w:style>
  <w:style w:type="paragraph" w:styleId="Heading1">
    <w:name w:val="heading 1"/>
    <w:basedOn w:val="Normal"/>
    <w:next w:val="Normal"/>
    <w:link w:val="Heading1Char"/>
    <w:autoRedefine/>
    <w:uiPriority w:val="9"/>
    <w:qFormat/>
    <w:rsid w:val="00A7109E"/>
    <w:pPr>
      <w:jc w:val="center"/>
      <w:outlineLvl w:val="0"/>
    </w:pPr>
    <w:rPr>
      <w:caps/>
      <w:color w:val="DD6D28" w:themeColor="background2"/>
      <w:spacing w:val="26"/>
      <w:sz w:val="40"/>
      <w:szCs w:val="40"/>
    </w:rPr>
  </w:style>
  <w:style w:type="paragraph" w:styleId="Heading2">
    <w:name w:val="heading 2"/>
    <w:basedOn w:val="Normal"/>
    <w:next w:val="Normal"/>
    <w:link w:val="Heading2Char"/>
    <w:uiPriority w:val="9"/>
    <w:unhideWhenUsed/>
    <w:qFormat/>
    <w:rsid w:val="00091177"/>
    <w:pPr>
      <w:outlineLvl w:val="1"/>
    </w:pPr>
    <w:rPr>
      <w:rFonts w:ascii="Arial Bold" w:hAnsi="Arial Bold"/>
      <w:b/>
      <w:color w:val="DD6D28" w:themeColor="background2"/>
      <w:sz w:val="28"/>
      <w:u w:color="24793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330"/>
    <w:pPr>
      <w:tabs>
        <w:tab w:val="center" w:pos="4680"/>
        <w:tab w:val="right" w:pos="9360"/>
      </w:tabs>
      <w:spacing w:before="0" w:after="0"/>
    </w:pPr>
  </w:style>
  <w:style w:type="character" w:customStyle="1" w:styleId="HeaderChar">
    <w:name w:val="Header Char"/>
    <w:basedOn w:val="DefaultParagraphFont"/>
    <w:link w:val="Header"/>
    <w:uiPriority w:val="99"/>
    <w:rsid w:val="00811330"/>
    <w:rPr>
      <w:rFonts w:ascii="Arial" w:hAnsi="Arial" w:cs="Arial"/>
      <w:sz w:val="20"/>
      <w:szCs w:val="22"/>
      <w:lang w:val="en-AU"/>
    </w:rPr>
  </w:style>
  <w:style w:type="character" w:customStyle="1" w:styleId="Heading1Char">
    <w:name w:val="Heading 1 Char"/>
    <w:basedOn w:val="DefaultParagraphFont"/>
    <w:link w:val="Heading1"/>
    <w:uiPriority w:val="9"/>
    <w:rsid w:val="00A7109E"/>
    <w:rPr>
      <w:rFonts w:ascii="Arial" w:hAnsi="Arial" w:cs="Arial"/>
      <w:caps/>
      <w:color w:val="DD6D28" w:themeColor="background2"/>
      <w:spacing w:val="26"/>
      <w:sz w:val="40"/>
      <w:szCs w:val="40"/>
      <w:lang w:val="en-AU"/>
    </w:rPr>
  </w:style>
  <w:style w:type="numbering" w:customStyle="1" w:styleId="NumberedList">
    <w:name w:val="Numbered List"/>
    <w:basedOn w:val="NoList"/>
    <w:uiPriority w:val="99"/>
    <w:rsid w:val="00BE30D1"/>
    <w:pPr>
      <w:numPr>
        <w:numId w:val="1"/>
      </w:numPr>
    </w:pPr>
  </w:style>
  <w:style w:type="paragraph" w:styleId="Footer">
    <w:name w:val="footer"/>
    <w:basedOn w:val="Normal"/>
    <w:link w:val="FooterChar"/>
    <w:uiPriority w:val="99"/>
    <w:unhideWhenUsed/>
    <w:rsid w:val="00811330"/>
    <w:pPr>
      <w:tabs>
        <w:tab w:val="center" w:pos="4680"/>
        <w:tab w:val="right" w:pos="9360"/>
      </w:tabs>
      <w:spacing w:before="0" w:after="0"/>
    </w:pPr>
  </w:style>
  <w:style w:type="character" w:customStyle="1" w:styleId="FooterChar">
    <w:name w:val="Footer Char"/>
    <w:basedOn w:val="DefaultParagraphFont"/>
    <w:link w:val="Footer"/>
    <w:uiPriority w:val="99"/>
    <w:rsid w:val="00811330"/>
    <w:rPr>
      <w:rFonts w:ascii="Arial" w:hAnsi="Arial" w:cs="Arial"/>
      <w:sz w:val="20"/>
      <w:szCs w:val="22"/>
      <w:lang w:val="en-AU"/>
    </w:rPr>
  </w:style>
  <w:style w:type="numbering" w:customStyle="1" w:styleId="ListNumbered">
    <w:name w:val="List Numbered"/>
    <w:basedOn w:val="NoList"/>
    <w:uiPriority w:val="99"/>
    <w:rsid w:val="00BE30D1"/>
    <w:pPr>
      <w:numPr>
        <w:numId w:val="2"/>
      </w:numPr>
    </w:pPr>
  </w:style>
  <w:style w:type="paragraph" w:styleId="ListNumber">
    <w:name w:val="List Number"/>
    <w:basedOn w:val="Normal"/>
    <w:autoRedefine/>
    <w:uiPriority w:val="99"/>
    <w:unhideWhenUsed/>
    <w:qFormat/>
    <w:rsid w:val="00F806A4"/>
    <w:pPr>
      <w:numPr>
        <w:numId w:val="4"/>
      </w:numPr>
      <w:ind w:left="709"/>
      <w:contextualSpacing/>
    </w:pPr>
  </w:style>
  <w:style w:type="table" w:customStyle="1" w:styleId="Style1">
    <w:name w:val="Style1"/>
    <w:basedOn w:val="TableNormal"/>
    <w:uiPriority w:val="99"/>
    <w:rsid w:val="00BE30D1"/>
    <w:pPr>
      <w:jc w:val="center"/>
    </w:pPr>
    <w:rPr>
      <w:rFonts w:ascii="PT Sans" w:hAnsi="PT Sans"/>
      <w:color w:val="FEFFFE" w:themeColor="text1"/>
      <w:sz w:val="22"/>
    </w:rPr>
    <w:tblPr>
      <w:tblBorders>
        <w:insideH w:val="single" w:sz="4" w:space="0" w:color="3578A2"/>
        <w:insideV w:val="single" w:sz="4" w:space="0" w:color="3578A2"/>
      </w:tblBorders>
    </w:tblPr>
    <w:tcPr>
      <w:vAlign w:val="center"/>
    </w:tcPr>
    <w:tblStylePr w:type="firstRow">
      <w:rPr>
        <w:rFonts w:ascii="PT Sans" w:hAnsi="PT Sans"/>
        <w:b/>
        <w:bCs/>
        <w:i w:val="0"/>
        <w:iCs w:val="0"/>
        <w:color w:val="3578A2"/>
        <w:sz w:val="22"/>
      </w:rPr>
      <w:tblPr/>
      <w:tcPr>
        <w:shd w:val="clear" w:color="auto" w:fill="DAEADB" w:themeFill="accent1" w:themeFillTint="33"/>
      </w:tcPr>
    </w:tblStylePr>
  </w:style>
  <w:style w:type="character" w:customStyle="1" w:styleId="Heading2Char">
    <w:name w:val="Heading 2 Char"/>
    <w:basedOn w:val="DefaultParagraphFont"/>
    <w:link w:val="Heading2"/>
    <w:uiPriority w:val="9"/>
    <w:rsid w:val="00091177"/>
    <w:rPr>
      <w:rFonts w:ascii="Arial Bold" w:hAnsi="Arial Bold" w:cs="Arial"/>
      <w:b/>
      <w:color w:val="DD6D28" w:themeColor="background2"/>
      <w:sz w:val="28"/>
      <w:szCs w:val="22"/>
      <w:u w:color="24793F" w:themeColor="text2"/>
      <w:lang w:val="en-AU"/>
    </w:rPr>
  </w:style>
  <w:style w:type="paragraph" w:styleId="NoSpacing">
    <w:name w:val="No Spacing"/>
    <w:basedOn w:val="Normal"/>
    <w:uiPriority w:val="1"/>
    <w:qFormat/>
    <w:rsid w:val="00325423"/>
  </w:style>
  <w:style w:type="paragraph" w:styleId="ListParagraph">
    <w:name w:val="List Paragraph"/>
    <w:basedOn w:val="Normal"/>
    <w:uiPriority w:val="34"/>
    <w:qFormat/>
    <w:rsid w:val="00F806A4"/>
    <w:pPr>
      <w:contextualSpacing/>
    </w:pPr>
  </w:style>
  <w:style w:type="character" w:styleId="PageNumber">
    <w:name w:val="page number"/>
    <w:basedOn w:val="DefaultParagraphFont"/>
    <w:uiPriority w:val="99"/>
    <w:semiHidden/>
    <w:unhideWhenUsed/>
    <w:rsid w:val="004700E4"/>
  </w:style>
  <w:style w:type="table" w:styleId="TableGrid">
    <w:name w:val="Table Grid"/>
    <w:basedOn w:val="TableNormal"/>
    <w:uiPriority w:val="39"/>
    <w:rsid w:val="00283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2834D2"/>
    <w:tblPr>
      <w:tblStyleRowBandSize w:val="1"/>
      <w:tblStyleColBandSize w:val="1"/>
      <w:tblBorders>
        <w:top w:val="single" w:sz="4" w:space="0" w:color="BED485" w:themeColor="accent3" w:themeTint="99"/>
        <w:left w:val="single" w:sz="4" w:space="0" w:color="BED485" w:themeColor="accent3" w:themeTint="99"/>
        <w:bottom w:val="single" w:sz="4" w:space="0" w:color="BED485" w:themeColor="accent3" w:themeTint="99"/>
        <w:right w:val="single" w:sz="4" w:space="0" w:color="BED485" w:themeColor="accent3" w:themeTint="99"/>
        <w:insideH w:val="single" w:sz="4" w:space="0" w:color="BED485" w:themeColor="accent3" w:themeTint="99"/>
        <w:insideV w:val="single" w:sz="4" w:space="0" w:color="BED485" w:themeColor="accent3" w:themeTint="99"/>
      </w:tblBorders>
    </w:tblPr>
    <w:tblStylePr w:type="firstRow">
      <w:rPr>
        <w:b/>
        <w:bCs/>
        <w:color w:val="FFFFFF" w:themeColor="background1"/>
      </w:rPr>
      <w:tblPr/>
      <w:tcPr>
        <w:tcBorders>
          <w:top w:val="single" w:sz="4" w:space="0" w:color="90B03D" w:themeColor="accent3"/>
          <w:left w:val="single" w:sz="4" w:space="0" w:color="90B03D" w:themeColor="accent3"/>
          <w:bottom w:val="single" w:sz="4" w:space="0" w:color="90B03D" w:themeColor="accent3"/>
          <w:right w:val="single" w:sz="4" w:space="0" w:color="90B03D" w:themeColor="accent3"/>
          <w:insideH w:val="nil"/>
          <w:insideV w:val="nil"/>
        </w:tcBorders>
        <w:shd w:val="clear" w:color="auto" w:fill="90B03D" w:themeFill="accent3"/>
      </w:tcPr>
    </w:tblStylePr>
    <w:tblStylePr w:type="lastRow">
      <w:rPr>
        <w:b/>
        <w:bCs/>
      </w:rPr>
      <w:tblPr/>
      <w:tcPr>
        <w:tcBorders>
          <w:top w:val="double" w:sz="4" w:space="0" w:color="90B03D" w:themeColor="accent3"/>
        </w:tcBorders>
      </w:tcPr>
    </w:tblStylePr>
    <w:tblStylePr w:type="firstCol">
      <w:rPr>
        <w:b/>
        <w:bCs/>
      </w:rPr>
    </w:tblStylePr>
    <w:tblStylePr w:type="lastCol">
      <w:rPr>
        <w:b/>
        <w:bCs/>
      </w:rPr>
    </w:tblStylePr>
    <w:tblStylePr w:type="band1Vert">
      <w:tblPr/>
      <w:tcPr>
        <w:shd w:val="clear" w:color="auto" w:fill="E9F1D6" w:themeFill="accent3" w:themeFillTint="33"/>
      </w:tcPr>
    </w:tblStylePr>
    <w:tblStylePr w:type="band1Horz">
      <w:tblPr/>
      <w:tcPr>
        <w:shd w:val="clear" w:color="auto" w:fill="E9F1D6" w:themeFill="accent3" w:themeFillTint="33"/>
      </w:tcPr>
    </w:tblStylePr>
  </w:style>
  <w:style w:type="paragraph" w:styleId="BalloonText">
    <w:name w:val="Balloon Text"/>
    <w:basedOn w:val="Normal"/>
    <w:link w:val="BalloonTextChar"/>
    <w:uiPriority w:val="99"/>
    <w:semiHidden/>
    <w:unhideWhenUsed/>
    <w:rsid w:val="00F8196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6D"/>
    <w:rPr>
      <w:rFonts w:ascii="Segoe UI" w:hAnsi="Segoe UI" w:cs="Segoe UI"/>
      <w:sz w:val="18"/>
      <w:szCs w:val="18"/>
      <w:lang w:val="en-AU"/>
    </w:rPr>
  </w:style>
  <w:style w:type="character" w:styleId="CommentReference">
    <w:name w:val="annotation reference"/>
    <w:basedOn w:val="DefaultParagraphFont"/>
    <w:uiPriority w:val="99"/>
    <w:semiHidden/>
    <w:unhideWhenUsed/>
    <w:rsid w:val="00C73D16"/>
    <w:rPr>
      <w:sz w:val="16"/>
      <w:szCs w:val="16"/>
    </w:rPr>
  </w:style>
  <w:style w:type="paragraph" w:styleId="CommentText">
    <w:name w:val="annotation text"/>
    <w:basedOn w:val="Normal"/>
    <w:link w:val="CommentTextChar"/>
    <w:uiPriority w:val="99"/>
    <w:semiHidden/>
    <w:unhideWhenUsed/>
    <w:rsid w:val="00C73D16"/>
    <w:rPr>
      <w:szCs w:val="20"/>
    </w:rPr>
  </w:style>
  <w:style w:type="character" w:customStyle="1" w:styleId="CommentTextChar">
    <w:name w:val="Comment Text Char"/>
    <w:basedOn w:val="DefaultParagraphFont"/>
    <w:link w:val="CommentText"/>
    <w:uiPriority w:val="99"/>
    <w:semiHidden/>
    <w:rsid w:val="00C73D16"/>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C73D16"/>
    <w:rPr>
      <w:b/>
      <w:bCs/>
    </w:rPr>
  </w:style>
  <w:style w:type="character" w:customStyle="1" w:styleId="CommentSubjectChar">
    <w:name w:val="Comment Subject Char"/>
    <w:basedOn w:val="CommentTextChar"/>
    <w:link w:val="CommentSubject"/>
    <w:uiPriority w:val="99"/>
    <w:semiHidden/>
    <w:rsid w:val="00C73D16"/>
    <w:rPr>
      <w:rFonts w:ascii="Arial" w:hAnsi="Arial" w:cs="Arial"/>
      <w:b/>
      <w:bCs/>
      <w:sz w:val="20"/>
      <w:szCs w:val="20"/>
      <w:lang w:val="en-AU"/>
    </w:rPr>
  </w:style>
  <w:style w:type="paragraph" w:styleId="NormalWeb">
    <w:name w:val="Normal (Web)"/>
    <w:basedOn w:val="Normal"/>
    <w:uiPriority w:val="99"/>
    <w:semiHidden/>
    <w:unhideWhenUsed/>
    <w:rsid w:val="0062475E"/>
    <w:pPr>
      <w:spacing w:before="192" w:after="192" w:line="384" w:lineRule="atLeast"/>
    </w:pPr>
    <w:rPr>
      <w:rFonts w:ascii="Times New Roman" w:eastAsia="Times New Roman" w:hAnsi="Times New Roman" w:cs="Times New Roman"/>
      <w:sz w:val="24"/>
      <w:szCs w:val="24"/>
      <w:lang w:eastAsia="en-AU"/>
    </w:rPr>
  </w:style>
  <w:style w:type="paragraph" w:customStyle="1" w:styleId="xmsonormal">
    <w:name w:val="x_msonormal"/>
    <w:basedOn w:val="Normal"/>
    <w:uiPriority w:val="99"/>
    <w:rsid w:val="003E0331"/>
    <w:pPr>
      <w:spacing w:before="0" w:after="0"/>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18287">
      <w:bodyDiv w:val="1"/>
      <w:marLeft w:val="0"/>
      <w:marRight w:val="0"/>
      <w:marTop w:val="0"/>
      <w:marBottom w:val="0"/>
      <w:divBdr>
        <w:top w:val="none" w:sz="0" w:space="0" w:color="auto"/>
        <w:left w:val="none" w:sz="0" w:space="0" w:color="auto"/>
        <w:bottom w:val="none" w:sz="0" w:space="0" w:color="auto"/>
        <w:right w:val="none" w:sz="0" w:space="0" w:color="auto"/>
      </w:divBdr>
    </w:div>
    <w:div w:id="119543121">
      <w:bodyDiv w:val="1"/>
      <w:marLeft w:val="0"/>
      <w:marRight w:val="0"/>
      <w:marTop w:val="0"/>
      <w:marBottom w:val="0"/>
      <w:divBdr>
        <w:top w:val="none" w:sz="0" w:space="0" w:color="auto"/>
        <w:left w:val="none" w:sz="0" w:space="0" w:color="auto"/>
        <w:bottom w:val="none" w:sz="0" w:space="0" w:color="auto"/>
        <w:right w:val="none" w:sz="0" w:space="0" w:color="auto"/>
      </w:divBdr>
    </w:div>
    <w:div w:id="265158894">
      <w:bodyDiv w:val="1"/>
      <w:marLeft w:val="0"/>
      <w:marRight w:val="0"/>
      <w:marTop w:val="0"/>
      <w:marBottom w:val="0"/>
      <w:divBdr>
        <w:top w:val="none" w:sz="0" w:space="0" w:color="auto"/>
        <w:left w:val="none" w:sz="0" w:space="0" w:color="auto"/>
        <w:bottom w:val="none" w:sz="0" w:space="0" w:color="auto"/>
        <w:right w:val="none" w:sz="0" w:space="0" w:color="auto"/>
      </w:divBdr>
    </w:div>
    <w:div w:id="361134015">
      <w:bodyDiv w:val="1"/>
      <w:marLeft w:val="0"/>
      <w:marRight w:val="0"/>
      <w:marTop w:val="0"/>
      <w:marBottom w:val="0"/>
      <w:divBdr>
        <w:top w:val="none" w:sz="0" w:space="0" w:color="auto"/>
        <w:left w:val="none" w:sz="0" w:space="0" w:color="auto"/>
        <w:bottom w:val="none" w:sz="0" w:space="0" w:color="auto"/>
        <w:right w:val="none" w:sz="0" w:space="0" w:color="auto"/>
      </w:divBdr>
    </w:div>
    <w:div w:id="458495099">
      <w:bodyDiv w:val="1"/>
      <w:marLeft w:val="0"/>
      <w:marRight w:val="0"/>
      <w:marTop w:val="0"/>
      <w:marBottom w:val="0"/>
      <w:divBdr>
        <w:top w:val="none" w:sz="0" w:space="0" w:color="auto"/>
        <w:left w:val="none" w:sz="0" w:space="0" w:color="auto"/>
        <w:bottom w:val="none" w:sz="0" w:space="0" w:color="auto"/>
        <w:right w:val="none" w:sz="0" w:space="0" w:color="auto"/>
      </w:divBdr>
    </w:div>
    <w:div w:id="519272023">
      <w:bodyDiv w:val="1"/>
      <w:marLeft w:val="0"/>
      <w:marRight w:val="0"/>
      <w:marTop w:val="0"/>
      <w:marBottom w:val="0"/>
      <w:divBdr>
        <w:top w:val="none" w:sz="0" w:space="0" w:color="auto"/>
        <w:left w:val="none" w:sz="0" w:space="0" w:color="auto"/>
        <w:bottom w:val="none" w:sz="0" w:space="0" w:color="auto"/>
        <w:right w:val="none" w:sz="0" w:space="0" w:color="auto"/>
      </w:divBdr>
    </w:div>
    <w:div w:id="630095325">
      <w:bodyDiv w:val="1"/>
      <w:marLeft w:val="0"/>
      <w:marRight w:val="0"/>
      <w:marTop w:val="0"/>
      <w:marBottom w:val="0"/>
      <w:divBdr>
        <w:top w:val="none" w:sz="0" w:space="0" w:color="auto"/>
        <w:left w:val="none" w:sz="0" w:space="0" w:color="auto"/>
        <w:bottom w:val="none" w:sz="0" w:space="0" w:color="auto"/>
        <w:right w:val="none" w:sz="0" w:space="0" w:color="auto"/>
      </w:divBdr>
    </w:div>
    <w:div w:id="707341169">
      <w:bodyDiv w:val="1"/>
      <w:marLeft w:val="0"/>
      <w:marRight w:val="0"/>
      <w:marTop w:val="0"/>
      <w:marBottom w:val="0"/>
      <w:divBdr>
        <w:top w:val="none" w:sz="0" w:space="0" w:color="auto"/>
        <w:left w:val="none" w:sz="0" w:space="0" w:color="auto"/>
        <w:bottom w:val="none" w:sz="0" w:space="0" w:color="auto"/>
        <w:right w:val="none" w:sz="0" w:space="0" w:color="auto"/>
      </w:divBdr>
    </w:div>
    <w:div w:id="725688140">
      <w:bodyDiv w:val="1"/>
      <w:marLeft w:val="0"/>
      <w:marRight w:val="0"/>
      <w:marTop w:val="0"/>
      <w:marBottom w:val="0"/>
      <w:divBdr>
        <w:top w:val="none" w:sz="0" w:space="0" w:color="auto"/>
        <w:left w:val="none" w:sz="0" w:space="0" w:color="auto"/>
        <w:bottom w:val="none" w:sz="0" w:space="0" w:color="auto"/>
        <w:right w:val="none" w:sz="0" w:space="0" w:color="auto"/>
      </w:divBdr>
    </w:div>
    <w:div w:id="744297932">
      <w:bodyDiv w:val="1"/>
      <w:marLeft w:val="0"/>
      <w:marRight w:val="0"/>
      <w:marTop w:val="0"/>
      <w:marBottom w:val="0"/>
      <w:divBdr>
        <w:top w:val="none" w:sz="0" w:space="0" w:color="auto"/>
        <w:left w:val="none" w:sz="0" w:space="0" w:color="auto"/>
        <w:bottom w:val="none" w:sz="0" w:space="0" w:color="auto"/>
        <w:right w:val="none" w:sz="0" w:space="0" w:color="auto"/>
      </w:divBdr>
    </w:div>
    <w:div w:id="851146231">
      <w:bodyDiv w:val="1"/>
      <w:marLeft w:val="0"/>
      <w:marRight w:val="0"/>
      <w:marTop w:val="0"/>
      <w:marBottom w:val="0"/>
      <w:divBdr>
        <w:top w:val="none" w:sz="0" w:space="0" w:color="auto"/>
        <w:left w:val="none" w:sz="0" w:space="0" w:color="auto"/>
        <w:bottom w:val="none" w:sz="0" w:space="0" w:color="auto"/>
        <w:right w:val="none" w:sz="0" w:space="0" w:color="auto"/>
      </w:divBdr>
    </w:div>
    <w:div w:id="888415623">
      <w:bodyDiv w:val="1"/>
      <w:marLeft w:val="0"/>
      <w:marRight w:val="0"/>
      <w:marTop w:val="0"/>
      <w:marBottom w:val="0"/>
      <w:divBdr>
        <w:top w:val="none" w:sz="0" w:space="0" w:color="auto"/>
        <w:left w:val="none" w:sz="0" w:space="0" w:color="auto"/>
        <w:bottom w:val="none" w:sz="0" w:space="0" w:color="auto"/>
        <w:right w:val="none" w:sz="0" w:space="0" w:color="auto"/>
      </w:divBdr>
    </w:div>
    <w:div w:id="956721094">
      <w:bodyDiv w:val="1"/>
      <w:marLeft w:val="0"/>
      <w:marRight w:val="0"/>
      <w:marTop w:val="0"/>
      <w:marBottom w:val="0"/>
      <w:divBdr>
        <w:top w:val="none" w:sz="0" w:space="0" w:color="auto"/>
        <w:left w:val="none" w:sz="0" w:space="0" w:color="auto"/>
        <w:bottom w:val="none" w:sz="0" w:space="0" w:color="auto"/>
        <w:right w:val="none" w:sz="0" w:space="0" w:color="auto"/>
      </w:divBdr>
    </w:div>
    <w:div w:id="1058086803">
      <w:bodyDiv w:val="1"/>
      <w:marLeft w:val="0"/>
      <w:marRight w:val="0"/>
      <w:marTop w:val="0"/>
      <w:marBottom w:val="0"/>
      <w:divBdr>
        <w:top w:val="none" w:sz="0" w:space="0" w:color="auto"/>
        <w:left w:val="none" w:sz="0" w:space="0" w:color="auto"/>
        <w:bottom w:val="none" w:sz="0" w:space="0" w:color="auto"/>
        <w:right w:val="none" w:sz="0" w:space="0" w:color="auto"/>
      </w:divBdr>
    </w:div>
    <w:div w:id="1061638146">
      <w:bodyDiv w:val="1"/>
      <w:marLeft w:val="0"/>
      <w:marRight w:val="0"/>
      <w:marTop w:val="0"/>
      <w:marBottom w:val="0"/>
      <w:divBdr>
        <w:top w:val="none" w:sz="0" w:space="0" w:color="auto"/>
        <w:left w:val="none" w:sz="0" w:space="0" w:color="auto"/>
        <w:bottom w:val="none" w:sz="0" w:space="0" w:color="auto"/>
        <w:right w:val="none" w:sz="0" w:space="0" w:color="auto"/>
      </w:divBdr>
    </w:div>
    <w:div w:id="1084716454">
      <w:bodyDiv w:val="1"/>
      <w:marLeft w:val="0"/>
      <w:marRight w:val="0"/>
      <w:marTop w:val="0"/>
      <w:marBottom w:val="0"/>
      <w:divBdr>
        <w:top w:val="none" w:sz="0" w:space="0" w:color="auto"/>
        <w:left w:val="none" w:sz="0" w:space="0" w:color="auto"/>
        <w:bottom w:val="none" w:sz="0" w:space="0" w:color="auto"/>
        <w:right w:val="none" w:sz="0" w:space="0" w:color="auto"/>
      </w:divBdr>
    </w:div>
    <w:div w:id="1103956655">
      <w:bodyDiv w:val="1"/>
      <w:marLeft w:val="0"/>
      <w:marRight w:val="0"/>
      <w:marTop w:val="0"/>
      <w:marBottom w:val="0"/>
      <w:divBdr>
        <w:top w:val="none" w:sz="0" w:space="0" w:color="auto"/>
        <w:left w:val="none" w:sz="0" w:space="0" w:color="auto"/>
        <w:bottom w:val="none" w:sz="0" w:space="0" w:color="auto"/>
        <w:right w:val="none" w:sz="0" w:space="0" w:color="auto"/>
      </w:divBdr>
    </w:div>
    <w:div w:id="1126776918">
      <w:bodyDiv w:val="1"/>
      <w:marLeft w:val="0"/>
      <w:marRight w:val="0"/>
      <w:marTop w:val="0"/>
      <w:marBottom w:val="0"/>
      <w:divBdr>
        <w:top w:val="none" w:sz="0" w:space="0" w:color="auto"/>
        <w:left w:val="none" w:sz="0" w:space="0" w:color="auto"/>
        <w:bottom w:val="none" w:sz="0" w:space="0" w:color="auto"/>
        <w:right w:val="none" w:sz="0" w:space="0" w:color="auto"/>
      </w:divBdr>
    </w:div>
    <w:div w:id="1161115056">
      <w:bodyDiv w:val="1"/>
      <w:marLeft w:val="0"/>
      <w:marRight w:val="0"/>
      <w:marTop w:val="0"/>
      <w:marBottom w:val="0"/>
      <w:divBdr>
        <w:top w:val="none" w:sz="0" w:space="0" w:color="auto"/>
        <w:left w:val="none" w:sz="0" w:space="0" w:color="auto"/>
        <w:bottom w:val="none" w:sz="0" w:space="0" w:color="auto"/>
        <w:right w:val="none" w:sz="0" w:space="0" w:color="auto"/>
      </w:divBdr>
    </w:div>
    <w:div w:id="1172837089">
      <w:bodyDiv w:val="1"/>
      <w:marLeft w:val="0"/>
      <w:marRight w:val="0"/>
      <w:marTop w:val="0"/>
      <w:marBottom w:val="0"/>
      <w:divBdr>
        <w:top w:val="none" w:sz="0" w:space="0" w:color="auto"/>
        <w:left w:val="none" w:sz="0" w:space="0" w:color="auto"/>
        <w:bottom w:val="none" w:sz="0" w:space="0" w:color="auto"/>
        <w:right w:val="none" w:sz="0" w:space="0" w:color="auto"/>
      </w:divBdr>
    </w:div>
    <w:div w:id="1177233295">
      <w:bodyDiv w:val="1"/>
      <w:marLeft w:val="0"/>
      <w:marRight w:val="0"/>
      <w:marTop w:val="0"/>
      <w:marBottom w:val="0"/>
      <w:divBdr>
        <w:top w:val="none" w:sz="0" w:space="0" w:color="auto"/>
        <w:left w:val="none" w:sz="0" w:space="0" w:color="auto"/>
        <w:bottom w:val="none" w:sz="0" w:space="0" w:color="auto"/>
        <w:right w:val="none" w:sz="0" w:space="0" w:color="auto"/>
      </w:divBdr>
    </w:div>
    <w:div w:id="1206405899">
      <w:bodyDiv w:val="1"/>
      <w:marLeft w:val="0"/>
      <w:marRight w:val="0"/>
      <w:marTop w:val="0"/>
      <w:marBottom w:val="0"/>
      <w:divBdr>
        <w:top w:val="none" w:sz="0" w:space="0" w:color="auto"/>
        <w:left w:val="none" w:sz="0" w:space="0" w:color="auto"/>
        <w:bottom w:val="none" w:sz="0" w:space="0" w:color="auto"/>
        <w:right w:val="none" w:sz="0" w:space="0" w:color="auto"/>
      </w:divBdr>
    </w:div>
    <w:div w:id="1276059310">
      <w:bodyDiv w:val="1"/>
      <w:marLeft w:val="0"/>
      <w:marRight w:val="0"/>
      <w:marTop w:val="0"/>
      <w:marBottom w:val="0"/>
      <w:divBdr>
        <w:top w:val="none" w:sz="0" w:space="0" w:color="auto"/>
        <w:left w:val="none" w:sz="0" w:space="0" w:color="auto"/>
        <w:bottom w:val="none" w:sz="0" w:space="0" w:color="auto"/>
        <w:right w:val="none" w:sz="0" w:space="0" w:color="auto"/>
      </w:divBdr>
    </w:div>
    <w:div w:id="1370838128">
      <w:bodyDiv w:val="1"/>
      <w:marLeft w:val="0"/>
      <w:marRight w:val="0"/>
      <w:marTop w:val="0"/>
      <w:marBottom w:val="0"/>
      <w:divBdr>
        <w:top w:val="none" w:sz="0" w:space="0" w:color="auto"/>
        <w:left w:val="none" w:sz="0" w:space="0" w:color="auto"/>
        <w:bottom w:val="none" w:sz="0" w:space="0" w:color="auto"/>
        <w:right w:val="none" w:sz="0" w:space="0" w:color="auto"/>
      </w:divBdr>
    </w:div>
    <w:div w:id="1449935111">
      <w:bodyDiv w:val="1"/>
      <w:marLeft w:val="0"/>
      <w:marRight w:val="0"/>
      <w:marTop w:val="0"/>
      <w:marBottom w:val="0"/>
      <w:divBdr>
        <w:top w:val="none" w:sz="0" w:space="0" w:color="auto"/>
        <w:left w:val="none" w:sz="0" w:space="0" w:color="auto"/>
        <w:bottom w:val="none" w:sz="0" w:space="0" w:color="auto"/>
        <w:right w:val="none" w:sz="0" w:space="0" w:color="auto"/>
      </w:divBdr>
    </w:div>
    <w:div w:id="1462307384">
      <w:bodyDiv w:val="1"/>
      <w:marLeft w:val="0"/>
      <w:marRight w:val="0"/>
      <w:marTop w:val="0"/>
      <w:marBottom w:val="0"/>
      <w:divBdr>
        <w:top w:val="none" w:sz="0" w:space="0" w:color="auto"/>
        <w:left w:val="none" w:sz="0" w:space="0" w:color="auto"/>
        <w:bottom w:val="none" w:sz="0" w:space="0" w:color="auto"/>
        <w:right w:val="none" w:sz="0" w:space="0" w:color="auto"/>
      </w:divBdr>
    </w:div>
    <w:div w:id="1490054110">
      <w:bodyDiv w:val="1"/>
      <w:marLeft w:val="0"/>
      <w:marRight w:val="0"/>
      <w:marTop w:val="0"/>
      <w:marBottom w:val="0"/>
      <w:divBdr>
        <w:top w:val="none" w:sz="0" w:space="0" w:color="auto"/>
        <w:left w:val="none" w:sz="0" w:space="0" w:color="auto"/>
        <w:bottom w:val="none" w:sz="0" w:space="0" w:color="auto"/>
        <w:right w:val="none" w:sz="0" w:space="0" w:color="auto"/>
      </w:divBdr>
    </w:div>
    <w:div w:id="1522429922">
      <w:bodyDiv w:val="1"/>
      <w:marLeft w:val="0"/>
      <w:marRight w:val="0"/>
      <w:marTop w:val="0"/>
      <w:marBottom w:val="0"/>
      <w:divBdr>
        <w:top w:val="none" w:sz="0" w:space="0" w:color="auto"/>
        <w:left w:val="none" w:sz="0" w:space="0" w:color="auto"/>
        <w:bottom w:val="none" w:sz="0" w:space="0" w:color="auto"/>
        <w:right w:val="none" w:sz="0" w:space="0" w:color="auto"/>
      </w:divBdr>
    </w:div>
    <w:div w:id="1623686757">
      <w:bodyDiv w:val="1"/>
      <w:marLeft w:val="0"/>
      <w:marRight w:val="0"/>
      <w:marTop w:val="0"/>
      <w:marBottom w:val="0"/>
      <w:divBdr>
        <w:top w:val="none" w:sz="0" w:space="0" w:color="auto"/>
        <w:left w:val="none" w:sz="0" w:space="0" w:color="auto"/>
        <w:bottom w:val="none" w:sz="0" w:space="0" w:color="auto"/>
        <w:right w:val="none" w:sz="0" w:space="0" w:color="auto"/>
      </w:divBdr>
    </w:div>
    <w:div w:id="1661813064">
      <w:bodyDiv w:val="1"/>
      <w:marLeft w:val="0"/>
      <w:marRight w:val="0"/>
      <w:marTop w:val="0"/>
      <w:marBottom w:val="0"/>
      <w:divBdr>
        <w:top w:val="none" w:sz="0" w:space="0" w:color="auto"/>
        <w:left w:val="none" w:sz="0" w:space="0" w:color="auto"/>
        <w:bottom w:val="none" w:sz="0" w:space="0" w:color="auto"/>
        <w:right w:val="none" w:sz="0" w:space="0" w:color="auto"/>
      </w:divBdr>
    </w:div>
    <w:div w:id="1696923785">
      <w:bodyDiv w:val="1"/>
      <w:marLeft w:val="0"/>
      <w:marRight w:val="0"/>
      <w:marTop w:val="0"/>
      <w:marBottom w:val="0"/>
      <w:divBdr>
        <w:top w:val="none" w:sz="0" w:space="0" w:color="auto"/>
        <w:left w:val="none" w:sz="0" w:space="0" w:color="auto"/>
        <w:bottom w:val="none" w:sz="0" w:space="0" w:color="auto"/>
        <w:right w:val="none" w:sz="0" w:space="0" w:color="auto"/>
      </w:divBdr>
    </w:div>
    <w:div w:id="1719084052">
      <w:bodyDiv w:val="1"/>
      <w:marLeft w:val="0"/>
      <w:marRight w:val="0"/>
      <w:marTop w:val="0"/>
      <w:marBottom w:val="0"/>
      <w:divBdr>
        <w:top w:val="none" w:sz="0" w:space="0" w:color="auto"/>
        <w:left w:val="none" w:sz="0" w:space="0" w:color="auto"/>
        <w:bottom w:val="none" w:sz="0" w:space="0" w:color="auto"/>
        <w:right w:val="none" w:sz="0" w:space="0" w:color="auto"/>
      </w:divBdr>
    </w:div>
    <w:div w:id="1776095081">
      <w:bodyDiv w:val="1"/>
      <w:marLeft w:val="0"/>
      <w:marRight w:val="0"/>
      <w:marTop w:val="0"/>
      <w:marBottom w:val="0"/>
      <w:divBdr>
        <w:top w:val="none" w:sz="0" w:space="0" w:color="auto"/>
        <w:left w:val="none" w:sz="0" w:space="0" w:color="auto"/>
        <w:bottom w:val="none" w:sz="0" w:space="0" w:color="auto"/>
        <w:right w:val="none" w:sz="0" w:space="0" w:color="auto"/>
      </w:divBdr>
    </w:div>
    <w:div w:id="1791121904">
      <w:bodyDiv w:val="1"/>
      <w:marLeft w:val="0"/>
      <w:marRight w:val="0"/>
      <w:marTop w:val="0"/>
      <w:marBottom w:val="0"/>
      <w:divBdr>
        <w:top w:val="none" w:sz="0" w:space="0" w:color="auto"/>
        <w:left w:val="none" w:sz="0" w:space="0" w:color="auto"/>
        <w:bottom w:val="none" w:sz="0" w:space="0" w:color="auto"/>
        <w:right w:val="none" w:sz="0" w:space="0" w:color="auto"/>
      </w:divBdr>
    </w:div>
    <w:div w:id="1836146496">
      <w:bodyDiv w:val="1"/>
      <w:marLeft w:val="0"/>
      <w:marRight w:val="0"/>
      <w:marTop w:val="0"/>
      <w:marBottom w:val="0"/>
      <w:divBdr>
        <w:top w:val="none" w:sz="0" w:space="0" w:color="auto"/>
        <w:left w:val="none" w:sz="0" w:space="0" w:color="auto"/>
        <w:bottom w:val="none" w:sz="0" w:space="0" w:color="auto"/>
        <w:right w:val="none" w:sz="0" w:space="0" w:color="auto"/>
      </w:divBdr>
    </w:div>
    <w:div w:id="1952660695">
      <w:bodyDiv w:val="1"/>
      <w:marLeft w:val="0"/>
      <w:marRight w:val="0"/>
      <w:marTop w:val="0"/>
      <w:marBottom w:val="0"/>
      <w:divBdr>
        <w:top w:val="none" w:sz="0" w:space="0" w:color="auto"/>
        <w:left w:val="none" w:sz="0" w:space="0" w:color="auto"/>
        <w:bottom w:val="none" w:sz="0" w:space="0" w:color="auto"/>
        <w:right w:val="none" w:sz="0" w:space="0" w:color="auto"/>
      </w:divBdr>
    </w:div>
    <w:div w:id="1983348036">
      <w:bodyDiv w:val="1"/>
      <w:marLeft w:val="0"/>
      <w:marRight w:val="0"/>
      <w:marTop w:val="0"/>
      <w:marBottom w:val="0"/>
      <w:divBdr>
        <w:top w:val="none" w:sz="0" w:space="0" w:color="auto"/>
        <w:left w:val="none" w:sz="0" w:space="0" w:color="auto"/>
        <w:bottom w:val="none" w:sz="0" w:space="0" w:color="auto"/>
        <w:right w:val="none" w:sz="0" w:space="0" w:color="auto"/>
      </w:divBdr>
    </w:div>
    <w:div w:id="2026860965">
      <w:bodyDiv w:val="1"/>
      <w:marLeft w:val="0"/>
      <w:marRight w:val="0"/>
      <w:marTop w:val="0"/>
      <w:marBottom w:val="0"/>
      <w:divBdr>
        <w:top w:val="none" w:sz="0" w:space="0" w:color="auto"/>
        <w:left w:val="none" w:sz="0" w:space="0" w:color="auto"/>
        <w:bottom w:val="none" w:sz="0" w:space="0" w:color="auto"/>
        <w:right w:val="none" w:sz="0" w:space="0" w:color="auto"/>
      </w:divBdr>
    </w:div>
    <w:div w:id="20851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0037\Desktop\%5bD18%20489087%5d%20Redress%20Scheme_Letterhead%20Template.dotx" TargetMode="External"/></Relationships>
</file>

<file path=word/theme/theme1.xml><?xml version="1.0" encoding="utf-8"?>
<a:theme xmlns:a="http://schemas.openxmlformats.org/drawingml/2006/main" name="Office Theme">
  <a:themeElements>
    <a:clrScheme name="National Redress Scheme 2018">
      <a:dk1>
        <a:srgbClr val="FEFFFE"/>
      </a:dk1>
      <a:lt1>
        <a:srgbClr val="FFFFFF"/>
      </a:lt1>
      <a:dk2>
        <a:srgbClr val="24793F"/>
      </a:dk2>
      <a:lt2>
        <a:srgbClr val="DD6D28"/>
      </a:lt2>
      <a:accent1>
        <a:srgbClr val="508E55"/>
      </a:accent1>
      <a:accent2>
        <a:srgbClr val="F69F1F"/>
      </a:accent2>
      <a:accent3>
        <a:srgbClr val="90B03D"/>
      </a:accent3>
      <a:accent4>
        <a:srgbClr val="F1C263"/>
      </a:accent4>
      <a:accent5>
        <a:srgbClr val="57575B"/>
      </a:accent5>
      <a:accent6>
        <a:srgbClr val="FEFFFE"/>
      </a:accent6>
      <a:hlink>
        <a:srgbClr val="FEFFFE"/>
      </a:hlink>
      <a:folHlink>
        <a:srgbClr val="57575B"/>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80361-E31E-4B19-BB70-3C1B09029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[D18 489087] Redress Scheme_Letterhead Template</Template>
  <TotalTime>0</TotalTime>
  <Pages>15</Pages>
  <Words>4815</Words>
  <Characters>27447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GRILLO, Llewella</dc:creator>
  <cp:keywords/>
  <dc:description/>
  <cp:lastModifiedBy>PASCO, Barbara</cp:lastModifiedBy>
  <cp:revision>2</cp:revision>
  <cp:lastPrinted>2018-07-19T23:05:00Z</cp:lastPrinted>
  <dcterms:created xsi:type="dcterms:W3CDTF">2020-09-11T01:52:00Z</dcterms:created>
  <dcterms:modified xsi:type="dcterms:W3CDTF">2020-09-11T01:52:00Z</dcterms:modified>
</cp:coreProperties>
</file>