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56" w:rsidRPr="00DF16FF" w:rsidRDefault="00973821" w:rsidP="002906E8">
      <w:pPr>
        <w:jc w:val="center"/>
        <w:rPr>
          <w:rFonts w:asciiTheme="minorHAnsi" w:hAnsiTheme="minorHAnsi" w:cstheme="minorHAnsi"/>
        </w:rPr>
      </w:pPr>
      <w:r w:rsidRPr="00DF16FF">
        <w:rPr>
          <w:rFonts w:asciiTheme="minorHAnsi" w:hAnsiTheme="minorHAnsi" w:cstheme="minorHAnsi"/>
          <w:caps/>
          <w:noProof/>
          <w:lang w:eastAsia="en-AU"/>
        </w:rPr>
        <w:drawing>
          <wp:inline distT="0" distB="0" distL="0" distR="0" wp14:anchorId="59DAEB8F" wp14:editId="3E8BC343">
            <wp:extent cx="2465705" cy="1371600"/>
            <wp:effectExtent l="0" t="0" r="0" b="0"/>
            <wp:docPr id="1" name="Picture 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5705" cy="1371600"/>
                    </a:xfrm>
                    <a:prstGeom prst="rect">
                      <a:avLst/>
                    </a:prstGeom>
                    <a:noFill/>
                    <a:ln>
                      <a:noFill/>
                    </a:ln>
                  </pic:spPr>
                </pic:pic>
              </a:graphicData>
            </a:graphic>
          </wp:inline>
        </w:drawing>
      </w:r>
    </w:p>
    <w:p w:rsidR="00973821" w:rsidRPr="00DF16FF" w:rsidRDefault="00973821" w:rsidP="002906E8">
      <w:pPr>
        <w:jc w:val="center"/>
        <w:rPr>
          <w:rFonts w:asciiTheme="minorHAnsi" w:hAnsiTheme="minorHAnsi" w:cstheme="minorHAnsi"/>
          <w:sz w:val="32"/>
          <w:szCs w:val="32"/>
        </w:rPr>
      </w:pPr>
    </w:p>
    <w:p w:rsidR="00973821" w:rsidRPr="00DF16FF" w:rsidRDefault="0054142F" w:rsidP="002906E8">
      <w:pPr>
        <w:jc w:val="center"/>
        <w:rPr>
          <w:rFonts w:asciiTheme="minorHAnsi" w:hAnsiTheme="minorHAnsi" w:cstheme="minorHAnsi"/>
          <w:sz w:val="32"/>
          <w:szCs w:val="32"/>
        </w:rPr>
      </w:pPr>
      <w:r w:rsidRPr="00DF16FF">
        <w:rPr>
          <w:rFonts w:asciiTheme="minorHAnsi" w:hAnsiTheme="minorHAnsi" w:cstheme="minorHAnsi"/>
          <w:sz w:val="32"/>
          <w:szCs w:val="32"/>
        </w:rPr>
        <w:t>Interim Australian Government response to the</w:t>
      </w:r>
      <w:r w:rsidR="009302C1">
        <w:rPr>
          <w:rFonts w:asciiTheme="minorHAnsi" w:hAnsiTheme="minorHAnsi" w:cstheme="minorHAnsi"/>
          <w:sz w:val="32"/>
          <w:szCs w:val="32"/>
        </w:rPr>
        <w:t xml:space="preserve"> </w:t>
      </w:r>
      <w:r w:rsidRPr="00DF16FF">
        <w:rPr>
          <w:rFonts w:asciiTheme="minorHAnsi" w:hAnsiTheme="minorHAnsi" w:cstheme="minorHAnsi"/>
          <w:sz w:val="32"/>
          <w:szCs w:val="32"/>
        </w:rPr>
        <w:t>Final Report of the</w:t>
      </w:r>
      <w:r w:rsidR="009302C1">
        <w:rPr>
          <w:rFonts w:asciiTheme="minorHAnsi" w:hAnsiTheme="minorHAnsi" w:cstheme="minorHAnsi"/>
          <w:sz w:val="32"/>
          <w:szCs w:val="32"/>
        </w:rPr>
        <w:t xml:space="preserve"> </w:t>
      </w:r>
      <w:r w:rsidRPr="00DF16FF">
        <w:rPr>
          <w:rFonts w:asciiTheme="minorHAnsi" w:hAnsiTheme="minorHAnsi" w:cstheme="minorHAnsi"/>
          <w:sz w:val="32"/>
          <w:szCs w:val="32"/>
        </w:rPr>
        <w:t>Second year review of the National Redress Scheme</w:t>
      </w:r>
    </w:p>
    <w:p w:rsidR="00973821" w:rsidRPr="009302C1" w:rsidRDefault="00973821" w:rsidP="002906E8">
      <w:pPr>
        <w:jc w:val="right"/>
        <w:rPr>
          <w:rFonts w:asciiTheme="minorHAnsi" w:hAnsiTheme="minorHAnsi" w:cstheme="minorHAnsi"/>
          <w:sz w:val="600"/>
          <w:szCs w:val="600"/>
        </w:rPr>
      </w:pPr>
    </w:p>
    <w:p w:rsidR="00973821" w:rsidRPr="00DF16FF" w:rsidRDefault="00E12A30" w:rsidP="002906E8">
      <w:pPr>
        <w:jc w:val="right"/>
        <w:rPr>
          <w:rFonts w:asciiTheme="minorHAnsi" w:hAnsiTheme="minorHAnsi" w:cstheme="minorHAnsi"/>
          <w:sz w:val="32"/>
          <w:szCs w:val="32"/>
        </w:rPr>
        <w:sectPr w:rsidR="00973821" w:rsidRPr="00DF16FF">
          <w:footerReference w:type="default" r:id="rId12"/>
          <w:pgSz w:w="11906" w:h="16838"/>
          <w:pgMar w:top="1440" w:right="1440" w:bottom="1440" w:left="1440" w:header="708" w:footer="708" w:gutter="0"/>
          <w:cols w:space="708"/>
          <w:docGrid w:linePitch="360"/>
        </w:sectPr>
      </w:pPr>
      <w:r w:rsidRPr="00DF16FF">
        <w:rPr>
          <w:rFonts w:asciiTheme="minorHAnsi" w:hAnsiTheme="minorHAnsi" w:cstheme="minorHAnsi"/>
          <w:sz w:val="32"/>
          <w:szCs w:val="32"/>
        </w:rPr>
        <w:t xml:space="preserve">June </w:t>
      </w:r>
      <w:r w:rsidR="00973821" w:rsidRPr="00DF16FF">
        <w:rPr>
          <w:rFonts w:asciiTheme="minorHAnsi" w:hAnsiTheme="minorHAnsi" w:cstheme="minorHAnsi"/>
          <w:sz w:val="32"/>
          <w:szCs w:val="32"/>
        </w:rPr>
        <w:t>2021</w:t>
      </w:r>
    </w:p>
    <w:p w:rsidR="00DA6EF0" w:rsidRPr="00DF16FF" w:rsidRDefault="00DA6EF0" w:rsidP="002906E8">
      <w:pPr>
        <w:pStyle w:val="ListParagraph"/>
        <w:spacing w:after="0" w:line="240" w:lineRule="auto"/>
        <w:contextualSpacing w:val="0"/>
        <w:rPr>
          <w:color w:val="1F497D"/>
        </w:rPr>
      </w:pPr>
    </w:p>
    <w:p w:rsidR="00973821" w:rsidRPr="009302C1" w:rsidRDefault="00F61F40" w:rsidP="009302C1">
      <w:pPr>
        <w:pStyle w:val="Heading2"/>
      </w:pPr>
      <w:r w:rsidRPr="009302C1">
        <w:t>Foreword</w:t>
      </w:r>
    </w:p>
    <w:p w:rsidR="00F61F40" w:rsidRPr="00DF16FF" w:rsidRDefault="00F61F40" w:rsidP="002906E8">
      <w:pPr>
        <w:rPr>
          <w:rFonts w:asciiTheme="minorHAnsi" w:hAnsiTheme="minorHAnsi" w:cstheme="minorHAnsi"/>
          <w:sz w:val="24"/>
          <w:szCs w:val="24"/>
        </w:rPr>
      </w:pPr>
      <w:r w:rsidRPr="00DF16FF">
        <w:rPr>
          <w:rFonts w:asciiTheme="minorHAnsi" w:hAnsiTheme="minorHAnsi" w:cstheme="minorHAnsi"/>
          <w:sz w:val="24"/>
          <w:szCs w:val="24"/>
        </w:rPr>
        <w:t xml:space="preserve">The National Redress Scheme for Institutional </w:t>
      </w:r>
      <w:r w:rsidR="00D13EB2" w:rsidRPr="00DF16FF">
        <w:rPr>
          <w:rFonts w:asciiTheme="minorHAnsi" w:hAnsiTheme="minorHAnsi" w:cstheme="minorHAnsi"/>
          <w:sz w:val="24"/>
          <w:szCs w:val="24"/>
        </w:rPr>
        <w:t>C</w:t>
      </w:r>
      <w:r w:rsidRPr="00DF16FF">
        <w:rPr>
          <w:rFonts w:asciiTheme="minorHAnsi" w:hAnsiTheme="minorHAnsi" w:cstheme="minorHAnsi"/>
          <w:sz w:val="24"/>
          <w:szCs w:val="24"/>
        </w:rPr>
        <w:t xml:space="preserve">hild </w:t>
      </w:r>
      <w:r w:rsidR="00D13EB2" w:rsidRPr="00DF16FF">
        <w:rPr>
          <w:rFonts w:asciiTheme="minorHAnsi" w:hAnsiTheme="minorHAnsi" w:cstheme="minorHAnsi"/>
          <w:sz w:val="24"/>
          <w:szCs w:val="24"/>
        </w:rPr>
        <w:t>S</w:t>
      </w:r>
      <w:r w:rsidRPr="00DF16FF">
        <w:rPr>
          <w:rFonts w:asciiTheme="minorHAnsi" w:hAnsiTheme="minorHAnsi" w:cstheme="minorHAnsi"/>
          <w:sz w:val="24"/>
          <w:szCs w:val="24"/>
        </w:rPr>
        <w:t xml:space="preserve">exual </w:t>
      </w:r>
      <w:r w:rsidR="00D13EB2" w:rsidRPr="00DF16FF">
        <w:rPr>
          <w:rFonts w:asciiTheme="minorHAnsi" w:hAnsiTheme="minorHAnsi" w:cstheme="minorHAnsi"/>
          <w:sz w:val="24"/>
          <w:szCs w:val="24"/>
        </w:rPr>
        <w:t>A</w:t>
      </w:r>
      <w:r w:rsidRPr="00DF16FF">
        <w:rPr>
          <w:rFonts w:asciiTheme="minorHAnsi" w:hAnsiTheme="minorHAnsi" w:cstheme="minorHAnsi"/>
          <w:sz w:val="24"/>
          <w:szCs w:val="24"/>
        </w:rPr>
        <w:t xml:space="preserve">buse (the Scheme) began </w:t>
      </w:r>
      <w:r w:rsidR="00264215" w:rsidRPr="00DF16FF">
        <w:rPr>
          <w:rFonts w:asciiTheme="minorHAnsi" w:hAnsiTheme="minorHAnsi" w:cstheme="minorHAnsi"/>
          <w:sz w:val="24"/>
          <w:szCs w:val="24"/>
        </w:rPr>
        <w:t>on</w:t>
      </w:r>
      <w:r w:rsidR="00D13EB2" w:rsidRPr="00DF16FF">
        <w:rPr>
          <w:rFonts w:asciiTheme="minorHAnsi" w:hAnsiTheme="minorHAnsi" w:cstheme="minorHAnsi"/>
          <w:sz w:val="24"/>
          <w:szCs w:val="24"/>
        </w:rPr>
        <w:br/>
      </w:r>
      <w:r w:rsidR="00264215" w:rsidRPr="00DF16FF">
        <w:rPr>
          <w:rFonts w:asciiTheme="minorHAnsi" w:hAnsiTheme="minorHAnsi" w:cstheme="minorHAnsi"/>
          <w:sz w:val="24"/>
          <w:szCs w:val="24"/>
        </w:rPr>
        <w:t>1 July</w:t>
      </w:r>
      <w:r w:rsidRPr="00DF16FF">
        <w:rPr>
          <w:rFonts w:asciiTheme="minorHAnsi" w:hAnsiTheme="minorHAnsi" w:cstheme="minorHAnsi"/>
          <w:sz w:val="24"/>
          <w:szCs w:val="24"/>
        </w:rPr>
        <w:t xml:space="preserve"> 2018</w:t>
      </w:r>
      <w:r w:rsidR="00EB132D" w:rsidRPr="00DF16FF">
        <w:rPr>
          <w:rFonts w:asciiTheme="minorHAnsi" w:hAnsiTheme="minorHAnsi" w:cstheme="minorHAnsi"/>
          <w:sz w:val="24"/>
          <w:szCs w:val="24"/>
        </w:rPr>
        <w:t xml:space="preserve">. </w:t>
      </w:r>
      <w:r w:rsidR="00582FAF" w:rsidRPr="00DF16FF">
        <w:rPr>
          <w:rFonts w:asciiTheme="minorHAnsi" w:hAnsiTheme="minorHAnsi" w:cstheme="minorHAnsi"/>
          <w:sz w:val="24"/>
          <w:szCs w:val="24"/>
        </w:rPr>
        <w:t xml:space="preserve"> </w:t>
      </w:r>
      <w:r w:rsidR="00EB132D" w:rsidRPr="00DF16FF">
        <w:rPr>
          <w:rFonts w:asciiTheme="minorHAnsi" w:hAnsiTheme="minorHAnsi" w:cstheme="minorHAnsi"/>
          <w:sz w:val="24"/>
          <w:szCs w:val="24"/>
        </w:rPr>
        <w:t>The Australian Government</w:t>
      </w:r>
      <w:r w:rsidR="008972D4" w:rsidRPr="00DF16FF">
        <w:rPr>
          <w:rFonts w:asciiTheme="minorHAnsi" w:hAnsiTheme="minorHAnsi" w:cstheme="minorHAnsi"/>
          <w:sz w:val="24"/>
          <w:szCs w:val="24"/>
        </w:rPr>
        <w:t>,</w:t>
      </w:r>
      <w:r w:rsidR="0067599A" w:rsidRPr="00DF16FF">
        <w:rPr>
          <w:rFonts w:asciiTheme="minorHAnsi" w:hAnsiTheme="minorHAnsi" w:cstheme="minorHAnsi"/>
          <w:sz w:val="24"/>
          <w:szCs w:val="24"/>
        </w:rPr>
        <w:t xml:space="preserve"> in partnership with state and territory </w:t>
      </w:r>
      <w:r w:rsidR="008972D4" w:rsidRPr="00DF16FF">
        <w:rPr>
          <w:rFonts w:asciiTheme="minorHAnsi" w:hAnsiTheme="minorHAnsi" w:cstheme="minorHAnsi"/>
          <w:sz w:val="24"/>
          <w:szCs w:val="24"/>
        </w:rPr>
        <w:t>governments,</w:t>
      </w:r>
      <w:r w:rsidR="00EB132D" w:rsidRPr="00DF16FF">
        <w:rPr>
          <w:rFonts w:asciiTheme="minorHAnsi" w:hAnsiTheme="minorHAnsi" w:cstheme="minorHAnsi"/>
          <w:sz w:val="24"/>
          <w:szCs w:val="24"/>
        </w:rPr>
        <w:t xml:space="preserve"> established the Scheme </w:t>
      </w:r>
      <w:r w:rsidR="00151BE2" w:rsidRPr="00DF16FF">
        <w:rPr>
          <w:rFonts w:asciiTheme="minorHAnsi" w:hAnsiTheme="minorHAnsi" w:cstheme="minorHAnsi"/>
          <w:sz w:val="24"/>
          <w:szCs w:val="24"/>
        </w:rPr>
        <w:t xml:space="preserve">in response to recommendations of the </w:t>
      </w:r>
      <w:hyperlink r:id="rId13" w:history="1">
        <w:r w:rsidR="00151BE2" w:rsidRPr="00DF16FF">
          <w:rPr>
            <w:rStyle w:val="Hyperlink"/>
            <w:rFonts w:asciiTheme="minorHAnsi" w:hAnsiTheme="minorHAnsi" w:cstheme="minorHAnsi"/>
            <w:sz w:val="24"/>
            <w:szCs w:val="24"/>
          </w:rPr>
          <w:t>Royal Commission into Institutional Responses to Child Sexual Abuse</w:t>
        </w:r>
      </w:hyperlink>
      <w:r w:rsidR="00151BE2" w:rsidRPr="00DF16FF">
        <w:rPr>
          <w:rFonts w:asciiTheme="minorHAnsi" w:hAnsiTheme="minorHAnsi" w:cstheme="minorHAnsi"/>
          <w:sz w:val="24"/>
          <w:szCs w:val="24"/>
        </w:rPr>
        <w:t xml:space="preserve">, </w:t>
      </w:r>
      <w:r w:rsidRPr="00DF16FF">
        <w:rPr>
          <w:rFonts w:asciiTheme="minorHAnsi" w:hAnsiTheme="minorHAnsi" w:cstheme="minorHAnsi"/>
          <w:sz w:val="24"/>
          <w:szCs w:val="24"/>
        </w:rPr>
        <w:t xml:space="preserve">to </w:t>
      </w:r>
      <w:r w:rsidR="00EB132D" w:rsidRPr="00DF16FF">
        <w:rPr>
          <w:rFonts w:asciiTheme="minorHAnsi" w:hAnsiTheme="minorHAnsi" w:cstheme="minorHAnsi"/>
          <w:sz w:val="24"/>
          <w:szCs w:val="24"/>
        </w:rPr>
        <w:t>recognise and alleviate the impact of past child sexual abuse that occur</w:t>
      </w:r>
      <w:r w:rsidR="00747EE4" w:rsidRPr="00DF16FF">
        <w:rPr>
          <w:rFonts w:asciiTheme="minorHAnsi" w:hAnsiTheme="minorHAnsi" w:cstheme="minorHAnsi"/>
          <w:sz w:val="24"/>
          <w:szCs w:val="24"/>
        </w:rPr>
        <w:t xml:space="preserve">red in Australian institutions.  </w:t>
      </w:r>
      <w:r w:rsidR="005454DC" w:rsidRPr="00DF16FF">
        <w:rPr>
          <w:rFonts w:asciiTheme="minorHAnsi" w:hAnsiTheme="minorHAnsi" w:cstheme="minorHAnsi"/>
          <w:sz w:val="24"/>
          <w:szCs w:val="24"/>
        </w:rPr>
        <w:t>T</w:t>
      </w:r>
      <w:r w:rsidR="00EB132D" w:rsidRPr="00DF16FF">
        <w:rPr>
          <w:rFonts w:asciiTheme="minorHAnsi" w:hAnsiTheme="minorHAnsi" w:cstheme="minorHAnsi"/>
          <w:sz w:val="24"/>
          <w:szCs w:val="24"/>
        </w:rPr>
        <w:t xml:space="preserve">he Scheme now </w:t>
      </w:r>
      <w:r w:rsidR="00151BE2" w:rsidRPr="00DF16FF">
        <w:rPr>
          <w:rFonts w:asciiTheme="minorHAnsi" w:hAnsiTheme="minorHAnsi" w:cstheme="minorHAnsi"/>
          <w:sz w:val="24"/>
          <w:szCs w:val="24"/>
        </w:rPr>
        <w:t xml:space="preserve">encompasses </w:t>
      </w:r>
      <w:r w:rsidR="005454DC" w:rsidRPr="00DF16FF">
        <w:rPr>
          <w:rFonts w:asciiTheme="minorHAnsi" w:hAnsiTheme="minorHAnsi" w:cstheme="minorHAnsi"/>
          <w:sz w:val="24"/>
          <w:szCs w:val="24"/>
        </w:rPr>
        <w:t xml:space="preserve">all Commonwealth and state and territory government institutions and over 450 non-government </w:t>
      </w:r>
      <w:r w:rsidR="00EB132D" w:rsidRPr="00DF16FF">
        <w:rPr>
          <w:rFonts w:asciiTheme="minorHAnsi" w:hAnsiTheme="minorHAnsi" w:cstheme="minorHAnsi"/>
          <w:sz w:val="24"/>
          <w:szCs w:val="24"/>
        </w:rPr>
        <w:t>institutions</w:t>
      </w:r>
      <w:r w:rsidR="005454DC" w:rsidRPr="00DF16FF">
        <w:rPr>
          <w:rFonts w:asciiTheme="minorHAnsi" w:hAnsiTheme="minorHAnsi" w:cstheme="minorHAnsi"/>
          <w:sz w:val="24"/>
          <w:szCs w:val="24"/>
        </w:rPr>
        <w:t xml:space="preserve">.  Over </w:t>
      </w:r>
      <w:r w:rsidR="00525045" w:rsidRPr="00DF16FF">
        <w:rPr>
          <w:rFonts w:asciiTheme="minorHAnsi" w:hAnsiTheme="minorHAnsi" w:cstheme="minorHAnsi"/>
          <w:sz w:val="24"/>
          <w:szCs w:val="24"/>
        </w:rPr>
        <w:t>5835</w:t>
      </w:r>
      <w:r w:rsidR="005454DC" w:rsidRPr="00DF16FF">
        <w:rPr>
          <w:rFonts w:asciiTheme="minorHAnsi" w:hAnsiTheme="minorHAnsi" w:cstheme="minorHAnsi"/>
          <w:sz w:val="24"/>
          <w:szCs w:val="24"/>
        </w:rPr>
        <w:t xml:space="preserve"> </w:t>
      </w:r>
      <w:r w:rsidR="00EB132D" w:rsidRPr="00DF16FF">
        <w:rPr>
          <w:rFonts w:asciiTheme="minorHAnsi" w:hAnsiTheme="minorHAnsi" w:cstheme="minorHAnsi"/>
          <w:sz w:val="24"/>
          <w:szCs w:val="24"/>
        </w:rPr>
        <w:t>applica</w:t>
      </w:r>
      <w:r w:rsidR="005454DC" w:rsidRPr="00DF16FF">
        <w:rPr>
          <w:rFonts w:asciiTheme="minorHAnsi" w:hAnsiTheme="minorHAnsi" w:cstheme="minorHAnsi"/>
          <w:sz w:val="24"/>
          <w:szCs w:val="24"/>
        </w:rPr>
        <w:t>tion</w:t>
      </w:r>
      <w:r w:rsidR="00582FAF" w:rsidRPr="00DF16FF">
        <w:rPr>
          <w:rFonts w:asciiTheme="minorHAnsi" w:hAnsiTheme="minorHAnsi" w:cstheme="minorHAnsi"/>
          <w:sz w:val="24"/>
          <w:szCs w:val="24"/>
        </w:rPr>
        <w:t>s</w:t>
      </w:r>
      <w:r w:rsidR="005454DC" w:rsidRPr="00DF16FF">
        <w:rPr>
          <w:rFonts w:asciiTheme="minorHAnsi" w:hAnsiTheme="minorHAnsi" w:cstheme="minorHAnsi"/>
          <w:sz w:val="24"/>
          <w:szCs w:val="24"/>
        </w:rPr>
        <w:t xml:space="preserve"> have been finalised, with over </w:t>
      </w:r>
      <w:r w:rsidR="00525045" w:rsidRPr="00DF16FF">
        <w:rPr>
          <w:rFonts w:asciiTheme="minorHAnsi" w:hAnsiTheme="minorHAnsi" w:cstheme="minorHAnsi"/>
          <w:sz w:val="24"/>
          <w:szCs w:val="24"/>
        </w:rPr>
        <w:t>$490</w:t>
      </w:r>
      <w:r w:rsidR="005454DC" w:rsidRPr="00DF16FF">
        <w:rPr>
          <w:rFonts w:asciiTheme="minorHAnsi" w:hAnsiTheme="minorHAnsi" w:cstheme="minorHAnsi"/>
          <w:sz w:val="24"/>
          <w:szCs w:val="24"/>
        </w:rPr>
        <w:t xml:space="preserve"> million in redress payment</w:t>
      </w:r>
      <w:r w:rsidR="00582FAF" w:rsidRPr="00DF16FF">
        <w:rPr>
          <w:rFonts w:asciiTheme="minorHAnsi" w:hAnsiTheme="minorHAnsi" w:cstheme="minorHAnsi"/>
          <w:sz w:val="24"/>
          <w:szCs w:val="24"/>
        </w:rPr>
        <w:t>s</w:t>
      </w:r>
      <w:r w:rsidR="005454DC" w:rsidRPr="00DF16FF">
        <w:rPr>
          <w:rFonts w:asciiTheme="minorHAnsi" w:hAnsiTheme="minorHAnsi" w:cstheme="minorHAnsi"/>
          <w:sz w:val="24"/>
          <w:szCs w:val="24"/>
        </w:rPr>
        <w:t xml:space="preserve"> made </w:t>
      </w:r>
      <w:r w:rsidR="00582FAF" w:rsidRPr="00DF16FF">
        <w:rPr>
          <w:rFonts w:asciiTheme="minorHAnsi" w:hAnsiTheme="minorHAnsi" w:cstheme="minorHAnsi"/>
          <w:sz w:val="24"/>
          <w:szCs w:val="24"/>
        </w:rPr>
        <w:t xml:space="preserve">as at </w:t>
      </w:r>
      <w:r w:rsidR="00525045" w:rsidRPr="00DF16FF">
        <w:rPr>
          <w:rFonts w:asciiTheme="minorHAnsi" w:hAnsiTheme="minorHAnsi" w:cstheme="minorHAnsi"/>
          <w:sz w:val="24"/>
          <w:szCs w:val="24"/>
        </w:rPr>
        <w:t>28 May 2021</w:t>
      </w:r>
      <w:r w:rsidR="0020532E" w:rsidRPr="00DF16FF">
        <w:rPr>
          <w:rFonts w:asciiTheme="minorHAnsi" w:hAnsiTheme="minorHAnsi" w:cstheme="minorHAnsi"/>
          <w:sz w:val="24"/>
          <w:szCs w:val="24"/>
        </w:rPr>
        <w:t>.</w:t>
      </w:r>
      <w:r w:rsidR="003A1CDD" w:rsidRPr="00DF16FF">
        <w:rPr>
          <w:rFonts w:asciiTheme="minorHAnsi" w:hAnsiTheme="minorHAnsi" w:cstheme="minorHAnsi"/>
          <w:sz w:val="24"/>
          <w:szCs w:val="24"/>
        </w:rPr>
        <w:t xml:space="preserve"> Since the commencement of the Scheme, nearly 30,000 requests for information </w:t>
      </w:r>
      <w:proofErr w:type="gramStart"/>
      <w:r w:rsidR="003A1CDD" w:rsidRPr="00DF16FF">
        <w:rPr>
          <w:rFonts w:asciiTheme="minorHAnsi" w:hAnsiTheme="minorHAnsi" w:cstheme="minorHAnsi"/>
          <w:sz w:val="24"/>
          <w:szCs w:val="24"/>
        </w:rPr>
        <w:t>have been sent</w:t>
      </w:r>
      <w:proofErr w:type="gramEnd"/>
      <w:r w:rsidR="003A1CDD" w:rsidRPr="00DF16FF">
        <w:rPr>
          <w:rFonts w:asciiTheme="minorHAnsi" w:hAnsiTheme="minorHAnsi" w:cstheme="minorHAnsi"/>
          <w:sz w:val="24"/>
          <w:szCs w:val="24"/>
        </w:rPr>
        <w:t xml:space="preserve">. </w:t>
      </w:r>
    </w:p>
    <w:p w:rsidR="00A66555" w:rsidRPr="00DF16FF" w:rsidRDefault="00EB132D" w:rsidP="002906E8">
      <w:pPr>
        <w:rPr>
          <w:rFonts w:asciiTheme="minorHAnsi" w:hAnsiTheme="minorHAnsi" w:cstheme="minorHAnsi"/>
          <w:sz w:val="24"/>
          <w:szCs w:val="24"/>
        </w:rPr>
      </w:pPr>
      <w:r w:rsidRPr="00DF16FF">
        <w:rPr>
          <w:rFonts w:asciiTheme="minorHAnsi" w:hAnsiTheme="minorHAnsi" w:cstheme="minorHAnsi"/>
          <w:sz w:val="24"/>
          <w:szCs w:val="24"/>
        </w:rPr>
        <w:t>The Scheme</w:t>
      </w:r>
      <w:r w:rsidR="00151BE2" w:rsidRPr="00DF16FF">
        <w:rPr>
          <w:rFonts w:asciiTheme="minorHAnsi" w:hAnsiTheme="minorHAnsi" w:cstheme="minorHAnsi"/>
          <w:sz w:val="24"/>
          <w:szCs w:val="24"/>
        </w:rPr>
        <w:t xml:space="preserve"> aims to be</w:t>
      </w:r>
      <w:r w:rsidR="003A1CDD" w:rsidRPr="00DF16FF">
        <w:rPr>
          <w:rFonts w:asciiTheme="minorHAnsi" w:hAnsiTheme="minorHAnsi" w:cstheme="minorHAnsi"/>
          <w:sz w:val="24"/>
          <w:szCs w:val="24"/>
        </w:rPr>
        <w:t>, and will always be,</w:t>
      </w:r>
      <w:r w:rsidR="00151BE2" w:rsidRPr="00DF16FF">
        <w:rPr>
          <w:rFonts w:asciiTheme="minorHAnsi" w:hAnsiTheme="minorHAnsi" w:cstheme="minorHAnsi"/>
          <w:sz w:val="24"/>
          <w:szCs w:val="24"/>
        </w:rPr>
        <w:t xml:space="preserve"> survivor-focussed and trauma</w:t>
      </w:r>
      <w:r w:rsidR="00582FAF" w:rsidRPr="00DF16FF">
        <w:rPr>
          <w:rFonts w:asciiTheme="minorHAnsi" w:hAnsiTheme="minorHAnsi" w:cstheme="minorHAnsi"/>
          <w:sz w:val="24"/>
          <w:szCs w:val="24"/>
        </w:rPr>
        <w:t>-</w:t>
      </w:r>
      <w:r w:rsidR="00151BE2" w:rsidRPr="00DF16FF">
        <w:rPr>
          <w:rFonts w:asciiTheme="minorHAnsi" w:hAnsiTheme="minorHAnsi" w:cstheme="minorHAnsi"/>
          <w:sz w:val="24"/>
          <w:szCs w:val="24"/>
        </w:rPr>
        <w:t xml:space="preserve">informed. </w:t>
      </w:r>
      <w:r w:rsidR="00582FAF" w:rsidRPr="00DF16FF">
        <w:rPr>
          <w:rFonts w:asciiTheme="minorHAnsi" w:hAnsiTheme="minorHAnsi" w:cstheme="minorHAnsi"/>
          <w:sz w:val="24"/>
          <w:szCs w:val="24"/>
        </w:rPr>
        <w:t xml:space="preserve"> </w:t>
      </w:r>
      <w:r w:rsidR="0075668B" w:rsidRPr="00DF16FF">
        <w:rPr>
          <w:rFonts w:asciiTheme="minorHAnsi" w:hAnsiTheme="minorHAnsi" w:cstheme="minorHAnsi"/>
          <w:sz w:val="24"/>
          <w:szCs w:val="24"/>
        </w:rPr>
        <w:t>Governments undertook s</w:t>
      </w:r>
      <w:r w:rsidR="00151BE2" w:rsidRPr="00DF16FF">
        <w:rPr>
          <w:rFonts w:asciiTheme="minorHAnsi" w:hAnsiTheme="minorHAnsi" w:cstheme="minorHAnsi"/>
          <w:sz w:val="24"/>
          <w:szCs w:val="24"/>
        </w:rPr>
        <w:t xml:space="preserve">ignificant </w:t>
      </w:r>
      <w:r w:rsidR="0075668B" w:rsidRPr="00DF16FF">
        <w:rPr>
          <w:rFonts w:asciiTheme="minorHAnsi" w:hAnsiTheme="minorHAnsi" w:cstheme="minorHAnsi"/>
          <w:sz w:val="24"/>
          <w:szCs w:val="24"/>
        </w:rPr>
        <w:t>work to realise these objectives in the set up and the first two years of the Scheme’s operation</w:t>
      </w:r>
      <w:r w:rsidR="00A66555" w:rsidRPr="00DF16FF">
        <w:rPr>
          <w:rFonts w:asciiTheme="minorHAnsi" w:hAnsiTheme="minorHAnsi" w:cstheme="minorHAnsi"/>
          <w:sz w:val="24"/>
          <w:szCs w:val="24"/>
        </w:rPr>
        <w:t xml:space="preserve">. </w:t>
      </w:r>
      <w:r w:rsidR="00582FAF" w:rsidRPr="00DF16FF">
        <w:rPr>
          <w:rFonts w:asciiTheme="minorHAnsi" w:hAnsiTheme="minorHAnsi" w:cstheme="minorHAnsi"/>
          <w:sz w:val="24"/>
          <w:szCs w:val="24"/>
        </w:rPr>
        <w:t xml:space="preserve"> </w:t>
      </w:r>
      <w:r w:rsidR="00695199" w:rsidRPr="00DF16FF">
        <w:rPr>
          <w:rFonts w:asciiTheme="minorHAnsi" w:hAnsiTheme="minorHAnsi" w:cstheme="minorHAnsi"/>
          <w:sz w:val="24"/>
          <w:szCs w:val="24"/>
        </w:rPr>
        <w:t>The Government has been committed to c</w:t>
      </w:r>
      <w:r w:rsidR="00AE72B5" w:rsidRPr="00DF16FF">
        <w:rPr>
          <w:rFonts w:asciiTheme="minorHAnsi" w:hAnsiTheme="minorHAnsi" w:cstheme="minorHAnsi"/>
          <w:sz w:val="24"/>
          <w:szCs w:val="24"/>
        </w:rPr>
        <w:t>ontinuous improvement</w:t>
      </w:r>
      <w:r w:rsidR="00695199" w:rsidRPr="00DF16FF">
        <w:rPr>
          <w:rFonts w:asciiTheme="minorHAnsi" w:hAnsiTheme="minorHAnsi" w:cstheme="minorHAnsi"/>
          <w:sz w:val="24"/>
          <w:szCs w:val="24"/>
        </w:rPr>
        <w:t>, noting it</w:t>
      </w:r>
      <w:r w:rsidR="00A66555" w:rsidRPr="00DF16FF">
        <w:rPr>
          <w:rFonts w:asciiTheme="minorHAnsi" w:hAnsiTheme="minorHAnsi" w:cstheme="minorHAnsi"/>
          <w:sz w:val="24"/>
          <w:szCs w:val="24"/>
        </w:rPr>
        <w:t xml:space="preserve"> remains essential to ensure the needs of survivors </w:t>
      </w:r>
      <w:proofErr w:type="gramStart"/>
      <w:r w:rsidR="00A66555" w:rsidRPr="00DF16FF">
        <w:rPr>
          <w:rFonts w:asciiTheme="minorHAnsi" w:hAnsiTheme="minorHAnsi" w:cstheme="minorHAnsi"/>
          <w:sz w:val="24"/>
          <w:szCs w:val="24"/>
        </w:rPr>
        <w:t>are being met</w:t>
      </w:r>
      <w:proofErr w:type="gramEnd"/>
      <w:r w:rsidR="00A66555" w:rsidRPr="00DF16FF">
        <w:rPr>
          <w:rFonts w:asciiTheme="minorHAnsi" w:hAnsiTheme="minorHAnsi" w:cstheme="minorHAnsi"/>
          <w:sz w:val="24"/>
          <w:szCs w:val="24"/>
        </w:rPr>
        <w:t xml:space="preserve"> and the Scheme is operating effectively </w:t>
      </w:r>
      <w:r w:rsidR="00747EE4" w:rsidRPr="00DF16FF">
        <w:rPr>
          <w:rFonts w:asciiTheme="minorHAnsi" w:hAnsiTheme="minorHAnsi" w:cstheme="minorHAnsi"/>
          <w:sz w:val="24"/>
          <w:szCs w:val="24"/>
        </w:rPr>
        <w:t>and addressing the u</w:t>
      </w:r>
      <w:r w:rsidR="00AE72B5" w:rsidRPr="00DF16FF">
        <w:rPr>
          <w:rFonts w:asciiTheme="minorHAnsi" w:hAnsiTheme="minorHAnsi" w:cstheme="minorHAnsi"/>
          <w:sz w:val="24"/>
          <w:szCs w:val="24"/>
        </w:rPr>
        <w:t xml:space="preserve">nique and evolving challenges </w:t>
      </w:r>
      <w:r w:rsidR="00747EE4" w:rsidRPr="00DF16FF">
        <w:rPr>
          <w:rFonts w:asciiTheme="minorHAnsi" w:hAnsiTheme="minorHAnsi" w:cstheme="minorHAnsi"/>
          <w:sz w:val="24"/>
          <w:szCs w:val="24"/>
        </w:rPr>
        <w:t xml:space="preserve">in </w:t>
      </w:r>
      <w:r w:rsidR="00AE72B5" w:rsidRPr="00DF16FF">
        <w:rPr>
          <w:rFonts w:asciiTheme="minorHAnsi" w:hAnsiTheme="minorHAnsi" w:cstheme="minorHAnsi"/>
          <w:sz w:val="24"/>
          <w:szCs w:val="24"/>
        </w:rPr>
        <w:t xml:space="preserve">administering such a program. </w:t>
      </w:r>
      <w:r w:rsidR="00A66555" w:rsidRPr="00DF16FF">
        <w:rPr>
          <w:rFonts w:asciiTheme="minorHAnsi" w:hAnsiTheme="minorHAnsi" w:cstheme="minorHAnsi"/>
          <w:sz w:val="24"/>
          <w:szCs w:val="24"/>
        </w:rPr>
        <w:t xml:space="preserve"> </w:t>
      </w:r>
    </w:p>
    <w:p w:rsidR="00AE72B5" w:rsidRPr="00DF16FF" w:rsidRDefault="00A66555" w:rsidP="002906E8">
      <w:pPr>
        <w:rPr>
          <w:rFonts w:asciiTheme="minorHAnsi" w:hAnsiTheme="minorHAnsi" w:cstheme="minorHAnsi"/>
          <w:sz w:val="24"/>
          <w:szCs w:val="24"/>
        </w:rPr>
      </w:pPr>
      <w:r w:rsidRPr="00DF16FF">
        <w:rPr>
          <w:rFonts w:asciiTheme="minorHAnsi" w:hAnsiTheme="minorHAnsi" w:cstheme="minorHAnsi"/>
          <w:sz w:val="24"/>
          <w:szCs w:val="24"/>
        </w:rPr>
        <w:t>Governments</w:t>
      </w:r>
      <w:r w:rsidR="00A13D5B" w:rsidRPr="00DF16FF">
        <w:rPr>
          <w:rFonts w:asciiTheme="minorHAnsi" w:hAnsiTheme="minorHAnsi" w:cstheme="minorHAnsi"/>
          <w:sz w:val="24"/>
          <w:szCs w:val="24"/>
        </w:rPr>
        <w:t>’</w:t>
      </w:r>
      <w:r w:rsidRPr="00DF16FF">
        <w:rPr>
          <w:rFonts w:asciiTheme="minorHAnsi" w:hAnsiTheme="minorHAnsi" w:cstheme="minorHAnsi"/>
          <w:sz w:val="24"/>
          <w:szCs w:val="24"/>
        </w:rPr>
        <w:t xml:space="preserve"> commitment to continual improvement </w:t>
      </w:r>
      <w:r w:rsidR="00AE72B5" w:rsidRPr="00DF16FF">
        <w:rPr>
          <w:rFonts w:asciiTheme="minorHAnsi" w:hAnsiTheme="minorHAnsi" w:cstheme="minorHAnsi"/>
          <w:sz w:val="24"/>
          <w:szCs w:val="24"/>
        </w:rPr>
        <w:t xml:space="preserve">is reflected in the </w:t>
      </w:r>
      <w:r w:rsidR="00AE72B5" w:rsidRPr="00DF16FF">
        <w:rPr>
          <w:rFonts w:asciiTheme="minorHAnsi" w:hAnsiTheme="minorHAnsi" w:cstheme="minorHAnsi"/>
          <w:i/>
          <w:sz w:val="24"/>
          <w:szCs w:val="24"/>
        </w:rPr>
        <w:t>National Redress Scheme for Institutional Child Sexual Abuse Act 2018</w:t>
      </w:r>
      <w:r w:rsidR="00AF77F1" w:rsidRPr="00DF16FF">
        <w:rPr>
          <w:rFonts w:asciiTheme="minorHAnsi" w:hAnsiTheme="minorHAnsi" w:cstheme="minorHAnsi"/>
          <w:i/>
          <w:sz w:val="24"/>
          <w:szCs w:val="24"/>
        </w:rPr>
        <w:t xml:space="preserve"> </w:t>
      </w:r>
      <w:r w:rsidR="00AF77F1" w:rsidRPr="00DF16FF">
        <w:rPr>
          <w:rFonts w:asciiTheme="minorHAnsi" w:hAnsiTheme="minorHAnsi" w:cstheme="minorHAnsi"/>
          <w:sz w:val="24"/>
          <w:szCs w:val="24"/>
        </w:rPr>
        <w:t>(the Act)</w:t>
      </w:r>
      <w:r w:rsidR="00AE72B5" w:rsidRPr="00DF16FF">
        <w:rPr>
          <w:rFonts w:asciiTheme="minorHAnsi" w:hAnsiTheme="minorHAnsi" w:cstheme="minorHAnsi"/>
          <w:sz w:val="24"/>
          <w:szCs w:val="24"/>
        </w:rPr>
        <w:t>, which legislated</w:t>
      </w:r>
      <w:r w:rsidR="0075668B" w:rsidRPr="00DF16FF">
        <w:rPr>
          <w:rFonts w:asciiTheme="minorHAnsi" w:hAnsiTheme="minorHAnsi" w:cstheme="minorHAnsi"/>
          <w:sz w:val="24"/>
          <w:szCs w:val="24"/>
        </w:rPr>
        <w:t xml:space="preserve"> wide-ranging review</w:t>
      </w:r>
      <w:r w:rsidR="00582FAF" w:rsidRPr="00DF16FF">
        <w:rPr>
          <w:rFonts w:asciiTheme="minorHAnsi" w:hAnsiTheme="minorHAnsi" w:cstheme="minorHAnsi"/>
          <w:sz w:val="24"/>
          <w:szCs w:val="24"/>
        </w:rPr>
        <w:t>s</w:t>
      </w:r>
      <w:r w:rsidR="0075668B" w:rsidRPr="00DF16FF">
        <w:rPr>
          <w:rFonts w:asciiTheme="minorHAnsi" w:hAnsiTheme="minorHAnsi" w:cstheme="minorHAnsi"/>
          <w:sz w:val="24"/>
          <w:szCs w:val="24"/>
        </w:rPr>
        <w:t xml:space="preserve"> to commence after the second and eighth anniversaries</w:t>
      </w:r>
      <w:r w:rsidR="00AE72B5" w:rsidRPr="00DF16FF">
        <w:rPr>
          <w:rFonts w:asciiTheme="minorHAnsi" w:hAnsiTheme="minorHAnsi" w:cstheme="minorHAnsi"/>
          <w:sz w:val="24"/>
          <w:szCs w:val="24"/>
        </w:rPr>
        <w:t xml:space="preserve"> of the Scheme. </w:t>
      </w:r>
      <w:r w:rsidRPr="00DF16FF">
        <w:rPr>
          <w:rFonts w:asciiTheme="minorHAnsi" w:hAnsiTheme="minorHAnsi" w:cstheme="minorHAnsi"/>
          <w:sz w:val="24"/>
          <w:szCs w:val="24"/>
        </w:rPr>
        <w:t xml:space="preserve"> The Australian Government has made a range of </w:t>
      </w:r>
      <w:r w:rsidR="009F1CD9" w:rsidRPr="00DF16FF">
        <w:rPr>
          <w:rFonts w:asciiTheme="minorHAnsi" w:hAnsiTheme="minorHAnsi" w:cstheme="minorHAnsi"/>
          <w:sz w:val="24"/>
          <w:szCs w:val="24"/>
        </w:rPr>
        <w:t xml:space="preserve">administrative </w:t>
      </w:r>
      <w:r w:rsidRPr="00DF16FF">
        <w:rPr>
          <w:rFonts w:asciiTheme="minorHAnsi" w:hAnsiTheme="minorHAnsi" w:cstheme="minorHAnsi"/>
          <w:sz w:val="24"/>
          <w:szCs w:val="24"/>
        </w:rPr>
        <w:t>improvements to the Scheme since its inception.</w:t>
      </w:r>
    </w:p>
    <w:p w:rsidR="008F4FE4" w:rsidRPr="00DF16FF" w:rsidRDefault="00420CA8" w:rsidP="002906E8">
      <w:pPr>
        <w:rPr>
          <w:rFonts w:asciiTheme="minorHAnsi" w:hAnsiTheme="minorHAnsi" w:cstheme="minorHAnsi"/>
          <w:sz w:val="24"/>
          <w:szCs w:val="24"/>
        </w:rPr>
      </w:pPr>
      <w:r w:rsidRPr="00DF16FF">
        <w:rPr>
          <w:rFonts w:asciiTheme="minorHAnsi" w:hAnsiTheme="minorHAnsi" w:cstheme="minorHAnsi"/>
          <w:sz w:val="24"/>
          <w:szCs w:val="24"/>
        </w:rPr>
        <w:t xml:space="preserve">Independent Reviewer Ms Robyn Kruk AO led the </w:t>
      </w:r>
      <w:r w:rsidR="00695199" w:rsidRPr="00DF16FF">
        <w:rPr>
          <w:rFonts w:asciiTheme="minorHAnsi" w:hAnsiTheme="minorHAnsi" w:cstheme="minorHAnsi"/>
          <w:sz w:val="24"/>
          <w:szCs w:val="24"/>
        </w:rPr>
        <w:t>s</w:t>
      </w:r>
      <w:r w:rsidRPr="00DF16FF">
        <w:rPr>
          <w:rFonts w:asciiTheme="minorHAnsi" w:hAnsiTheme="minorHAnsi" w:cstheme="minorHAnsi"/>
          <w:sz w:val="24"/>
          <w:szCs w:val="24"/>
        </w:rPr>
        <w:t>econd year review of the Scheme (the Review)</w:t>
      </w:r>
      <w:r w:rsidR="00AE72B5" w:rsidRPr="00DF16FF">
        <w:rPr>
          <w:rFonts w:asciiTheme="minorHAnsi" w:hAnsiTheme="minorHAnsi" w:cstheme="minorHAnsi"/>
          <w:sz w:val="24"/>
          <w:szCs w:val="24"/>
        </w:rPr>
        <w:t>.</w:t>
      </w:r>
      <w:r w:rsidR="008F4FE4" w:rsidRPr="00DF16FF">
        <w:rPr>
          <w:rFonts w:asciiTheme="minorHAnsi" w:hAnsiTheme="minorHAnsi" w:cstheme="minorHAnsi"/>
          <w:sz w:val="24"/>
          <w:szCs w:val="24"/>
        </w:rPr>
        <w:t xml:space="preserve"> </w:t>
      </w:r>
      <w:r w:rsidR="00582FAF" w:rsidRPr="00DF16FF">
        <w:rPr>
          <w:rFonts w:asciiTheme="minorHAnsi" w:hAnsiTheme="minorHAnsi" w:cstheme="minorHAnsi"/>
          <w:sz w:val="24"/>
          <w:szCs w:val="24"/>
        </w:rPr>
        <w:t xml:space="preserve"> </w:t>
      </w:r>
      <w:r w:rsidR="008F4FE4" w:rsidRPr="00DF16FF">
        <w:rPr>
          <w:rFonts w:asciiTheme="minorHAnsi" w:hAnsiTheme="minorHAnsi" w:cstheme="minorHAnsi"/>
          <w:sz w:val="24"/>
          <w:szCs w:val="24"/>
        </w:rPr>
        <w:t>The Review he</w:t>
      </w:r>
      <w:r w:rsidR="007F76FF" w:rsidRPr="00DF16FF">
        <w:rPr>
          <w:rFonts w:asciiTheme="minorHAnsi" w:hAnsiTheme="minorHAnsi" w:cstheme="minorHAnsi"/>
          <w:sz w:val="24"/>
          <w:szCs w:val="24"/>
        </w:rPr>
        <w:t xml:space="preserve">ard from survivors, advocacy groups, support services, institutions and the Australian and state </w:t>
      </w:r>
      <w:r w:rsidR="00A13D5B" w:rsidRPr="00DF16FF">
        <w:rPr>
          <w:rFonts w:asciiTheme="minorHAnsi" w:hAnsiTheme="minorHAnsi" w:cstheme="minorHAnsi"/>
          <w:sz w:val="24"/>
          <w:szCs w:val="24"/>
        </w:rPr>
        <w:t xml:space="preserve">and </w:t>
      </w:r>
      <w:r w:rsidR="007F76FF" w:rsidRPr="00DF16FF">
        <w:rPr>
          <w:rFonts w:asciiTheme="minorHAnsi" w:hAnsiTheme="minorHAnsi" w:cstheme="minorHAnsi"/>
          <w:sz w:val="24"/>
          <w:szCs w:val="24"/>
        </w:rPr>
        <w:t>territory governments.</w:t>
      </w:r>
    </w:p>
    <w:p w:rsidR="00FF7A52" w:rsidRPr="00DF16FF" w:rsidRDefault="00AE72B5" w:rsidP="002906E8">
      <w:pPr>
        <w:rPr>
          <w:rFonts w:asciiTheme="minorHAnsi" w:hAnsiTheme="minorHAnsi" w:cstheme="minorHAnsi"/>
          <w:sz w:val="24"/>
          <w:szCs w:val="24"/>
        </w:rPr>
      </w:pPr>
      <w:r w:rsidRPr="00DF16FF">
        <w:rPr>
          <w:rFonts w:asciiTheme="minorHAnsi" w:hAnsiTheme="minorHAnsi" w:cstheme="minorHAnsi"/>
          <w:sz w:val="24"/>
          <w:szCs w:val="24"/>
        </w:rPr>
        <w:t>The Review makes 38 recommendation</w:t>
      </w:r>
      <w:r w:rsidR="006D17A9" w:rsidRPr="00DF16FF">
        <w:rPr>
          <w:rFonts w:asciiTheme="minorHAnsi" w:hAnsiTheme="minorHAnsi" w:cstheme="minorHAnsi"/>
          <w:sz w:val="24"/>
          <w:szCs w:val="24"/>
        </w:rPr>
        <w:t>s to increase access to redress</w:t>
      </w:r>
      <w:r w:rsidR="00582FAF" w:rsidRPr="00DF16FF">
        <w:rPr>
          <w:rFonts w:asciiTheme="minorHAnsi" w:hAnsiTheme="minorHAnsi" w:cstheme="minorHAnsi"/>
          <w:sz w:val="24"/>
          <w:szCs w:val="24"/>
        </w:rPr>
        <w:t xml:space="preserve"> and</w:t>
      </w:r>
      <w:r w:rsidR="006D17A9" w:rsidRPr="00DF16FF">
        <w:rPr>
          <w:rFonts w:asciiTheme="minorHAnsi" w:hAnsiTheme="minorHAnsi" w:cstheme="minorHAnsi"/>
          <w:sz w:val="24"/>
          <w:szCs w:val="24"/>
        </w:rPr>
        <w:t xml:space="preserve"> </w:t>
      </w:r>
      <w:r w:rsidRPr="00DF16FF">
        <w:rPr>
          <w:rFonts w:asciiTheme="minorHAnsi" w:hAnsiTheme="minorHAnsi" w:cstheme="minorHAnsi"/>
          <w:sz w:val="24"/>
          <w:szCs w:val="24"/>
        </w:rPr>
        <w:t>improve the Scheme’s operation, making it more trauma-informed, efficient and ultimately more survivor</w:t>
      </w:r>
      <w:r w:rsidRPr="00DF16FF">
        <w:rPr>
          <w:rFonts w:asciiTheme="minorHAnsi" w:hAnsiTheme="minorHAnsi" w:cstheme="minorHAnsi"/>
          <w:sz w:val="24"/>
          <w:szCs w:val="24"/>
        </w:rPr>
        <w:noBreakHyphen/>
        <w:t xml:space="preserve">focussed. </w:t>
      </w:r>
      <w:r w:rsidR="00582FAF" w:rsidRPr="00DF16FF">
        <w:rPr>
          <w:rFonts w:asciiTheme="minorHAnsi" w:hAnsiTheme="minorHAnsi" w:cstheme="minorHAnsi"/>
          <w:sz w:val="24"/>
          <w:szCs w:val="24"/>
        </w:rPr>
        <w:t xml:space="preserve"> </w:t>
      </w:r>
      <w:r w:rsidR="00666B6A" w:rsidRPr="00DF16FF">
        <w:rPr>
          <w:rFonts w:asciiTheme="minorHAnsi" w:hAnsiTheme="minorHAnsi" w:cstheme="minorHAnsi"/>
          <w:sz w:val="24"/>
          <w:szCs w:val="24"/>
        </w:rPr>
        <w:t xml:space="preserve">This interim response indicates the Australian Government’s </w:t>
      </w:r>
      <w:r w:rsidR="00695199" w:rsidRPr="00DF16FF">
        <w:rPr>
          <w:rFonts w:asciiTheme="minorHAnsi" w:hAnsiTheme="minorHAnsi" w:cstheme="minorHAnsi"/>
          <w:sz w:val="24"/>
          <w:szCs w:val="24"/>
        </w:rPr>
        <w:t xml:space="preserve">commitment to improving the Scheme, and </w:t>
      </w:r>
      <w:r w:rsidR="0067599A" w:rsidRPr="00DF16FF">
        <w:rPr>
          <w:rFonts w:asciiTheme="minorHAnsi" w:hAnsiTheme="minorHAnsi" w:cstheme="minorHAnsi"/>
          <w:sz w:val="24"/>
          <w:szCs w:val="24"/>
        </w:rPr>
        <w:t xml:space="preserve">provides detail </w:t>
      </w:r>
      <w:r w:rsidR="00695199" w:rsidRPr="00DF16FF">
        <w:rPr>
          <w:rFonts w:asciiTheme="minorHAnsi" w:hAnsiTheme="minorHAnsi" w:cstheme="minorHAnsi"/>
          <w:sz w:val="24"/>
          <w:szCs w:val="24"/>
        </w:rPr>
        <w:t xml:space="preserve">and response to </w:t>
      </w:r>
      <w:r w:rsidR="0067599A" w:rsidRPr="00DF16FF">
        <w:rPr>
          <w:rFonts w:asciiTheme="minorHAnsi" w:hAnsiTheme="minorHAnsi" w:cstheme="minorHAnsi"/>
          <w:sz w:val="24"/>
          <w:szCs w:val="24"/>
        </w:rPr>
        <w:t xml:space="preserve">a number of actions </w:t>
      </w:r>
      <w:proofErr w:type="gramStart"/>
      <w:r w:rsidR="0067599A" w:rsidRPr="00DF16FF">
        <w:rPr>
          <w:rFonts w:asciiTheme="minorHAnsi" w:hAnsiTheme="minorHAnsi" w:cstheme="minorHAnsi"/>
          <w:sz w:val="24"/>
          <w:szCs w:val="24"/>
        </w:rPr>
        <w:t>being taken</w:t>
      </w:r>
      <w:proofErr w:type="gramEnd"/>
      <w:r w:rsidR="0067599A" w:rsidRPr="00DF16FF">
        <w:rPr>
          <w:rFonts w:asciiTheme="minorHAnsi" w:hAnsiTheme="minorHAnsi" w:cstheme="minorHAnsi"/>
          <w:sz w:val="24"/>
          <w:szCs w:val="24"/>
        </w:rPr>
        <w:t xml:space="preserve"> that respond to the recommendations</w:t>
      </w:r>
      <w:r w:rsidR="00666B6A" w:rsidRPr="00DF16FF">
        <w:rPr>
          <w:rFonts w:asciiTheme="minorHAnsi" w:hAnsiTheme="minorHAnsi" w:cstheme="minorHAnsi"/>
          <w:sz w:val="24"/>
          <w:szCs w:val="24"/>
        </w:rPr>
        <w:t xml:space="preserve">. </w:t>
      </w:r>
      <w:r w:rsidR="003A1CDD" w:rsidRPr="00DF16FF">
        <w:rPr>
          <w:rFonts w:asciiTheme="minorHAnsi" w:hAnsiTheme="minorHAnsi" w:cstheme="minorHAnsi"/>
          <w:sz w:val="24"/>
          <w:szCs w:val="24"/>
        </w:rPr>
        <w:t xml:space="preserve">The response recognises the combined role this work has with states and territories and </w:t>
      </w:r>
      <w:r w:rsidR="00FF7A52" w:rsidRPr="00DF16FF">
        <w:rPr>
          <w:rFonts w:asciiTheme="minorHAnsi" w:hAnsiTheme="minorHAnsi" w:cstheme="minorHAnsi"/>
          <w:sz w:val="24"/>
          <w:szCs w:val="24"/>
        </w:rPr>
        <w:t xml:space="preserve">only reflects the Australian Government’s views and </w:t>
      </w:r>
      <w:r w:rsidR="003A1CDD" w:rsidRPr="00DF16FF">
        <w:rPr>
          <w:rFonts w:asciiTheme="minorHAnsi" w:hAnsiTheme="minorHAnsi" w:cstheme="minorHAnsi"/>
          <w:sz w:val="24"/>
          <w:szCs w:val="24"/>
        </w:rPr>
        <w:t xml:space="preserve">notes </w:t>
      </w:r>
      <w:r w:rsidR="00FF7A52" w:rsidRPr="00DF16FF">
        <w:rPr>
          <w:rFonts w:asciiTheme="minorHAnsi" w:hAnsiTheme="minorHAnsi" w:cstheme="minorHAnsi"/>
          <w:sz w:val="24"/>
          <w:szCs w:val="24"/>
        </w:rPr>
        <w:t>there is further development work and consultation with state and territory governments, survivors, institutions and other stakeholders to be done before final decisions can be made on a number of recommendations.</w:t>
      </w:r>
    </w:p>
    <w:p w:rsidR="000A28D5" w:rsidRPr="00DF16FF" w:rsidRDefault="00FF7A52" w:rsidP="00FF7A52">
      <w:pPr>
        <w:rPr>
          <w:rFonts w:asciiTheme="minorHAnsi" w:hAnsiTheme="minorHAnsi" w:cstheme="minorHAnsi"/>
          <w:sz w:val="24"/>
          <w:szCs w:val="24"/>
        </w:rPr>
      </w:pPr>
      <w:r w:rsidRPr="00DF16FF">
        <w:rPr>
          <w:rFonts w:asciiTheme="minorHAnsi" w:hAnsiTheme="minorHAnsi" w:cstheme="minorHAnsi"/>
          <w:sz w:val="24"/>
          <w:szCs w:val="24"/>
        </w:rPr>
        <w:t xml:space="preserve">The Scheme operates on a co-operative basis between Commonwealth, State and Territory governments.  </w:t>
      </w:r>
      <w:r w:rsidR="003A1CDD" w:rsidRPr="00DF16FF">
        <w:rPr>
          <w:rFonts w:asciiTheme="minorHAnsi" w:hAnsiTheme="minorHAnsi" w:cstheme="minorHAnsi"/>
          <w:sz w:val="24"/>
          <w:szCs w:val="24"/>
        </w:rPr>
        <w:t xml:space="preserve">It </w:t>
      </w:r>
      <w:proofErr w:type="gramStart"/>
      <w:r w:rsidR="003A1CDD" w:rsidRPr="00DF16FF">
        <w:rPr>
          <w:rFonts w:asciiTheme="minorHAnsi" w:hAnsiTheme="minorHAnsi" w:cstheme="minorHAnsi"/>
          <w:sz w:val="24"/>
          <w:szCs w:val="24"/>
        </w:rPr>
        <w:t>is underpinned</w:t>
      </w:r>
      <w:proofErr w:type="gramEnd"/>
      <w:r w:rsidR="003A1CDD" w:rsidRPr="00DF16FF">
        <w:rPr>
          <w:rFonts w:asciiTheme="minorHAnsi" w:hAnsiTheme="minorHAnsi" w:cstheme="minorHAnsi"/>
          <w:sz w:val="24"/>
          <w:szCs w:val="24"/>
        </w:rPr>
        <w:t xml:space="preserve"> by referral legislation in each state and territory, which mirrors the Act. </w:t>
      </w:r>
      <w:r w:rsidR="00BF7111" w:rsidRPr="00DF16FF">
        <w:rPr>
          <w:rFonts w:asciiTheme="minorHAnsi" w:hAnsiTheme="minorHAnsi" w:cstheme="minorHAnsi"/>
          <w:sz w:val="24"/>
          <w:szCs w:val="24"/>
        </w:rPr>
        <w:t xml:space="preserve"> </w:t>
      </w:r>
      <w:r w:rsidRPr="00DF16FF">
        <w:rPr>
          <w:rFonts w:asciiTheme="minorHAnsi" w:hAnsiTheme="minorHAnsi" w:cstheme="minorHAnsi"/>
          <w:sz w:val="24"/>
          <w:szCs w:val="24"/>
        </w:rPr>
        <w:t xml:space="preserve">The Ministers’ Redress Scheme Governance Board </w:t>
      </w:r>
      <w:r w:rsidR="00F4489B" w:rsidRPr="00DF16FF">
        <w:rPr>
          <w:rFonts w:asciiTheme="minorHAnsi" w:hAnsiTheme="minorHAnsi" w:cstheme="minorHAnsi"/>
          <w:sz w:val="24"/>
          <w:szCs w:val="24"/>
        </w:rPr>
        <w:t xml:space="preserve">(the Board) </w:t>
      </w:r>
      <w:proofErr w:type="gramStart"/>
      <w:r w:rsidR="003A1CDD" w:rsidRPr="00DF16FF">
        <w:rPr>
          <w:rFonts w:asciiTheme="minorHAnsi" w:hAnsiTheme="minorHAnsi" w:cstheme="minorHAnsi"/>
          <w:sz w:val="24"/>
          <w:szCs w:val="24"/>
        </w:rPr>
        <w:t>is made up</w:t>
      </w:r>
      <w:proofErr w:type="gramEnd"/>
      <w:r w:rsidR="003A1CDD" w:rsidRPr="00DF16FF">
        <w:rPr>
          <w:rFonts w:asciiTheme="minorHAnsi" w:hAnsiTheme="minorHAnsi" w:cstheme="minorHAnsi"/>
          <w:sz w:val="24"/>
          <w:szCs w:val="24"/>
        </w:rPr>
        <w:t xml:space="preserve"> of relevant Ministers from each jurisdiction. </w:t>
      </w:r>
      <w:r w:rsidR="00BF7111" w:rsidRPr="00DF16FF">
        <w:rPr>
          <w:rFonts w:asciiTheme="minorHAnsi" w:hAnsiTheme="minorHAnsi" w:cstheme="minorHAnsi"/>
          <w:sz w:val="24"/>
          <w:szCs w:val="24"/>
        </w:rPr>
        <w:t xml:space="preserve"> </w:t>
      </w:r>
      <w:r w:rsidR="003A1CDD" w:rsidRPr="00DF16FF">
        <w:rPr>
          <w:rFonts w:asciiTheme="minorHAnsi" w:hAnsiTheme="minorHAnsi" w:cstheme="minorHAnsi"/>
          <w:sz w:val="24"/>
          <w:szCs w:val="24"/>
        </w:rPr>
        <w:t xml:space="preserve">The Board </w:t>
      </w:r>
      <w:r w:rsidRPr="00DF16FF">
        <w:rPr>
          <w:rFonts w:asciiTheme="minorHAnsi" w:hAnsiTheme="minorHAnsi" w:cstheme="minorHAnsi"/>
          <w:sz w:val="24"/>
          <w:szCs w:val="24"/>
        </w:rPr>
        <w:t xml:space="preserve">has decision-making powers in relation to changes to the Scheme legislation, major Scheme design issues and changes that would increase the participation costs to states and territories.  Implementing a number of the Review recommendations will require the agreement of all jurisdictions.  Further, </w:t>
      </w:r>
      <w:r w:rsidR="003A1CDD" w:rsidRPr="00DF16FF">
        <w:rPr>
          <w:rFonts w:asciiTheme="minorHAnsi" w:hAnsiTheme="minorHAnsi" w:cstheme="minorHAnsi"/>
          <w:sz w:val="24"/>
          <w:szCs w:val="24"/>
        </w:rPr>
        <w:t xml:space="preserve">the </w:t>
      </w:r>
      <w:r w:rsidR="003A1CDD" w:rsidRPr="00DF16FF">
        <w:rPr>
          <w:rFonts w:asciiTheme="minorHAnsi" w:hAnsiTheme="minorHAnsi" w:cstheme="minorHAnsi"/>
          <w:sz w:val="24"/>
          <w:szCs w:val="24"/>
        </w:rPr>
        <w:lastRenderedPageBreak/>
        <w:t xml:space="preserve">Scheme is voluntary in nature. </w:t>
      </w:r>
      <w:r w:rsidR="00BF7111" w:rsidRPr="00DF16FF">
        <w:rPr>
          <w:rFonts w:asciiTheme="minorHAnsi" w:hAnsiTheme="minorHAnsi" w:cstheme="minorHAnsi"/>
          <w:sz w:val="24"/>
          <w:szCs w:val="24"/>
        </w:rPr>
        <w:t xml:space="preserve"> </w:t>
      </w:r>
      <w:r w:rsidR="003A1CDD" w:rsidRPr="00DF16FF">
        <w:rPr>
          <w:rFonts w:asciiTheme="minorHAnsi" w:hAnsiTheme="minorHAnsi" w:cstheme="minorHAnsi"/>
          <w:sz w:val="24"/>
          <w:szCs w:val="24"/>
        </w:rPr>
        <w:t>While the Morrison Government has implemented financial leve</w:t>
      </w:r>
      <w:r w:rsidR="00B23807" w:rsidRPr="00DF16FF">
        <w:rPr>
          <w:rFonts w:asciiTheme="minorHAnsi" w:hAnsiTheme="minorHAnsi" w:cstheme="minorHAnsi"/>
          <w:sz w:val="24"/>
          <w:szCs w:val="24"/>
        </w:rPr>
        <w:t>r</w:t>
      </w:r>
      <w:r w:rsidR="003A1CDD" w:rsidRPr="00DF16FF">
        <w:rPr>
          <w:rFonts w:asciiTheme="minorHAnsi" w:hAnsiTheme="minorHAnsi" w:cstheme="minorHAnsi"/>
          <w:sz w:val="24"/>
          <w:szCs w:val="24"/>
        </w:rPr>
        <w:t xml:space="preserve">s including the removal of charitable status, ineligibility for government </w:t>
      </w:r>
      <w:r w:rsidR="00B23807" w:rsidRPr="00DF16FF">
        <w:rPr>
          <w:rFonts w:asciiTheme="minorHAnsi" w:hAnsiTheme="minorHAnsi" w:cstheme="minorHAnsi"/>
          <w:sz w:val="24"/>
          <w:szCs w:val="24"/>
        </w:rPr>
        <w:t xml:space="preserve">grant </w:t>
      </w:r>
      <w:r w:rsidR="003A1CDD" w:rsidRPr="00DF16FF">
        <w:rPr>
          <w:rFonts w:asciiTheme="minorHAnsi" w:hAnsiTheme="minorHAnsi" w:cstheme="minorHAnsi"/>
          <w:sz w:val="24"/>
          <w:szCs w:val="24"/>
        </w:rPr>
        <w:t xml:space="preserve">funding, and public naming, </w:t>
      </w:r>
      <w:r w:rsidRPr="00DF16FF">
        <w:rPr>
          <w:rFonts w:asciiTheme="minorHAnsi" w:hAnsiTheme="minorHAnsi" w:cstheme="minorHAnsi"/>
          <w:sz w:val="24"/>
          <w:szCs w:val="24"/>
        </w:rPr>
        <w:t xml:space="preserve">institutions cannot be compelled to join the Scheme, and can leave at any time.  In considering the recommendations, it will be important to balance any changes with the risk that some institutions </w:t>
      </w:r>
      <w:r w:rsidR="003A1CDD" w:rsidRPr="00DF16FF">
        <w:rPr>
          <w:rFonts w:asciiTheme="minorHAnsi" w:hAnsiTheme="minorHAnsi" w:cstheme="minorHAnsi"/>
          <w:sz w:val="24"/>
          <w:szCs w:val="24"/>
        </w:rPr>
        <w:t xml:space="preserve">may consider leaving </w:t>
      </w:r>
      <w:r w:rsidRPr="00DF16FF">
        <w:rPr>
          <w:rFonts w:asciiTheme="minorHAnsi" w:hAnsiTheme="minorHAnsi" w:cstheme="minorHAnsi"/>
          <w:sz w:val="24"/>
          <w:szCs w:val="24"/>
        </w:rPr>
        <w:t xml:space="preserve">the Scheme, which would mean survivors </w:t>
      </w:r>
      <w:r w:rsidR="003A1CDD" w:rsidRPr="00DF16FF">
        <w:rPr>
          <w:rFonts w:asciiTheme="minorHAnsi" w:hAnsiTheme="minorHAnsi" w:cstheme="minorHAnsi"/>
          <w:sz w:val="24"/>
          <w:szCs w:val="24"/>
        </w:rPr>
        <w:t xml:space="preserve">have no access to redress. </w:t>
      </w:r>
      <w:r w:rsidR="00BF7111" w:rsidRPr="00DF16FF">
        <w:rPr>
          <w:rFonts w:asciiTheme="minorHAnsi" w:hAnsiTheme="minorHAnsi" w:cstheme="minorHAnsi"/>
          <w:sz w:val="24"/>
          <w:szCs w:val="24"/>
        </w:rPr>
        <w:t xml:space="preserve"> </w:t>
      </w:r>
      <w:r w:rsidR="003A1CDD" w:rsidRPr="00DF16FF">
        <w:rPr>
          <w:rFonts w:asciiTheme="minorHAnsi" w:hAnsiTheme="minorHAnsi" w:cstheme="minorHAnsi"/>
          <w:sz w:val="24"/>
          <w:szCs w:val="24"/>
        </w:rPr>
        <w:t xml:space="preserve">Maintaining and growing participation in the Scheme is therefore crucial. </w:t>
      </w:r>
    </w:p>
    <w:p w:rsidR="005E6B96" w:rsidRPr="00DF16FF" w:rsidRDefault="005454DC"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is prioritising action on </w:t>
      </w:r>
      <w:r w:rsidR="007F706A" w:rsidRPr="00DF16FF">
        <w:rPr>
          <w:rFonts w:asciiTheme="minorHAnsi" w:hAnsiTheme="minorHAnsi" w:cstheme="minorHAnsi"/>
          <w:sz w:val="24"/>
          <w:szCs w:val="24"/>
        </w:rPr>
        <w:t>25</w:t>
      </w:r>
      <w:r w:rsidRPr="00DF16FF">
        <w:rPr>
          <w:rFonts w:asciiTheme="minorHAnsi" w:hAnsiTheme="minorHAnsi" w:cstheme="minorHAnsi"/>
          <w:sz w:val="24"/>
          <w:szCs w:val="24"/>
        </w:rPr>
        <w:t xml:space="preserve"> of the 38 recommendations in full or in part. </w:t>
      </w:r>
      <w:r w:rsidR="00F4489B" w:rsidRPr="00DF16FF">
        <w:rPr>
          <w:rFonts w:asciiTheme="minorHAnsi" w:hAnsiTheme="minorHAnsi" w:cstheme="minorHAnsi"/>
          <w:sz w:val="24"/>
          <w:szCs w:val="24"/>
        </w:rPr>
        <w:t xml:space="preserve"> </w:t>
      </w:r>
      <w:r w:rsidR="005420A7" w:rsidRPr="00DF16FF">
        <w:rPr>
          <w:rFonts w:asciiTheme="minorHAnsi" w:hAnsiTheme="minorHAnsi" w:cstheme="minorHAnsi"/>
          <w:sz w:val="24"/>
          <w:szCs w:val="24"/>
        </w:rPr>
        <w:t>The Australian Government</w:t>
      </w:r>
      <w:r w:rsidRPr="00DF16FF">
        <w:rPr>
          <w:rFonts w:asciiTheme="minorHAnsi" w:hAnsiTheme="minorHAnsi" w:cstheme="minorHAnsi"/>
          <w:sz w:val="24"/>
          <w:szCs w:val="24"/>
        </w:rPr>
        <w:t xml:space="preserve"> is investing over $80 million </w:t>
      </w:r>
      <w:r w:rsidR="00C93D5D" w:rsidRPr="00DF16FF">
        <w:rPr>
          <w:rFonts w:asciiTheme="minorHAnsi" w:hAnsiTheme="minorHAnsi" w:cstheme="minorHAnsi"/>
          <w:sz w:val="24"/>
          <w:szCs w:val="24"/>
        </w:rPr>
        <w:t xml:space="preserve">over four years </w:t>
      </w:r>
      <w:r w:rsidRPr="00DF16FF">
        <w:rPr>
          <w:rFonts w:asciiTheme="minorHAnsi" w:hAnsiTheme="minorHAnsi" w:cstheme="minorHAnsi"/>
          <w:sz w:val="24"/>
          <w:szCs w:val="24"/>
        </w:rPr>
        <w:t>in the</w:t>
      </w:r>
      <w:r w:rsidR="00AE6528" w:rsidRPr="00DF16FF">
        <w:rPr>
          <w:rFonts w:asciiTheme="minorHAnsi" w:hAnsiTheme="minorHAnsi" w:cstheme="minorHAnsi"/>
          <w:sz w:val="24"/>
          <w:szCs w:val="24"/>
        </w:rPr>
        <w:t xml:space="preserve"> </w:t>
      </w:r>
      <w:r w:rsidRPr="00DF16FF">
        <w:rPr>
          <w:rFonts w:asciiTheme="minorHAnsi" w:hAnsiTheme="minorHAnsi" w:cstheme="minorHAnsi"/>
          <w:sz w:val="24"/>
          <w:szCs w:val="24"/>
        </w:rPr>
        <w:t xml:space="preserve">2021-22 Budget to support </w:t>
      </w:r>
      <w:r w:rsidR="005420A7" w:rsidRPr="00DF16FF">
        <w:rPr>
          <w:rFonts w:asciiTheme="minorHAnsi" w:hAnsiTheme="minorHAnsi" w:cstheme="minorHAnsi"/>
          <w:sz w:val="24"/>
          <w:szCs w:val="24"/>
        </w:rPr>
        <w:t>implement</w:t>
      </w:r>
      <w:r w:rsidRPr="00DF16FF">
        <w:rPr>
          <w:rFonts w:asciiTheme="minorHAnsi" w:hAnsiTheme="minorHAnsi" w:cstheme="minorHAnsi"/>
          <w:sz w:val="24"/>
          <w:szCs w:val="24"/>
        </w:rPr>
        <w:t>ation</w:t>
      </w:r>
      <w:r w:rsidR="005420A7" w:rsidRPr="00DF16FF">
        <w:rPr>
          <w:rFonts w:asciiTheme="minorHAnsi" w:hAnsiTheme="minorHAnsi" w:cstheme="minorHAnsi"/>
          <w:sz w:val="24"/>
          <w:szCs w:val="24"/>
        </w:rPr>
        <w:t xml:space="preserve"> </w:t>
      </w:r>
      <w:r w:rsidRPr="00DF16FF">
        <w:rPr>
          <w:rFonts w:asciiTheme="minorHAnsi" w:hAnsiTheme="minorHAnsi" w:cstheme="minorHAnsi"/>
          <w:sz w:val="24"/>
          <w:szCs w:val="24"/>
        </w:rPr>
        <w:t>of th</w:t>
      </w:r>
      <w:r w:rsidR="00582FAF" w:rsidRPr="00DF16FF">
        <w:rPr>
          <w:rFonts w:asciiTheme="minorHAnsi" w:hAnsiTheme="minorHAnsi" w:cstheme="minorHAnsi"/>
          <w:sz w:val="24"/>
          <w:szCs w:val="24"/>
        </w:rPr>
        <w:t>e</w:t>
      </w:r>
      <w:r w:rsidRPr="00DF16FF">
        <w:rPr>
          <w:rFonts w:asciiTheme="minorHAnsi" w:hAnsiTheme="minorHAnsi" w:cstheme="minorHAnsi"/>
          <w:sz w:val="24"/>
          <w:szCs w:val="24"/>
        </w:rPr>
        <w:t>s</w:t>
      </w:r>
      <w:r w:rsidR="00582FAF" w:rsidRPr="00DF16FF">
        <w:rPr>
          <w:rFonts w:asciiTheme="minorHAnsi" w:hAnsiTheme="minorHAnsi" w:cstheme="minorHAnsi"/>
          <w:sz w:val="24"/>
          <w:szCs w:val="24"/>
        </w:rPr>
        <w:t>e</w:t>
      </w:r>
      <w:r w:rsidRPr="00DF16FF">
        <w:rPr>
          <w:rFonts w:asciiTheme="minorHAnsi" w:hAnsiTheme="minorHAnsi" w:cstheme="minorHAnsi"/>
          <w:sz w:val="24"/>
          <w:szCs w:val="24"/>
        </w:rPr>
        <w:t xml:space="preserve"> recommendation</w:t>
      </w:r>
      <w:r w:rsidR="00582FAF" w:rsidRPr="00DF16FF">
        <w:rPr>
          <w:rFonts w:asciiTheme="minorHAnsi" w:hAnsiTheme="minorHAnsi" w:cstheme="minorHAnsi"/>
          <w:sz w:val="24"/>
          <w:szCs w:val="24"/>
        </w:rPr>
        <w:t>s</w:t>
      </w:r>
      <w:r w:rsidR="00F4489B" w:rsidRPr="00DF16FF">
        <w:rPr>
          <w:rFonts w:asciiTheme="minorHAnsi" w:hAnsiTheme="minorHAnsi" w:cstheme="minorHAnsi"/>
          <w:sz w:val="24"/>
          <w:szCs w:val="24"/>
        </w:rPr>
        <w:t xml:space="preserve"> and will seek the agreement of state and territory governments to those recommendations that require the Board’s agreement</w:t>
      </w:r>
      <w:r w:rsidR="003F424B" w:rsidRPr="00DF16FF">
        <w:rPr>
          <w:rFonts w:asciiTheme="minorHAnsi" w:hAnsiTheme="minorHAnsi" w:cstheme="minorHAnsi"/>
          <w:sz w:val="24"/>
          <w:szCs w:val="24"/>
        </w:rPr>
        <w:t>.</w:t>
      </w:r>
    </w:p>
    <w:p w:rsidR="00666B6A" w:rsidRPr="00DF16FF" w:rsidRDefault="009B3945" w:rsidP="002906E8">
      <w:pPr>
        <w:rPr>
          <w:rFonts w:asciiTheme="minorHAnsi" w:hAnsiTheme="minorHAnsi" w:cstheme="minorHAnsi"/>
          <w:sz w:val="24"/>
          <w:szCs w:val="24"/>
        </w:rPr>
      </w:pPr>
      <w:r w:rsidRPr="00DF16FF">
        <w:rPr>
          <w:rFonts w:asciiTheme="minorHAnsi" w:hAnsiTheme="minorHAnsi" w:cstheme="minorHAnsi"/>
          <w:sz w:val="24"/>
          <w:szCs w:val="24"/>
        </w:rPr>
        <w:t>The</w:t>
      </w:r>
      <w:r w:rsidR="007330C4" w:rsidRPr="00DF16FF">
        <w:rPr>
          <w:rFonts w:asciiTheme="minorHAnsi" w:hAnsiTheme="minorHAnsi" w:cstheme="minorHAnsi"/>
          <w:sz w:val="24"/>
          <w:szCs w:val="24"/>
        </w:rPr>
        <w:t xml:space="preserve"> remaining </w:t>
      </w:r>
      <w:r w:rsidR="008F4FE4" w:rsidRPr="00DF16FF">
        <w:rPr>
          <w:rFonts w:asciiTheme="minorHAnsi" w:hAnsiTheme="minorHAnsi" w:cstheme="minorHAnsi"/>
          <w:sz w:val="24"/>
          <w:szCs w:val="24"/>
        </w:rPr>
        <w:t>recommendation</w:t>
      </w:r>
      <w:r w:rsidR="007F76FF" w:rsidRPr="00DF16FF">
        <w:rPr>
          <w:rFonts w:asciiTheme="minorHAnsi" w:hAnsiTheme="minorHAnsi" w:cstheme="minorHAnsi"/>
          <w:sz w:val="24"/>
          <w:szCs w:val="24"/>
        </w:rPr>
        <w:t>s</w:t>
      </w:r>
      <w:r w:rsidR="005E6B96" w:rsidRPr="00DF16FF">
        <w:rPr>
          <w:rFonts w:asciiTheme="minorHAnsi" w:hAnsiTheme="minorHAnsi" w:cstheme="minorHAnsi"/>
          <w:sz w:val="24"/>
          <w:szCs w:val="24"/>
        </w:rPr>
        <w:t>, many of which</w:t>
      </w:r>
      <w:r w:rsidR="008F4FE4" w:rsidRPr="00DF16FF">
        <w:rPr>
          <w:rFonts w:asciiTheme="minorHAnsi" w:hAnsiTheme="minorHAnsi" w:cstheme="minorHAnsi"/>
          <w:sz w:val="24"/>
          <w:szCs w:val="24"/>
        </w:rPr>
        <w:t xml:space="preserve"> constitute major changes to the Scheme, require further detailed development work and consultation with survivors, institutions and other stakeholders. </w:t>
      </w:r>
      <w:r w:rsidR="005E7697" w:rsidRPr="00DF16FF">
        <w:rPr>
          <w:rFonts w:asciiTheme="minorHAnsi" w:hAnsiTheme="minorHAnsi" w:cstheme="minorHAnsi"/>
          <w:sz w:val="24"/>
          <w:szCs w:val="24"/>
        </w:rPr>
        <w:t xml:space="preserve"> </w:t>
      </w:r>
      <w:r w:rsidR="008F4FE4" w:rsidRPr="00DF16FF">
        <w:rPr>
          <w:rFonts w:asciiTheme="minorHAnsi" w:hAnsiTheme="minorHAnsi" w:cstheme="minorHAnsi"/>
          <w:sz w:val="24"/>
          <w:szCs w:val="24"/>
        </w:rPr>
        <w:t>The Australian Government</w:t>
      </w:r>
      <w:r w:rsidR="005E6B96" w:rsidRPr="00DF16FF">
        <w:rPr>
          <w:rFonts w:asciiTheme="minorHAnsi" w:hAnsiTheme="minorHAnsi" w:cstheme="minorHAnsi"/>
          <w:sz w:val="24"/>
          <w:szCs w:val="24"/>
        </w:rPr>
        <w:t xml:space="preserve"> </w:t>
      </w:r>
      <w:r w:rsidR="007330C4" w:rsidRPr="00DF16FF">
        <w:rPr>
          <w:rFonts w:asciiTheme="minorHAnsi" w:hAnsiTheme="minorHAnsi" w:cstheme="minorHAnsi"/>
          <w:sz w:val="24"/>
          <w:szCs w:val="24"/>
        </w:rPr>
        <w:t>will continue to consider and consu</w:t>
      </w:r>
      <w:r w:rsidR="005E6B96" w:rsidRPr="00DF16FF">
        <w:rPr>
          <w:rFonts w:asciiTheme="minorHAnsi" w:hAnsiTheme="minorHAnsi" w:cstheme="minorHAnsi"/>
          <w:sz w:val="24"/>
          <w:szCs w:val="24"/>
        </w:rPr>
        <w:t xml:space="preserve">lt </w:t>
      </w:r>
      <w:r w:rsidR="007330C4" w:rsidRPr="00DF16FF">
        <w:rPr>
          <w:rFonts w:asciiTheme="minorHAnsi" w:hAnsiTheme="minorHAnsi" w:cstheme="minorHAnsi"/>
          <w:sz w:val="24"/>
          <w:szCs w:val="24"/>
        </w:rPr>
        <w:t>on these issues over coming months</w:t>
      </w:r>
      <w:r w:rsidR="005E6B96" w:rsidRPr="00DF16FF">
        <w:rPr>
          <w:rFonts w:asciiTheme="minorHAnsi" w:hAnsiTheme="minorHAnsi" w:cstheme="minorHAnsi"/>
          <w:sz w:val="24"/>
          <w:szCs w:val="24"/>
        </w:rPr>
        <w:t>,</w:t>
      </w:r>
      <w:r w:rsidRPr="00DF16FF">
        <w:rPr>
          <w:rFonts w:asciiTheme="minorHAnsi" w:hAnsiTheme="minorHAnsi" w:cstheme="minorHAnsi"/>
          <w:sz w:val="24"/>
          <w:szCs w:val="24"/>
        </w:rPr>
        <w:t xml:space="preserve"> </w:t>
      </w:r>
      <w:r w:rsidR="00083754" w:rsidRPr="00DF16FF">
        <w:rPr>
          <w:rFonts w:asciiTheme="minorHAnsi" w:hAnsiTheme="minorHAnsi" w:cstheme="minorHAnsi"/>
          <w:sz w:val="24"/>
          <w:szCs w:val="24"/>
        </w:rPr>
        <w:t>with the goal of providing</w:t>
      </w:r>
      <w:r w:rsidR="00666B6A" w:rsidRPr="00DF16FF">
        <w:rPr>
          <w:rFonts w:asciiTheme="minorHAnsi" w:hAnsiTheme="minorHAnsi" w:cstheme="minorHAnsi"/>
          <w:sz w:val="24"/>
          <w:szCs w:val="24"/>
        </w:rPr>
        <w:t xml:space="preserve"> a final response to all of the Review’s recommendations</w:t>
      </w:r>
      <w:r w:rsidRPr="00DF16FF">
        <w:rPr>
          <w:rFonts w:asciiTheme="minorHAnsi" w:hAnsiTheme="minorHAnsi" w:cstheme="minorHAnsi"/>
          <w:sz w:val="24"/>
          <w:szCs w:val="24"/>
        </w:rPr>
        <w:t xml:space="preserve"> by </w:t>
      </w:r>
      <w:r w:rsidR="003A1CDD" w:rsidRPr="00DF16FF">
        <w:rPr>
          <w:rFonts w:asciiTheme="minorHAnsi" w:hAnsiTheme="minorHAnsi" w:cstheme="minorHAnsi"/>
          <w:sz w:val="24"/>
          <w:szCs w:val="24"/>
        </w:rPr>
        <w:t>early 2022.</w:t>
      </w:r>
    </w:p>
    <w:p w:rsidR="00F27C53" w:rsidRPr="00DF16FF" w:rsidRDefault="007F76FF"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00F27C53" w:rsidRPr="00DF16FF">
        <w:rPr>
          <w:rFonts w:asciiTheme="minorHAnsi" w:hAnsiTheme="minorHAnsi" w:cstheme="minorHAnsi"/>
          <w:sz w:val="24"/>
          <w:szCs w:val="24"/>
        </w:rPr>
        <w:t>thank</w:t>
      </w:r>
      <w:r w:rsidRPr="00DF16FF">
        <w:rPr>
          <w:rFonts w:asciiTheme="minorHAnsi" w:hAnsiTheme="minorHAnsi" w:cstheme="minorHAnsi"/>
          <w:sz w:val="24"/>
          <w:szCs w:val="24"/>
        </w:rPr>
        <w:t>s</w:t>
      </w:r>
      <w:r w:rsidR="00666B6A" w:rsidRPr="00DF16FF">
        <w:rPr>
          <w:rFonts w:asciiTheme="minorHAnsi" w:hAnsiTheme="minorHAnsi" w:cstheme="minorHAnsi"/>
          <w:sz w:val="24"/>
          <w:szCs w:val="24"/>
        </w:rPr>
        <w:t xml:space="preserve"> </w:t>
      </w:r>
      <w:r w:rsidR="00F27C53" w:rsidRPr="00DF16FF">
        <w:rPr>
          <w:rFonts w:asciiTheme="minorHAnsi" w:hAnsiTheme="minorHAnsi" w:cstheme="minorHAnsi"/>
          <w:sz w:val="24"/>
          <w:szCs w:val="24"/>
        </w:rPr>
        <w:t xml:space="preserve">Ms Kruk for the significant work and consultation that went into </w:t>
      </w:r>
      <w:r w:rsidR="005E7697" w:rsidRPr="00DF16FF">
        <w:rPr>
          <w:rFonts w:asciiTheme="minorHAnsi" w:hAnsiTheme="minorHAnsi" w:cstheme="minorHAnsi"/>
          <w:sz w:val="24"/>
          <w:szCs w:val="24"/>
        </w:rPr>
        <w:t xml:space="preserve">the </w:t>
      </w:r>
      <w:r w:rsidR="00F27C53" w:rsidRPr="00DF16FF">
        <w:rPr>
          <w:rFonts w:asciiTheme="minorHAnsi" w:hAnsiTheme="minorHAnsi" w:cstheme="minorHAnsi"/>
          <w:sz w:val="24"/>
          <w:szCs w:val="24"/>
        </w:rPr>
        <w:t>preparation</w:t>
      </w:r>
      <w:r w:rsidR="00D13EB2" w:rsidRPr="00DF16FF">
        <w:rPr>
          <w:rFonts w:asciiTheme="minorHAnsi" w:hAnsiTheme="minorHAnsi" w:cstheme="minorHAnsi"/>
          <w:sz w:val="24"/>
          <w:szCs w:val="24"/>
        </w:rPr>
        <w:t xml:space="preserve"> of the </w:t>
      </w:r>
      <w:r w:rsidR="0020532E" w:rsidRPr="00DF16FF">
        <w:rPr>
          <w:rFonts w:asciiTheme="minorHAnsi" w:hAnsiTheme="minorHAnsi" w:cstheme="minorHAnsi"/>
          <w:sz w:val="24"/>
          <w:szCs w:val="24"/>
        </w:rPr>
        <w:t>R</w:t>
      </w:r>
      <w:r w:rsidR="00D13EB2" w:rsidRPr="00DF16FF">
        <w:rPr>
          <w:rFonts w:asciiTheme="minorHAnsi" w:hAnsiTheme="minorHAnsi" w:cstheme="minorHAnsi"/>
          <w:sz w:val="24"/>
          <w:szCs w:val="24"/>
        </w:rPr>
        <w:t>eview report</w:t>
      </w:r>
      <w:r w:rsidR="00F27C53" w:rsidRPr="00DF16FF">
        <w:rPr>
          <w:rFonts w:asciiTheme="minorHAnsi" w:hAnsiTheme="minorHAnsi" w:cstheme="minorHAnsi"/>
          <w:sz w:val="24"/>
          <w:szCs w:val="24"/>
        </w:rPr>
        <w:t xml:space="preserve">. </w:t>
      </w:r>
      <w:r w:rsidR="00D13EB2" w:rsidRPr="00DF16FF">
        <w:rPr>
          <w:rFonts w:asciiTheme="minorHAnsi" w:hAnsiTheme="minorHAnsi" w:cstheme="minorHAnsi"/>
          <w:sz w:val="24"/>
          <w:szCs w:val="24"/>
        </w:rPr>
        <w:t xml:space="preserve"> The Government </w:t>
      </w:r>
      <w:r w:rsidR="00F27C53" w:rsidRPr="00DF16FF">
        <w:rPr>
          <w:rFonts w:asciiTheme="minorHAnsi" w:hAnsiTheme="minorHAnsi" w:cstheme="minorHAnsi"/>
          <w:sz w:val="24"/>
          <w:szCs w:val="24"/>
        </w:rPr>
        <w:t xml:space="preserve">also </w:t>
      </w:r>
      <w:r w:rsidR="003A1CDD" w:rsidRPr="00DF16FF">
        <w:rPr>
          <w:rFonts w:asciiTheme="minorHAnsi" w:hAnsiTheme="minorHAnsi" w:cstheme="minorHAnsi"/>
          <w:sz w:val="24"/>
          <w:szCs w:val="24"/>
        </w:rPr>
        <w:t xml:space="preserve">sincerely </w:t>
      </w:r>
      <w:r w:rsidR="00F27C53" w:rsidRPr="00DF16FF">
        <w:rPr>
          <w:rFonts w:asciiTheme="minorHAnsi" w:hAnsiTheme="minorHAnsi" w:cstheme="minorHAnsi"/>
          <w:sz w:val="24"/>
          <w:szCs w:val="24"/>
        </w:rPr>
        <w:t>thank</w:t>
      </w:r>
      <w:r w:rsidR="00D13EB2" w:rsidRPr="00DF16FF">
        <w:rPr>
          <w:rFonts w:asciiTheme="minorHAnsi" w:hAnsiTheme="minorHAnsi" w:cstheme="minorHAnsi"/>
          <w:sz w:val="24"/>
          <w:szCs w:val="24"/>
        </w:rPr>
        <w:t>s</w:t>
      </w:r>
      <w:r w:rsidR="00F27C53" w:rsidRPr="00DF16FF">
        <w:rPr>
          <w:rFonts w:asciiTheme="minorHAnsi" w:hAnsiTheme="minorHAnsi" w:cstheme="minorHAnsi"/>
          <w:sz w:val="24"/>
          <w:szCs w:val="24"/>
        </w:rPr>
        <w:t xml:space="preserve"> the survivors, </w:t>
      </w:r>
      <w:r w:rsidR="00582FAF" w:rsidRPr="00DF16FF">
        <w:rPr>
          <w:rFonts w:asciiTheme="minorHAnsi" w:hAnsiTheme="minorHAnsi" w:cstheme="minorHAnsi"/>
          <w:sz w:val="24"/>
          <w:szCs w:val="24"/>
        </w:rPr>
        <w:t xml:space="preserve">institutions </w:t>
      </w:r>
      <w:r w:rsidR="00F27C53" w:rsidRPr="00DF16FF">
        <w:rPr>
          <w:rFonts w:asciiTheme="minorHAnsi" w:hAnsiTheme="minorHAnsi" w:cstheme="minorHAnsi"/>
          <w:sz w:val="24"/>
          <w:szCs w:val="24"/>
        </w:rPr>
        <w:t>and other</w:t>
      </w:r>
      <w:r w:rsidR="00582FAF" w:rsidRPr="00DF16FF">
        <w:rPr>
          <w:rFonts w:asciiTheme="minorHAnsi" w:hAnsiTheme="minorHAnsi" w:cstheme="minorHAnsi"/>
          <w:sz w:val="24"/>
          <w:szCs w:val="24"/>
        </w:rPr>
        <w:t xml:space="preserve"> stakeholders</w:t>
      </w:r>
      <w:r w:rsidR="00F27C53" w:rsidRPr="00DF16FF">
        <w:rPr>
          <w:rFonts w:asciiTheme="minorHAnsi" w:hAnsiTheme="minorHAnsi" w:cstheme="minorHAnsi"/>
          <w:sz w:val="24"/>
          <w:szCs w:val="24"/>
        </w:rPr>
        <w:t xml:space="preserve"> who contributed </w:t>
      </w:r>
      <w:r w:rsidR="00D13EB2" w:rsidRPr="00DF16FF">
        <w:rPr>
          <w:rFonts w:asciiTheme="minorHAnsi" w:hAnsiTheme="minorHAnsi" w:cstheme="minorHAnsi"/>
          <w:sz w:val="24"/>
          <w:szCs w:val="24"/>
        </w:rPr>
        <w:t xml:space="preserve">their </w:t>
      </w:r>
      <w:r w:rsidR="00F27C53" w:rsidRPr="00DF16FF">
        <w:rPr>
          <w:rFonts w:asciiTheme="minorHAnsi" w:hAnsiTheme="minorHAnsi" w:cstheme="minorHAnsi"/>
          <w:sz w:val="24"/>
          <w:szCs w:val="24"/>
        </w:rPr>
        <w:t>views, experiences and feedback.</w:t>
      </w:r>
    </w:p>
    <w:p w:rsidR="00B84503" w:rsidRPr="00DF16FF" w:rsidRDefault="00B84503" w:rsidP="002906E8">
      <w:pPr>
        <w:rPr>
          <w:rFonts w:asciiTheme="minorHAnsi" w:hAnsiTheme="minorHAnsi" w:cstheme="minorHAnsi"/>
          <w:sz w:val="24"/>
          <w:szCs w:val="24"/>
        </w:rPr>
        <w:sectPr w:rsidR="00B84503" w:rsidRPr="00DF16FF" w:rsidSect="003D2C15">
          <w:headerReference w:type="even" r:id="rId14"/>
          <w:headerReference w:type="default" r:id="rId15"/>
          <w:footerReference w:type="default" r:id="rId16"/>
          <w:headerReference w:type="first" r:id="rId17"/>
          <w:pgSz w:w="11906" w:h="16838"/>
          <w:pgMar w:top="709" w:right="1440" w:bottom="709" w:left="1440" w:header="708" w:footer="193" w:gutter="0"/>
          <w:pgNumType w:start="2"/>
          <w:cols w:space="708"/>
          <w:docGrid w:linePitch="360"/>
        </w:sectPr>
      </w:pPr>
    </w:p>
    <w:p w:rsidR="009302C1" w:rsidRPr="009302C1" w:rsidRDefault="009302C1" w:rsidP="009302C1">
      <w:pPr>
        <w:pStyle w:val="Heading3"/>
      </w:pPr>
      <w:r w:rsidRPr="009302C1">
        <w:lastRenderedPageBreak/>
        <w:t>Recommendation 1.1.</w:t>
      </w:r>
    </w:p>
    <w:p w:rsidR="009302C1" w:rsidRDefault="009302C1" w:rsidP="009302C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 w:val="24"/>
          <w:szCs w:val="24"/>
        </w:rPr>
      </w:pPr>
      <w:proofErr w:type="gramStart"/>
      <w:r w:rsidRPr="009302C1">
        <w:rPr>
          <w:rFonts w:asciiTheme="minorHAnsi" w:hAnsiTheme="minorHAnsi" w:cstheme="minorHAnsi"/>
          <w:sz w:val="24"/>
          <w:szCs w:val="24"/>
        </w:rPr>
        <w:t>The National Redress Scheme Inter-governmental Agreement be amended</w:t>
      </w:r>
      <w:proofErr w:type="gramEnd"/>
      <w:r w:rsidRPr="009302C1">
        <w:rPr>
          <w:rFonts w:asciiTheme="minorHAnsi" w:hAnsiTheme="minorHAnsi" w:cstheme="minorHAnsi"/>
          <w:sz w:val="24"/>
          <w:szCs w:val="24"/>
        </w:rPr>
        <w:t xml:space="preserve"> so that both survivors and non-government institutions have formal input into the Scheme’s operation.</w:t>
      </w:r>
    </w:p>
    <w:p w:rsidR="00395E08" w:rsidRPr="00DF16FF" w:rsidRDefault="00395E08"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Pr="00DF16FF">
        <w:rPr>
          <w:rFonts w:asciiTheme="minorHAnsi" w:hAnsiTheme="minorHAnsi" w:cstheme="minorHAnsi"/>
          <w:b/>
          <w:sz w:val="24"/>
          <w:szCs w:val="24"/>
        </w:rPr>
        <w:t>supports</w:t>
      </w:r>
      <w:r w:rsidRPr="00DF16FF">
        <w:rPr>
          <w:rFonts w:asciiTheme="minorHAnsi" w:hAnsiTheme="minorHAnsi" w:cstheme="minorHAnsi"/>
          <w:sz w:val="24"/>
          <w:szCs w:val="24"/>
        </w:rPr>
        <w:t xml:space="preserve"> this recommendation.</w:t>
      </w:r>
    </w:p>
    <w:p w:rsidR="00666B6A" w:rsidRPr="00DF16FF" w:rsidRDefault="00395E08" w:rsidP="002906E8">
      <w:pPr>
        <w:rPr>
          <w:rFonts w:asciiTheme="minorHAnsi" w:hAnsiTheme="minorHAnsi" w:cstheme="minorHAnsi"/>
          <w:sz w:val="24"/>
          <w:szCs w:val="24"/>
        </w:rPr>
      </w:pPr>
      <w:r w:rsidRPr="00DF16FF">
        <w:rPr>
          <w:rFonts w:asciiTheme="minorHAnsi" w:hAnsiTheme="minorHAnsi" w:cstheme="minorHAnsi"/>
          <w:sz w:val="24"/>
          <w:szCs w:val="24"/>
        </w:rPr>
        <w:t xml:space="preserve">The input of both survivors and non-government institutions is integral to the Scheme’s operation. </w:t>
      </w:r>
      <w:r w:rsidR="00D13EB2" w:rsidRPr="00DF16FF">
        <w:rPr>
          <w:rFonts w:asciiTheme="minorHAnsi" w:hAnsiTheme="minorHAnsi" w:cstheme="minorHAnsi"/>
          <w:sz w:val="24"/>
          <w:szCs w:val="24"/>
        </w:rPr>
        <w:t xml:space="preserve"> </w:t>
      </w:r>
      <w:r w:rsidRPr="00DF16FF">
        <w:rPr>
          <w:rFonts w:asciiTheme="minorHAnsi" w:hAnsiTheme="minorHAnsi" w:cstheme="minorHAnsi"/>
          <w:sz w:val="24"/>
          <w:szCs w:val="24"/>
        </w:rPr>
        <w:t xml:space="preserve">The existing Survivor Roundtable and Redress Scheme Committee currently provide valuable advice and feedback to the Ministers’ Redress Scheme Governance Board </w:t>
      </w:r>
      <w:r w:rsidR="00D13EB2" w:rsidRPr="00DF16FF">
        <w:rPr>
          <w:rFonts w:asciiTheme="minorHAnsi" w:hAnsiTheme="minorHAnsi" w:cstheme="minorHAnsi"/>
          <w:sz w:val="24"/>
          <w:szCs w:val="24"/>
        </w:rPr>
        <w:t>(the Ministers’ Board)</w:t>
      </w:r>
      <w:r w:rsidR="00911CCF" w:rsidRPr="00DF16FF">
        <w:rPr>
          <w:rFonts w:asciiTheme="minorHAnsi" w:hAnsiTheme="minorHAnsi" w:cstheme="minorHAnsi"/>
          <w:sz w:val="24"/>
          <w:szCs w:val="24"/>
        </w:rPr>
        <w:t xml:space="preserve">.  The Scheme would benefit from having formalised input mechanisms for survivors and non-government institutions, which </w:t>
      </w:r>
      <w:proofErr w:type="gramStart"/>
      <w:r w:rsidR="00911CCF" w:rsidRPr="00DF16FF">
        <w:rPr>
          <w:rFonts w:asciiTheme="minorHAnsi" w:hAnsiTheme="minorHAnsi" w:cstheme="minorHAnsi"/>
          <w:sz w:val="24"/>
          <w:szCs w:val="24"/>
        </w:rPr>
        <w:t>are incorporated</w:t>
      </w:r>
      <w:proofErr w:type="gramEnd"/>
      <w:r w:rsidR="00911CCF" w:rsidRPr="00DF16FF">
        <w:rPr>
          <w:rFonts w:asciiTheme="minorHAnsi" w:hAnsiTheme="minorHAnsi" w:cstheme="minorHAnsi"/>
          <w:sz w:val="24"/>
          <w:szCs w:val="24"/>
        </w:rPr>
        <w:t xml:space="preserve"> </w:t>
      </w:r>
      <w:r w:rsidRPr="00DF16FF">
        <w:rPr>
          <w:rFonts w:asciiTheme="minorHAnsi" w:hAnsiTheme="minorHAnsi" w:cstheme="minorHAnsi"/>
          <w:sz w:val="24"/>
          <w:szCs w:val="24"/>
        </w:rPr>
        <w:t>in the Scheme’s Inter-governmental Agreement.</w:t>
      </w:r>
    </w:p>
    <w:p w:rsidR="00416336" w:rsidRPr="00DF16FF" w:rsidRDefault="00416336" w:rsidP="00E262B3">
      <w:pPr>
        <w:rPr>
          <w:rFonts w:asciiTheme="minorHAnsi" w:hAnsiTheme="minorHAnsi" w:cstheme="minorHAnsi"/>
          <w:sz w:val="24"/>
          <w:szCs w:val="24"/>
        </w:rPr>
      </w:pPr>
      <w:r w:rsidRPr="00DF16FF">
        <w:rPr>
          <w:rFonts w:asciiTheme="minorHAnsi" w:hAnsiTheme="minorHAnsi" w:cstheme="minorHAnsi"/>
          <w:sz w:val="24"/>
          <w:szCs w:val="24"/>
        </w:rPr>
        <w:t>T</w:t>
      </w:r>
      <w:r w:rsidR="00395E08" w:rsidRPr="00DF16FF">
        <w:rPr>
          <w:rFonts w:asciiTheme="minorHAnsi" w:hAnsiTheme="minorHAnsi" w:cstheme="minorHAnsi"/>
          <w:sz w:val="24"/>
          <w:szCs w:val="24"/>
        </w:rPr>
        <w:t xml:space="preserve">his </w:t>
      </w:r>
      <w:r w:rsidR="006413AA" w:rsidRPr="00DF16FF">
        <w:rPr>
          <w:rFonts w:asciiTheme="minorHAnsi" w:hAnsiTheme="minorHAnsi" w:cstheme="minorHAnsi"/>
          <w:sz w:val="24"/>
          <w:szCs w:val="24"/>
        </w:rPr>
        <w:t>recommendation</w:t>
      </w:r>
      <w:r w:rsidR="00A37533" w:rsidRPr="00DF16FF">
        <w:rPr>
          <w:rFonts w:asciiTheme="minorHAnsi" w:hAnsiTheme="minorHAnsi" w:cstheme="minorHAnsi"/>
          <w:sz w:val="24"/>
          <w:szCs w:val="24"/>
        </w:rPr>
        <w:t xml:space="preserve"> </w:t>
      </w:r>
      <w:r w:rsidR="00395E08" w:rsidRPr="00DF16FF">
        <w:rPr>
          <w:rFonts w:asciiTheme="minorHAnsi" w:hAnsiTheme="minorHAnsi" w:cstheme="minorHAnsi"/>
          <w:sz w:val="24"/>
          <w:szCs w:val="24"/>
        </w:rPr>
        <w:t xml:space="preserve">requires agreement </w:t>
      </w:r>
      <w:r w:rsidR="006413AA" w:rsidRPr="00DF16FF">
        <w:rPr>
          <w:rFonts w:asciiTheme="minorHAnsi" w:hAnsiTheme="minorHAnsi" w:cstheme="minorHAnsi"/>
          <w:sz w:val="24"/>
          <w:szCs w:val="24"/>
        </w:rPr>
        <w:t xml:space="preserve">by </w:t>
      </w:r>
      <w:r w:rsidR="00395E08" w:rsidRPr="00DF16FF">
        <w:rPr>
          <w:rFonts w:asciiTheme="minorHAnsi" w:hAnsiTheme="minorHAnsi" w:cstheme="minorHAnsi"/>
          <w:sz w:val="24"/>
          <w:szCs w:val="24"/>
        </w:rPr>
        <w:t>all jurisdictions</w:t>
      </w:r>
      <w:r w:rsidR="000571CA" w:rsidRPr="00DF16FF">
        <w:rPr>
          <w:rFonts w:asciiTheme="minorHAnsi" w:hAnsiTheme="minorHAnsi" w:cstheme="minorHAnsi"/>
          <w:sz w:val="24"/>
          <w:szCs w:val="24"/>
        </w:rPr>
        <w:t xml:space="preserve"> via the Ministers’ Board</w:t>
      </w:r>
      <w:r w:rsidR="006413AA" w:rsidRPr="00DF16FF">
        <w:rPr>
          <w:rFonts w:asciiTheme="minorHAnsi" w:hAnsiTheme="minorHAnsi" w:cstheme="minorHAnsi"/>
          <w:sz w:val="24"/>
          <w:szCs w:val="24"/>
        </w:rPr>
        <w:t>.</w:t>
      </w:r>
      <w:r w:rsidR="00D13EB2" w:rsidRPr="00DF16FF">
        <w:rPr>
          <w:rFonts w:asciiTheme="minorHAnsi" w:hAnsiTheme="minorHAnsi" w:cstheme="minorHAnsi"/>
          <w:sz w:val="24"/>
          <w:szCs w:val="24"/>
        </w:rPr>
        <w:t xml:space="preserve">  </w:t>
      </w:r>
      <w:r w:rsidR="00395E08" w:rsidRPr="00DF16FF">
        <w:rPr>
          <w:rFonts w:asciiTheme="minorHAnsi" w:hAnsiTheme="minorHAnsi" w:cstheme="minorHAnsi"/>
          <w:sz w:val="24"/>
          <w:szCs w:val="24"/>
        </w:rPr>
        <w:t xml:space="preserve">The Australian Government </w:t>
      </w:r>
      <w:r w:rsidR="00D94178" w:rsidRPr="00DF16FF">
        <w:rPr>
          <w:rFonts w:asciiTheme="minorHAnsi" w:hAnsiTheme="minorHAnsi" w:cstheme="minorHAnsi"/>
          <w:sz w:val="24"/>
          <w:szCs w:val="24"/>
        </w:rPr>
        <w:t xml:space="preserve">is working </w:t>
      </w:r>
      <w:r w:rsidR="006413AA" w:rsidRPr="00DF16FF">
        <w:rPr>
          <w:rFonts w:asciiTheme="minorHAnsi" w:hAnsiTheme="minorHAnsi" w:cstheme="minorHAnsi"/>
          <w:sz w:val="24"/>
          <w:szCs w:val="24"/>
        </w:rPr>
        <w:t>with</w:t>
      </w:r>
      <w:r w:rsidR="00395E08" w:rsidRPr="00DF16FF">
        <w:rPr>
          <w:rFonts w:asciiTheme="minorHAnsi" w:hAnsiTheme="minorHAnsi" w:cstheme="minorHAnsi"/>
          <w:sz w:val="24"/>
          <w:szCs w:val="24"/>
        </w:rPr>
        <w:t xml:space="preserve"> state and territo</w:t>
      </w:r>
      <w:r w:rsidR="00A37533" w:rsidRPr="00DF16FF">
        <w:rPr>
          <w:rFonts w:asciiTheme="minorHAnsi" w:hAnsiTheme="minorHAnsi" w:cstheme="minorHAnsi"/>
          <w:sz w:val="24"/>
          <w:szCs w:val="24"/>
        </w:rPr>
        <w:t xml:space="preserve">ry governments to </w:t>
      </w:r>
      <w:r w:rsidR="006413AA" w:rsidRPr="00DF16FF">
        <w:rPr>
          <w:rFonts w:asciiTheme="minorHAnsi" w:hAnsiTheme="minorHAnsi" w:cstheme="minorHAnsi"/>
          <w:sz w:val="24"/>
          <w:szCs w:val="24"/>
        </w:rPr>
        <w:t>consider implement</w:t>
      </w:r>
      <w:r w:rsidR="007B6DB4" w:rsidRPr="00DF16FF">
        <w:rPr>
          <w:rFonts w:asciiTheme="minorHAnsi" w:hAnsiTheme="minorHAnsi" w:cstheme="minorHAnsi"/>
          <w:sz w:val="24"/>
          <w:szCs w:val="24"/>
        </w:rPr>
        <w:t>in</w:t>
      </w:r>
      <w:r w:rsidR="007D44F4" w:rsidRPr="00DF16FF">
        <w:rPr>
          <w:rFonts w:asciiTheme="minorHAnsi" w:hAnsiTheme="minorHAnsi" w:cstheme="minorHAnsi"/>
          <w:sz w:val="24"/>
          <w:szCs w:val="24"/>
        </w:rPr>
        <w:t>g</w:t>
      </w:r>
      <w:r w:rsidR="007B6DB4" w:rsidRPr="00DF16FF">
        <w:rPr>
          <w:rFonts w:asciiTheme="minorHAnsi" w:hAnsiTheme="minorHAnsi" w:cstheme="minorHAnsi"/>
          <w:sz w:val="24"/>
          <w:szCs w:val="24"/>
        </w:rPr>
        <w:t xml:space="preserve"> </w:t>
      </w:r>
      <w:r w:rsidR="006413AA" w:rsidRPr="00DF16FF">
        <w:rPr>
          <w:rFonts w:asciiTheme="minorHAnsi" w:hAnsiTheme="minorHAnsi" w:cstheme="minorHAnsi"/>
          <w:sz w:val="24"/>
          <w:szCs w:val="24"/>
        </w:rPr>
        <w:t>this action</w:t>
      </w:r>
      <w:r w:rsidR="007310C4" w:rsidRPr="00DF16FF">
        <w:rPr>
          <w:rFonts w:asciiTheme="minorHAnsi" w:hAnsiTheme="minorHAnsi" w:cstheme="minorHAnsi"/>
          <w:sz w:val="24"/>
          <w:szCs w:val="24"/>
        </w:rPr>
        <w:t xml:space="preserve"> as a priority</w:t>
      </w:r>
      <w:r w:rsidR="00D94178" w:rsidRPr="00DF16FF">
        <w:rPr>
          <w:rFonts w:asciiTheme="minorHAnsi" w:hAnsiTheme="minorHAnsi" w:cstheme="minorHAnsi"/>
          <w:sz w:val="24"/>
          <w:szCs w:val="24"/>
        </w:rPr>
        <w:t>, in consultation with survivors</w:t>
      </w:r>
      <w:r w:rsidR="00D13EB2" w:rsidRPr="00DF16FF">
        <w:rPr>
          <w:rFonts w:asciiTheme="minorHAnsi" w:hAnsiTheme="minorHAnsi" w:cstheme="minorHAnsi"/>
          <w:sz w:val="24"/>
          <w:szCs w:val="24"/>
        </w:rPr>
        <w:t>, institutions</w:t>
      </w:r>
      <w:r w:rsidR="00D94178" w:rsidRPr="00DF16FF">
        <w:rPr>
          <w:rFonts w:asciiTheme="minorHAnsi" w:hAnsiTheme="minorHAnsi" w:cstheme="minorHAnsi"/>
          <w:sz w:val="24"/>
          <w:szCs w:val="24"/>
        </w:rPr>
        <w:t xml:space="preserve"> and other Scheme stakeholders</w:t>
      </w:r>
      <w:r w:rsidR="006413AA" w:rsidRPr="00DF16FF">
        <w:rPr>
          <w:rFonts w:asciiTheme="minorHAnsi" w:hAnsiTheme="minorHAnsi" w:cstheme="minorHAnsi"/>
          <w:sz w:val="24"/>
          <w:szCs w:val="24"/>
        </w:rPr>
        <w:t>.</w:t>
      </w:r>
    </w:p>
    <w:p w:rsidR="009302C1" w:rsidRDefault="009302C1" w:rsidP="00835FC3">
      <w:pPr>
        <w:pStyle w:val="Heading3"/>
      </w:pPr>
      <w:r w:rsidRPr="00DF16FF">
        <w:t>Recommendation 2.1</w:t>
      </w:r>
      <w:r w:rsidR="00835FC3">
        <w:t>.</w:t>
      </w:r>
    </w:p>
    <w:p w:rsidR="009302C1" w:rsidRPr="009302C1" w:rsidRDefault="009302C1" w:rsidP="00835FC3">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9302C1">
        <w:rPr>
          <w:rFonts w:asciiTheme="minorHAnsi" w:hAnsiTheme="minorHAnsi" w:cstheme="minorHAnsi"/>
          <w:sz w:val="24"/>
          <w:szCs w:val="24"/>
        </w:rPr>
        <w:t xml:space="preserve">The Australian Government develop and implement through a co-design process a Survivors’ Service Improvement Charter by the end of 2021.  The Charter should: </w:t>
      </w:r>
    </w:p>
    <w:p w:rsidR="009302C1" w:rsidRPr="009302C1" w:rsidRDefault="009302C1" w:rsidP="00835FC3">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9302C1">
        <w:rPr>
          <w:rFonts w:asciiTheme="minorHAnsi" w:hAnsiTheme="minorHAnsi" w:cstheme="minorHAnsi"/>
          <w:sz w:val="24"/>
          <w:szCs w:val="24"/>
        </w:rPr>
        <w:t>a)</w:t>
      </w:r>
      <w:r w:rsidRPr="009302C1">
        <w:rPr>
          <w:rFonts w:asciiTheme="minorHAnsi" w:hAnsiTheme="minorHAnsi" w:cstheme="minorHAnsi"/>
          <w:sz w:val="24"/>
          <w:szCs w:val="24"/>
        </w:rPr>
        <w:tab/>
      </w:r>
      <w:proofErr w:type="gramStart"/>
      <w:r w:rsidRPr="009302C1">
        <w:rPr>
          <w:rFonts w:asciiTheme="minorHAnsi" w:hAnsiTheme="minorHAnsi" w:cstheme="minorHAnsi"/>
          <w:sz w:val="24"/>
          <w:szCs w:val="24"/>
        </w:rPr>
        <w:t>include</w:t>
      </w:r>
      <w:proofErr w:type="gramEnd"/>
      <w:r w:rsidRPr="009302C1">
        <w:rPr>
          <w:rFonts w:asciiTheme="minorHAnsi" w:hAnsiTheme="minorHAnsi" w:cstheme="minorHAnsi"/>
          <w:sz w:val="24"/>
          <w:szCs w:val="24"/>
        </w:rPr>
        <w:t xml:space="preserve"> service standards to improve survivor experience</w:t>
      </w:r>
      <w:r w:rsidR="005B3CA9">
        <w:rPr>
          <w:rFonts w:asciiTheme="minorHAnsi" w:hAnsiTheme="minorHAnsi" w:cstheme="minorHAnsi"/>
          <w:sz w:val="24"/>
          <w:szCs w:val="24"/>
        </w:rPr>
        <w:t>.</w:t>
      </w:r>
      <w:r w:rsidRPr="009302C1">
        <w:rPr>
          <w:rFonts w:asciiTheme="minorHAnsi" w:hAnsiTheme="minorHAnsi" w:cstheme="minorHAnsi"/>
          <w:sz w:val="24"/>
          <w:szCs w:val="24"/>
        </w:rPr>
        <w:t xml:space="preserve"> </w:t>
      </w:r>
    </w:p>
    <w:p w:rsidR="009302C1" w:rsidRPr="009302C1" w:rsidRDefault="009302C1" w:rsidP="00835FC3">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9302C1">
        <w:rPr>
          <w:rFonts w:asciiTheme="minorHAnsi" w:hAnsiTheme="minorHAnsi" w:cstheme="minorHAnsi"/>
          <w:sz w:val="24"/>
          <w:szCs w:val="24"/>
        </w:rPr>
        <w:t>b)</w:t>
      </w:r>
      <w:r w:rsidRPr="009302C1">
        <w:rPr>
          <w:rFonts w:asciiTheme="minorHAnsi" w:hAnsiTheme="minorHAnsi" w:cstheme="minorHAnsi"/>
          <w:sz w:val="24"/>
          <w:szCs w:val="24"/>
        </w:rPr>
        <w:tab/>
      </w:r>
      <w:proofErr w:type="gramStart"/>
      <w:r w:rsidRPr="009302C1">
        <w:rPr>
          <w:rFonts w:asciiTheme="minorHAnsi" w:hAnsiTheme="minorHAnsi" w:cstheme="minorHAnsi"/>
          <w:sz w:val="24"/>
          <w:szCs w:val="24"/>
        </w:rPr>
        <w:t>be</w:t>
      </w:r>
      <w:proofErr w:type="gramEnd"/>
      <w:r w:rsidRPr="009302C1">
        <w:rPr>
          <w:rFonts w:asciiTheme="minorHAnsi" w:hAnsiTheme="minorHAnsi" w:cstheme="minorHAnsi"/>
          <w:sz w:val="24"/>
          <w:szCs w:val="24"/>
        </w:rPr>
        <w:t xml:space="preserve"> reflected in Scheme rules, the Inter-governmental Agreement and key governance and performance documents and contracts with support services</w:t>
      </w:r>
      <w:r w:rsidR="005B3CA9">
        <w:rPr>
          <w:rFonts w:asciiTheme="minorHAnsi" w:hAnsiTheme="minorHAnsi" w:cstheme="minorHAnsi"/>
          <w:sz w:val="24"/>
          <w:szCs w:val="24"/>
        </w:rPr>
        <w:t>.</w:t>
      </w:r>
      <w:r w:rsidRPr="009302C1">
        <w:rPr>
          <w:rFonts w:asciiTheme="minorHAnsi" w:hAnsiTheme="minorHAnsi" w:cstheme="minorHAnsi"/>
          <w:sz w:val="24"/>
          <w:szCs w:val="24"/>
        </w:rPr>
        <w:t xml:space="preserve"> </w:t>
      </w:r>
    </w:p>
    <w:p w:rsidR="009302C1" w:rsidRPr="009302C1" w:rsidRDefault="009302C1" w:rsidP="00835FC3">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9302C1">
        <w:rPr>
          <w:rFonts w:asciiTheme="minorHAnsi" w:hAnsiTheme="minorHAnsi" w:cstheme="minorHAnsi"/>
          <w:sz w:val="24"/>
          <w:szCs w:val="24"/>
        </w:rPr>
        <w:t>c)</w:t>
      </w:r>
      <w:r w:rsidRPr="009302C1">
        <w:rPr>
          <w:rFonts w:asciiTheme="minorHAnsi" w:hAnsiTheme="minorHAnsi" w:cstheme="minorHAnsi"/>
          <w:sz w:val="24"/>
          <w:szCs w:val="24"/>
        </w:rPr>
        <w:tab/>
      </w:r>
      <w:proofErr w:type="gramStart"/>
      <w:r w:rsidRPr="009302C1">
        <w:rPr>
          <w:rFonts w:asciiTheme="minorHAnsi" w:hAnsiTheme="minorHAnsi" w:cstheme="minorHAnsi"/>
          <w:sz w:val="24"/>
          <w:szCs w:val="24"/>
        </w:rPr>
        <w:t>provide</w:t>
      </w:r>
      <w:proofErr w:type="gramEnd"/>
      <w:r w:rsidRPr="009302C1">
        <w:rPr>
          <w:rFonts w:asciiTheme="minorHAnsi" w:hAnsiTheme="minorHAnsi" w:cstheme="minorHAnsi"/>
          <w:sz w:val="24"/>
          <w:szCs w:val="24"/>
        </w:rPr>
        <w:t xml:space="preserve"> a service guarantee to survivors including: </w:t>
      </w:r>
    </w:p>
    <w:p w:rsidR="009302C1" w:rsidRPr="009302C1" w:rsidRDefault="009302C1" w:rsidP="00835FC3">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proofErr w:type="spellStart"/>
      <w:proofErr w:type="gramStart"/>
      <w:r w:rsidRPr="009302C1">
        <w:rPr>
          <w:rFonts w:asciiTheme="minorHAnsi" w:hAnsiTheme="minorHAnsi" w:cstheme="minorHAnsi"/>
          <w:sz w:val="24"/>
          <w:szCs w:val="24"/>
        </w:rPr>
        <w:t>i</w:t>
      </w:r>
      <w:proofErr w:type="spellEnd"/>
      <w:proofErr w:type="gramEnd"/>
      <w:r w:rsidRPr="009302C1">
        <w:rPr>
          <w:rFonts w:asciiTheme="minorHAnsi" w:hAnsiTheme="minorHAnsi" w:cstheme="minorHAnsi"/>
          <w:sz w:val="24"/>
          <w:szCs w:val="24"/>
        </w:rPr>
        <w:t>.</w:t>
      </w:r>
      <w:r w:rsidRPr="009302C1">
        <w:rPr>
          <w:rFonts w:asciiTheme="minorHAnsi" w:hAnsiTheme="minorHAnsi" w:cstheme="minorHAnsi"/>
          <w:sz w:val="24"/>
          <w:szCs w:val="24"/>
        </w:rPr>
        <w:tab/>
        <w:t>guaranteeing survivor information is safe and secure</w:t>
      </w:r>
      <w:r w:rsidR="005B3CA9">
        <w:rPr>
          <w:rFonts w:asciiTheme="minorHAnsi" w:hAnsiTheme="minorHAnsi" w:cstheme="minorHAnsi"/>
          <w:sz w:val="24"/>
          <w:szCs w:val="24"/>
        </w:rPr>
        <w:t>.</w:t>
      </w:r>
      <w:r w:rsidRPr="009302C1">
        <w:rPr>
          <w:rFonts w:asciiTheme="minorHAnsi" w:hAnsiTheme="minorHAnsi" w:cstheme="minorHAnsi"/>
          <w:sz w:val="24"/>
          <w:szCs w:val="24"/>
        </w:rPr>
        <w:t xml:space="preserve"> </w:t>
      </w:r>
    </w:p>
    <w:p w:rsidR="009302C1" w:rsidRPr="009302C1" w:rsidRDefault="009302C1" w:rsidP="00835FC3">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9302C1">
        <w:rPr>
          <w:rFonts w:asciiTheme="minorHAnsi" w:hAnsiTheme="minorHAnsi" w:cstheme="minorHAnsi"/>
          <w:sz w:val="24"/>
          <w:szCs w:val="24"/>
        </w:rPr>
        <w:t>ii.</w:t>
      </w:r>
      <w:r w:rsidRPr="009302C1">
        <w:rPr>
          <w:rFonts w:asciiTheme="minorHAnsi" w:hAnsiTheme="minorHAnsi" w:cstheme="minorHAnsi"/>
          <w:sz w:val="24"/>
          <w:szCs w:val="24"/>
        </w:rPr>
        <w:tab/>
      </w:r>
      <w:proofErr w:type="gramStart"/>
      <w:r w:rsidRPr="009302C1">
        <w:rPr>
          <w:rFonts w:asciiTheme="minorHAnsi" w:hAnsiTheme="minorHAnsi" w:cstheme="minorHAnsi"/>
          <w:sz w:val="24"/>
          <w:szCs w:val="24"/>
        </w:rPr>
        <w:t>setting</w:t>
      </w:r>
      <w:proofErr w:type="gramEnd"/>
      <w:r w:rsidRPr="009302C1">
        <w:rPr>
          <w:rFonts w:asciiTheme="minorHAnsi" w:hAnsiTheme="minorHAnsi" w:cstheme="minorHAnsi"/>
          <w:sz w:val="24"/>
          <w:szCs w:val="24"/>
        </w:rPr>
        <w:t xml:space="preserve"> expectations regarding service delivery, transparency and accountability</w:t>
      </w:r>
      <w:r w:rsidR="005B3CA9">
        <w:rPr>
          <w:rFonts w:asciiTheme="minorHAnsi" w:hAnsiTheme="minorHAnsi" w:cstheme="minorHAnsi"/>
          <w:sz w:val="24"/>
          <w:szCs w:val="24"/>
        </w:rPr>
        <w:t>.</w:t>
      </w:r>
      <w:r w:rsidRPr="009302C1">
        <w:rPr>
          <w:rFonts w:asciiTheme="minorHAnsi" w:hAnsiTheme="minorHAnsi" w:cstheme="minorHAnsi"/>
          <w:sz w:val="24"/>
          <w:szCs w:val="24"/>
        </w:rPr>
        <w:t xml:space="preserve"> </w:t>
      </w:r>
    </w:p>
    <w:p w:rsidR="009302C1" w:rsidRPr="009302C1" w:rsidRDefault="009302C1" w:rsidP="00835FC3">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9302C1">
        <w:rPr>
          <w:rFonts w:asciiTheme="minorHAnsi" w:hAnsiTheme="minorHAnsi" w:cstheme="minorHAnsi"/>
          <w:sz w:val="24"/>
          <w:szCs w:val="24"/>
        </w:rPr>
        <w:t>iii.</w:t>
      </w:r>
      <w:r w:rsidRPr="009302C1">
        <w:rPr>
          <w:rFonts w:asciiTheme="minorHAnsi" w:hAnsiTheme="minorHAnsi" w:cstheme="minorHAnsi"/>
          <w:sz w:val="24"/>
          <w:szCs w:val="24"/>
        </w:rPr>
        <w:tab/>
      </w:r>
      <w:proofErr w:type="gramStart"/>
      <w:r w:rsidRPr="009302C1">
        <w:rPr>
          <w:rFonts w:asciiTheme="minorHAnsi" w:hAnsiTheme="minorHAnsi" w:cstheme="minorHAnsi"/>
          <w:sz w:val="24"/>
          <w:szCs w:val="24"/>
        </w:rPr>
        <w:t>providing</w:t>
      </w:r>
      <w:proofErr w:type="gramEnd"/>
      <w:r w:rsidRPr="009302C1">
        <w:rPr>
          <w:rFonts w:asciiTheme="minorHAnsi" w:hAnsiTheme="minorHAnsi" w:cstheme="minorHAnsi"/>
          <w:sz w:val="24"/>
          <w:szCs w:val="24"/>
        </w:rPr>
        <w:t xml:space="preserve"> surety regarding responsiveness and resolution of issues</w:t>
      </w:r>
      <w:r w:rsidR="005B3CA9">
        <w:rPr>
          <w:rFonts w:asciiTheme="minorHAnsi" w:hAnsiTheme="minorHAnsi" w:cstheme="minorHAnsi"/>
          <w:sz w:val="24"/>
          <w:szCs w:val="24"/>
        </w:rPr>
        <w:t>.</w:t>
      </w:r>
      <w:r w:rsidRPr="009302C1">
        <w:rPr>
          <w:rFonts w:asciiTheme="minorHAnsi" w:hAnsiTheme="minorHAnsi" w:cstheme="minorHAnsi"/>
          <w:sz w:val="24"/>
          <w:szCs w:val="24"/>
        </w:rPr>
        <w:t xml:space="preserve"> </w:t>
      </w:r>
    </w:p>
    <w:p w:rsidR="009302C1" w:rsidRDefault="009302C1" w:rsidP="00835FC3">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Pr>
          <w:rFonts w:asciiTheme="minorHAnsi" w:hAnsiTheme="minorHAnsi" w:cstheme="minorHAnsi"/>
          <w:sz w:val="24"/>
          <w:szCs w:val="24"/>
        </w:rPr>
        <w:t>d</w:t>
      </w:r>
      <w:r w:rsidRPr="009302C1">
        <w:rPr>
          <w:rFonts w:asciiTheme="minorHAnsi" w:hAnsiTheme="minorHAnsi" w:cstheme="minorHAnsi"/>
          <w:sz w:val="24"/>
          <w:szCs w:val="24"/>
        </w:rPr>
        <w:t>)</w:t>
      </w:r>
      <w:r w:rsidRPr="009302C1">
        <w:rPr>
          <w:rFonts w:asciiTheme="minorHAnsi" w:hAnsiTheme="minorHAnsi" w:cstheme="minorHAnsi"/>
          <w:sz w:val="24"/>
          <w:szCs w:val="24"/>
        </w:rPr>
        <w:tab/>
      </w:r>
      <w:proofErr w:type="gramStart"/>
      <w:r w:rsidRPr="009302C1">
        <w:rPr>
          <w:rFonts w:asciiTheme="minorHAnsi" w:hAnsiTheme="minorHAnsi" w:cstheme="minorHAnsi"/>
          <w:sz w:val="24"/>
          <w:szCs w:val="24"/>
        </w:rPr>
        <w:t>establish</w:t>
      </w:r>
      <w:proofErr w:type="gramEnd"/>
      <w:r w:rsidRPr="009302C1">
        <w:rPr>
          <w:rFonts w:asciiTheme="minorHAnsi" w:hAnsiTheme="minorHAnsi" w:cstheme="minorHAnsi"/>
          <w:sz w:val="24"/>
          <w:szCs w:val="24"/>
        </w:rPr>
        <w:t xml:space="preserve"> a robust feedback loop to ensure the survivor voice is embedded throughout the Scheme.</w:t>
      </w:r>
    </w:p>
    <w:p w:rsidR="00395E08" w:rsidRPr="00DF16FF" w:rsidRDefault="00395E08" w:rsidP="009302C1">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Pr="00DF16FF">
        <w:rPr>
          <w:rFonts w:asciiTheme="minorHAnsi" w:hAnsiTheme="minorHAnsi" w:cstheme="minorHAnsi"/>
          <w:b/>
          <w:sz w:val="24"/>
          <w:szCs w:val="24"/>
        </w:rPr>
        <w:t>supports</w:t>
      </w:r>
      <w:r w:rsidRPr="00DF16FF">
        <w:rPr>
          <w:rFonts w:asciiTheme="minorHAnsi" w:hAnsiTheme="minorHAnsi" w:cstheme="minorHAnsi"/>
          <w:sz w:val="24"/>
          <w:szCs w:val="24"/>
        </w:rPr>
        <w:t xml:space="preserve"> this recommendation.</w:t>
      </w:r>
    </w:p>
    <w:p w:rsidR="0081315F" w:rsidRPr="00DF16FF" w:rsidRDefault="00395E08" w:rsidP="002906E8">
      <w:pPr>
        <w:rPr>
          <w:rFonts w:asciiTheme="minorHAnsi" w:hAnsiTheme="minorHAnsi" w:cstheme="minorHAnsi"/>
          <w:sz w:val="24"/>
          <w:szCs w:val="24"/>
        </w:rPr>
      </w:pPr>
      <w:r w:rsidRPr="00DF16FF">
        <w:rPr>
          <w:rFonts w:asciiTheme="minorHAnsi" w:hAnsiTheme="minorHAnsi" w:cstheme="minorHAnsi"/>
          <w:sz w:val="24"/>
          <w:szCs w:val="24"/>
        </w:rPr>
        <w:t>A Survivors’ Service Improvement Charter will</w:t>
      </w:r>
      <w:r w:rsidR="005C4244" w:rsidRPr="00DF16FF">
        <w:t xml:space="preserve"> </w:t>
      </w:r>
      <w:r w:rsidR="005C4244" w:rsidRPr="00DF16FF">
        <w:rPr>
          <w:rFonts w:asciiTheme="minorHAnsi" w:hAnsiTheme="minorHAnsi" w:cstheme="minorHAnsi"/>
          <w:sz w:val="24"/>
          <w:szCs w:val="24"/>
        </w:rPr>
        <w:t>further drive improvements to the survivor experience of the Scheme and help enhance transparency and accountability moving forward.</w:t>
      </w:r>
      <w:r w:rsidRPr="00DF16FF">
        <w:rPr>
          <w:rFonts w:asciiTheme="minorHAnsi" w:hAnsiTheme="minorHAnsi" w:cstheme="minorHAnsi"/>
          <w:sz w:val="24"/>
          <w:szCs w:val="24"/>
        </w:rPr>
        <w:t xml:space="preserve"> </w:t>
      </w:r>
      <w:r w:rsidR="00D13EB2" w:rsidRPr="00DF16FF">
        <w:rPr>
          <w:rFonts w:asciiTheme="minorHAnsi" w:hAnsiTheme="minorHAnsi" w:cstheme="minorHAnsi"/>
          <w:sz w:val="24"/>
          <w:szCs w:val="24"/>
        </w:rPr>
        <w:t xml:space="preserve"> </w:t>
      </w:r>
      <w:r w:rsidRPr="00DF16FF">
        <w:rPr>
          <w:rFonts w:asciiTheme="minorHAnsi" w:hAnsiTheme="minorHAnsi" w:cstheme="minorHAnsi"/>
          <w:sz w:val="24"/>
          <w:szCs w:val="24"/>
        </w:rPr>
        <w:t>It</w:t>
      </w:r>
      <w:r w:rsidR="0081315F" w:rsidRPr="00DF16FF">
        <w:rPr>
          <w:rFonts w:asciiTheme="minorHAnsi" w:hAnsiTheme="minorHAnsi" w:cstheme="minorHAnsi"/>
          <w:sz w:val="24"/>
          <w:szCs w:val="24"/>
        </w:rPr>
        <w:t xml:space="preserve"> </w:t>
      </w:r>
      <w:r w:rsidRPr="00DF16FF">
        <w:rPr>
          <w:rFonts w:asciiTheme="minorHAnsi" w:hAnsiTheme="minorHAnsi" w:cstheme="minorHAnsi"/>
          <w:sz w:val="24"/>
          <w:szCs w:val="24"/>
        </w:rPr>
        <w:t>will help embed the role of survivors in the Scheme’s operation (see also 1.1).</w:t>
      </w:r>
      <w:r w:rsidR="0081315F" w:rsidRPr="00DF16FF">
        <w:rPr>
          <w:rFonts w:asciiTheme="minorHAnsi" w:hAnsiTheme="minorHAnsi" w:cstheme="minorHAnsi"/>
          <w:sz w:val="24"/>
          <w:szCs w:val="24"/>
        </w:rPr>
        <w:t xml:space="preserve">  </w:t>
      </w:r>
    </w:p>
    <w:p w:rsidR="00395E08" w:rsidRPr="00DF16FF" w:rsidRDefault="0081315F" w:rsidP="002906E8">
      <w:pPr>
        <w:rPr>
          <w:rFonts w:asciiTheme="minorHAnsi" w:hAnsiTheme="minorHAnsi" w:cstheme="minorHAnsi"/>
          <w:sz w:val="24"/>
          <w:szCs w:val="24"/>
        </w:rPr>
      </w:pPr>
      <w:r w:rsidRPr="00DF16FF">
        <w:rPr>
          <w:rFonts w:asciiTheme="minorHAnsi" w:hAnsiTheme="minorHAnsi" w:cstheme="minorHAnsi"/>
          <w:sz w:val="24"/>
          <w:szCs w:val="24"/>
        </w:rPr>
        <w:t>The Australian Government is committing $150,000 in the 2021-22 Budget to support the development of a co-designed Charter</w:t>
      </w:r>
      <w:r w:rsidR="00483B27" w:rsidRPr="00DF16FF">
        <w:rPr>
          <w:rFonts w:asciiTheme="minorHAnsi" w:hAnsiTheme="minorHAnsi" w:cstheme="minorHAnsi"/>
          <w:sz w:val="24"/>
          <w:szCs w:val="24"/>
        </w:rPr>
        <w:t xml:space="preserve"> by the end of 2021</w:t>
      </w:r>
      <w:r w:rsidRPr="00DF16FF">
        <w:rPr>
          <w:rFonts w:asciiTheme="minorHAnsi" w:hAnsiTheme="minorHAnsi" w:cstheme="minorHAnsi"/>
          <w:sz w:val="24"/>
          <w:szCs w:val="24"/>
        </w:rPr>
        <w:t>.</w:t>
      </w:r>
    </w:p>
    <w:p w:rsidR="002E2A7A" w:rsidRPr="00DF16FF" w:rsidRDefault="00C40578" w:rsidP="002906E8">
      <w:pPr>
        <w:rPr>
          <w:rFonts w:asciiTheme="minorHAnsi" w:hAnsiTheme="minorHAnsi" w:cstheme="minorHAnsi"/>
          <w:sz w:val="24"/>
          <w:szCs w:val="24"/>
        </w:rPr>
      </w:pPr>
      <w:r w:rsidRPr="00DF16FF">
        <w:rPr>
          <w:rFonts w:asciiTheme="minorHAnsi" w:hAnsiTheme="minorHAnsi" w:cstheme="minorHAnsi"/>
          <w:sz w:val="24"/>
          <w:szCs w:val="24"/>
        </w:rPr>
        <w:lastRenderedPageBreak/>
        <w:t xml:space="preserve">The Australian Government will </w:t>
      </w:r>
      <w:r w:rsidR="00416336" w:rsidRPr="00DF16FF">
        <w:rPr>
          <w:rFonts w:asciiTheme="minorHAnsi" w:hAnsiTheme="minorHAnsi" w:cstheme="minorHAnsi"/>
          <w:sz w:val="24"/>
          <w:szCs w:val="24"/>
        </w:rPr>
        <w:t>progress</w:t>
      </w:r>
      <w:r w:rsidRPr="00DF16FF">
        <w:rPr>
          <w:rFonts w:asciiTheme="minorHAnsi" w:hAnsiTheme="minorHAnsi" w:cstheme="minorHAnsi"/>
          <w:sz w:val="24"/>
          <w:szCs w:val="24"/>
        </w:rPr>
        <w:t xml:space="preserve"> elements (a), (</w:t>
      </w:r>
      <w:r w:rsidR="005C4244" w:rsidRPr="00DF16FF">
        <w:rPr>
          <w:rFonts w:asciiTheme="minorHAnsi" w:hAnsiTheme="minorHAnsi" w:cstheme="minorHAnsi"/>
          <w:sz w:val="24"/>
          <w:szCs w:val="24"/>
        </w:rPr>
        <w:t>c</w:t>
      </w:r>
      <w:r w:rsidRPr="00DF16FF">
        <w:rPr>
          <w:rFonts w:asciiTheme="minorHAnsi" w:hAnsiTheme="minorHAnsi" w:cstheme="minorHAnsi"/>
          <w:sz w:val="24"/>
          <w:szCs w:val="24"/>
        </w:rPr>
        <w:t>) and (d) of this recommendation</w:t>
      </w:r>
      <w:r w:rsidR="007310C4" w:rsidRPr="00DF16FF">
        <w:rPr>
          <w:rFonts w:asciiTheme="minorHAnsi" w:hAnsiTheme="minorHAnsi" w:cstheme="minorHAnsi"/>
          <w:sz w:val="24"/>
          <w:szCs w:val="24"/>
        </w:rPr>
        <w:t xml:space="preserve"> as a priority</w:t>
      </w:r>
      <w:r w:rsidR="00483B27" w:rsidRPr="00DF16FF">
        <w:rPr>
          <w:rFonts w:asciiTheme="minorHAnsi" w:hAnsiTheme="minorHAnsi" w:cstheme="minorHAnsi"/>
          <w:sz w:val="24"/>
          <w:szCs w:val="24"/>
        </w:rPr>
        <w:t xml:space="preserve"> in consultation with survivors, institutions and other Scheme stakeholders</w:t>
      </w:r>
      <w:r w:rsidRPr="00DF16FF">
        <w:rPr>
          <w:rFonts w:asciiTheme="minorHAnsi" w:hAnsiTheme="minorHAnsi" w:cstheme="minorHAnsi"/>
          <w:sz w:val="24"/>
          <w:szCs w:val="24"/>
        </w:rPr>
        <w:t>. Element (</w:t>
      </w:r>
      <w:r w:rsidR="005C4244" w:rsidRPr="00DF16FF">
        <w:rPr>
          <w:rFonts w:asciiTheme="minorHAnsi" w:hAnsiTheme="minorHAnsi" w:cstheme="minorHAnsi"/>
          <w:sz w:val="24"/>
          <w:szCs w:val="24"/>
        </w:rPr>
        <w:t>b</w:t>
      </w:r>
      <w:r w:rsidRPr="00DF16FF">
        <w:rPr>
          <w:rFonts w:asciiTheme="minorHAnsi" w:hAnsiTheme="minorHAnsi" w:cstheme="minorHAnsi"/>
          <w:sz w:val="24"/>
          <w:szCs w:val="24"/>
        </w:rPr>
        <w:t xml:space="preserve">) of this recommendation requires </w:t>
      </w:r>
      <w:r w:rsidR="0097249A" w:rsidRPr="00DF16FF">
        <w:rPr>
          <w:rFonts w:asciiTheme="minorHAnsi" w:hAnsiTheme="minorHAnsi" w:cstheme="minorHAnsi"/>
          <w:sz w:val="24"/>
          <w:szCs w:val="24"/>
        </w:rPr>
        <w:t xml:space="preserve">legislative change and </w:t>
      </w:r>
      <w:r w:rsidRPr="00DF16FF">
        <w:rPr>
          <w:rFonts w:asciiTheme="minorHAnsi" w:hAnsiTheme="minorHAnsi" w:cstheme="minorHAnsi"/>
          <w:sz w:val="24"/>
          <w:szCs w:val="24"/>
        </w:rPr>
        <w:t>agreement by all jurisdictions</w:t>
      </w:r>
      <w:r w:rsidR="00314DAF" w:rsidRPr="00DF16FF">
        <w:rPr>
          <w:rFonts w:asciiTheme="minorHAnsi" w:hAnsiTheme="minorHAnsi" w:cstheme="minorHAnsi"/>
          <w:sz w:val="24"/>
          <w:szCs w:val="24"/>
        </w:rPr>
        <w:t xml:space="preserve"> via the Ministers’ Board. </w:t>
      </w:r>
      <w:r w:rsidR="00D13EB2" w:rsidRPr="00DF16FF">
        <w:rPr>
          <w:rFonts w:asciiTheme="minorHAnsi" w:hAnsiTheme="minorHAnsi" w:cstheme="minorHAnsi"/>
          <w:sz w:val="24"/>
          <w:szCs w:val="24"/>
        </w:rPr>
        <w:t xml:space="preserve"> </w:t>
      </w:r>
    </w:p>
    <w:p w:rsidR="00B972D0" w:rsidRPr="00DF16FF" w:rsidRDefault="00416336" w:rsidP="00E262B3">
      <w:pPr>
        <w:rPr>
          <w:rFonts w:asciiTheme="minorHAnsi" w:hAnsiTheme="minorHAnsi" w:cstheme="minorHAnsi"/>
          <w:sz w:val="24"/>
          <w:szCs w:val="24"/>
        </w:rPr>
      </w:pPr>
      <w:r w:rsidRPr="00DF16FF">
        <w:rPr>
          <w:rFonts w:asciiTheme="minorHAnsi" w:hAnsiTheme="minorHAnsi" w:cstheme="minorHAnsi"/>
          <w:sz w:val="24"/>
          <w:szCs w:val="24"/>
        </w:rPr>
        <w:t>The Australian Government is working with state and territory governments to consider implement</w:t>
      </w:r>
      <w:r w:rsidR="007B6DB4" w:rsidRPr="00DF16FF">
        <w:rPr>
          <w:rFonts w:asciiTheme="minorHAnsi" w:hAnsiTheme="minorHAnsi" w:cstheme="minorHAnsi"/>
          <w:sz w:val="24"/>
          <w:szCs w:val="24"/>
        </w:rPr>
        <w:t>in</w:t>
      </w:r>
      <w:r w:rsidR="007D44F4" w:rsidRPr="00DF16FF">
        <w:rPr>
          <w:rFonts w:asciiTheme="minorHAnsi" w:hAnsiTheme="minorHAnsi" w:cstheme="minorHAnsi"/>
          <w:sz w:val="24"/>
          <w:szCs w:val="24"/>
        </w:rPr>
        <w:t>g</w:t>
      </w:r>
      <w:r w:rsidR="007B6DB4" w:rsidRPr="00DF16FF">
        <w:rPr>
          <w:rFonts w:asciiTheme="minorHAnsi" w:hAnsiTheme="minorHAnsi" w:cstheme="minorHAnsi"/>
          <w:sz w:val="24"/>
          <w:szCs w:val="24"/>
        </w:rPr>
        <w:t xml:space="preserve"> </w:t>
      </w:r>
      <w:r w:rsidR="00483B27" w:rsidRPr="00DF16FF">
        <w:rPr>
          <w:rFonts w:asciiTheme="minorHAnsi" w:hAnsiTheme="minorHAnsi" w:cstheme="minorHAnsi"/>
          <w:sz w:val="24"/>
          <w:szCs w:val="24"/>
        </w:rPr>
        <w:t>element (</w:t>
      </w:r>
      <w:r w:rsidR="00F70182" w:rsidRPr="00DF16FF">
        <w:rPr>
          <w:rFonts w:asciiTheme="minorHAnsi" w:hAnsiTheme="minorHAnsi" w:cstheme="minorHAnsi"/>
          <w:sz w:val="24"/>
          <w:szCs w:val="24"/>
        </w:rPr>
        <w:t>b</w:t>
      </w:r>
      <w:r w:rsidR="00483B27" w:rsidRPr="00DF16FF">
        <w:rPr>
          <w:rFonts w:asciiTheme="minorHAnsi" w:hAnsiTheme="minorHAnsi" w:cstheme="minorHAnsi"/>
          <w:sz w:val="24"/>
          <w:szCs w:val="24"/>
        </w:rPr>
        <w:t>)</w:t>
      </w:r>
      <w:r w:rsidR="007310C4" w:rsidRPr="00DF16FF">
        <w:rPr>
          <w:rFonts w:asciiTheme="minorHAnsi" w:hAnsiTheme="minorHAnsi" w:cstheme="minorHAnsi"/>
          <w:sz w:val="24"/>
          <w:szCs w:val="24"/>
        </w:rPr>
        <w:t xml:space="preserve"> as a priority</w:t>
      </w:r>
      <w:r w:rsidRPr="00DF16FF">
        <w:rPr>
          <w:rFonts w:asciiTheme="minorHAnsi" w:hAnsiTheme="minorHAnsi" w:cstheme="minorHAnsi"/>
          <w:sz w:val="24"/>
          <w:szCs w:val="24"/>
        </w:rPr>
        <w:t>, in consultation with survivors and other Scheme stakeholders.</w:t>
      </w:r>
    </w:p>
    <w:p w:rsidR="00EE0372" w:rsidRDefault="00EE0372" w:rsidP="00EE0372">
      <w:pPr>
        <w:pStyle w:val="Heading3"/>
      </w:pPr>
      <w:r w:rsidRPr="00DF16FF">
        <w:t>Recommendation 3.1</w:t>
      </w:r>
      <w:r>
        <w:t>.</w:t>
      </w:r>
    </w:p>
    <w:p w:rsidR="00EE0372" w:rsidRDefault="00EE0372" w:rsidP="00EE0372">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EE0372">
        <w:rPr>
          <w:rFonts w:asciiTheme="minorHAnsi" w:hAnsiTheme="minorHAnsi" w:cstheme="minorHAnsi"/>
          <w:sz w:val="24"/>
          <w:szCs w:val="24"/>
        </w:rPr>
        <w:t>The Australian Government review the current restriction on survivors making a single application, and assess this requirement to ensure fairness to the survivor and to acknowledge any changes in their circumstances or additional available information.</w:t>
      </w:r>
    </w:p>
    <w:p w:rsidR="00427397" w:rsidRPr="00DF16FF" w:rsidRDefault="00C220C3" w:rsidP="002906E8">
      <w:pPr>
        <w:rPr>
          <w:rFonts w:asciiTheme="minorHAnsi" w:hAnsiTheme="minorHAnsi" w:cstheme="minorHAnsi"/>
          <w:sz w:val="24"/>
          <w:szCs w:val="24"/>
        </w:rPr>
      </w:pPr>
      <w:r w:rsidRPr="00DF16FF">
        <w:rPr>
          <w:rFonts w:asciiTheme="minorHAnsi" w:hAnsiTheme="minorHAnsi" w:cstheme="minorHAnsi"/>
          <w:sz w:val="24"/>
          <w:szCs w:val="24"/>
        </w:rPr>
        <w:t>The Australian Government</w:t>
      </w:r>
      <w:r w:rsidR="009B3945" w:rsidRPr="00DF16FF">
        <w:rPr>
          <w:rFonts w:asciiTheme="minorHAnsi" w:hAnsiTheme="minorHAnsi" w:cstheme="minorHAnsi"/>
          <w:b/>
          <w:sz w:val="24"/>
          <w:szCs w:val="24"/>
        </w:rPr>
        <w:t xml:space="preserve"> </w:t>
      </w:r>
      <w:r w:rsidR="00AE6C97" w:rsidRPr="00DF16FF">
        <w:rPr>
          <w:rFonts w:asciiTheme="minorHAnsi" w:hAnsiTheme="minorHAnsi" w:cstheme="minorHAnsi"/>
          <w:sz w:val="24"/>
          <w:szCs w:val="24"/>
        </w:rPr>
        <w:t xml:space="preserve">notes </w:t>
      </w:r>
      <w:r w:rsidR="00D94178" w:rsidRPr="00DF16FF">
        <w:rPr>
          <w:rFonts w:asciiTheme="minorHAnsi" w:hAnsiTheme="minorHAnsi" w:cstheme="minorHAnsi"/>
          <w:sz w:val="24"/>
          <w:szCs w:val="24"/>
        </w:rPr>
        <w:t>this recommendation.</w:t>
      </w:r>
      <w:r w:rsidR="00427397" w:rsidRPr="00DF16FF">
        <w:rPr>
          <w:rFonts w:asciiTheme="minorHAnsi" w:hAnsiTheme="minorHAnsi" w:cstheme="minorHAnsi"/>
          <w:sz w:val="24"/>
          <w:szCs w:val="24"/>
        </w:rPr>
        <w:t xml:space="preserve"> </w:t>
      </w:r>
    </w:p>
    <w:p w:rsidR="0099001D" w:rsidRPr="00DF16FF" w:rsidRDefault="001274B2" w:rsidP="002906E8">
      <w:pPr>
        <w:rPr>
          <w:rFonts w:asciiTheme="minorHAnsi" w:hAnsiTheme="minorHAnsi" w:cstheme="minorHAnsi"/>
          <w:sz w:val="24"/>
          <w:szCs w:val="24"/>
        </w:rPr>
      </w:pPr>
      <w:r w:rsidRPr="00DF16FF">
        <w:rPr>
          <w:rFonts w:asciiTheme="minorHAnsi" w:hAnsiTheme="minorHAnsi" w:cstheme="minorHAnsi"/>
          <w:sz w:val="24"/>
          <w:szCs w:val="24"/>
        </w:rPr>
        <w:t>This is</w:t>
      </w:r>
      <w:r w:rsidR="00D94178" w:rsidRPr="00DF16FF">
        <w:rPr>
          <w:rFonts w:asciiTheme="minorHAnsi" w:hAnsiTheme="minorHAnsi" w:cstheme="minorHAnsi"/>
          <w:sz w:val="24"/>
          <w:szCs w:val="24"/>
        </w:rPr>
        <w:t xml:space="preserve"> a fundamental change to the principles underlying the establishment of the Scheme</w:t>
      </w:r>
      <w:r w:rsidRPr="00DF16FF">
        <w:rPr>
          <w:rFonts w:asciiTheme="minorHAnsi" w:hAnsiTheme="minorHAnsi" w:cstheme="minorHAnsi"/>
          <w:sz w:val="24"/>
          <w:szCs w:val="24"/>
        </w:rPr>
        <w:t>.</w:t>
      </w:r>
      <w:r w:rsidR="000C144C" w:rsidRPr="00DF16FF">
        <w:rPr>
          <w:rFonts w:asciiTheme="minorHAnsi" w:hAnsiTheme="minorHAnsi" w:cstheme="minorHAnsi"/>
          <w:sz w:val="24"/>
          <w:szCs w:val="24"/>
        </w:rPr>
        <w:t xml:space="preserve"> </w:t>
      </w:r>
    </w:p>
    <w:p w:rsidR="009D6256" w:rsidRPr="00DF16FF" w:rsidRDefault="009D6256" w:rsidP="00E262B3">
      <w:pPr>
        <w:rPr>
          <w:rFonts w:asciiTheme="minorHAnsi" w:hAnsiTheme="minorHAnsi" w:cstheme="minorHAnsi"/>
          <w:sz w:val="24"/>
          <w:szCs w:val="24"/>
        </w:rPr>
      </w:pPr>
      <w:r w:rsidRPr="00DF16FF">
        <w:rPr>
          <w:rFonts w:asciiTheme="minorHAnsi" w:hAnsiTheme="minorHAnsi" w:cstheme="minorHAnsi"/>
          <w:sz w:val="24"/>
          <w:szCs w:val="24"/>
        </w:rPr>
        <w:t>The Australian Government will further consider this recommendation, in consultation with states and territories, survivors, institutions and other Scheme stakeholders.</w:t>
      </w:r>
    </w:p>
    <w:p w:rsidR="00EE0372" w:rsidRDefault="00EE0372" w:rsidP="00EE0372">
      <w:pPr>
        <w:pStyle w:val="Heading3"/>
      </w:pPr>
      <w:r w:rsidRPr="00DF16FF">
        <w:t>Recommendation 3.2</w:t>
      </w:r>
      <w:r>
        <w:t>.</w:t>
      </w:r>
    </w:p>
    <w:p w:rsidR="00EE0372" w:rsidRPr="00EE0372" w:rsidRDefault="00EE0372" w:rsidP="00EE0372">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EE0372">
        <w:rPr>
          <w:rFonts w:asciiTheme="minorHAnsi" w:hAnsiTheme="minorHAnsi" w:cstheme="minorHAnsi"/>
          <w:sz w:val="24"/>
          <w:szCs w:val="24"/>
        </w:rPr>
        <w:t xml:space="preserve">The Australian Government amend the eligibility criteria to include a single application process for all applicants.  This process should also allow </w:t>
      </w:r>
      <w:proofErr w:type="gramStart"/>
      <w:r w:rsidRPr="00EE0372">
        <w:rPr>
          <w:rFonts w:asciiTheme="minorHAnsi" w:hAnsiTheme="minorHAnsi" w:cstheme="minorHAnsi"/>
          <w:sz w:val="24"/>
          <w:szCs w:val="24"/>
        </w:rPr>
        <w:t>for applications</w:t>
      </w:r>
      <w:proofErr w:type="gramEnd"/>
      <w:r w:rsidRPr="00EE0372">
        <w:rPr>
          <w:rFonts w:asciiTheme="minorHAnsi" w:hAnsiTheme="minorHAnsi" w:cstheme="minorHAnsi"/>
          <w:sz w:val="24"/>
          <w:szCs w:val="24"/>
        </w:rPr>
        <w:t xml:space="preserve"> to be made by the following survivors: </w:t>
      </w:r>
    </w:p>
    <w:p w:rsidR="00EE0372" w:rsidRPr="00EE0372" w:rsidRDefault="00EE0372" w:rsidP="00EE0372">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EE0372">
        <w:rPr>
          <w:rFonts w:asciiTheme="minorHAnsi" w:hAnsiTheme="minorHAnsi" w:cstheme="minorHAnsi"/>
          <w:sz w:val="24"/>
          <w:szCs w:val="24"/>
        </w:rPr>
        <w:t>a)</w:t>
      </w:r>
      <w:r w:rsidRPr="00EE0372">
        <w:rPr>
          <w:rFonts w:asciiTheme="minorHAnsi" w:hAnsiTheme="minorHAnsi" w:cstheme="minorHAnsi"/>
          <w:sz w:val="24"/>
          <w:szCs w:val="24"/>
        </w:rPr>
        <w:tab/>
      </w:r>
      <w:proofErr w:type="gramStart"/>
      <w:r w:rsidRPr="00EE0372">
        <w:rPr>
          <w:rFonts w:asciiTheme="minorHAnsi" w:hAnsiTheme="minorHAnsi" w:cstheme="minorHAnsi"/>
          <w:sz w:val="24"/>
          <w:szCs w:val="24"/>
        </w:rPr>
        <w:t>non-citizens</w:t>
      </w:r>
      <w:proofErr w:type="gramEnd"/>
      <w:r w:rsidR="005B3CA9">
        <w:rPr>
          <w:rFonts w:asciiTheme="minorHAnsi" w:hAnsiTheme="minorHAnsi" w:cstheme="minorHAnsi"/>
          <w:sz w:val="24"/>
          <w:szCs w:val="24"/>
        </w:rPr>
        <w:t>.</w:t>
      </w:r>
      <w:r w:rsidRPr="00EE0372">
        <w:rPr>
          <w:rFonts w:asciiTheme="minorHAnsi" w:hAnsiTheme="minorHAnsi" w:cstheme="minorHAnsi"/>
          <w:sz w:val="24"/>
          <w:szCs w:val="24"/>
        </w:rPr>
        <w:t xml:space="preserve"> </w:t>
      </w:r>
    </w:p>
    <w:p w:rsidR="00EE0372" w:rsidRPr="00EE0372" w:rsidRDefault="00EE0372" w:rsidP="00EE0372">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EE0372">
        <w:rPr>
          <w:rFonts w:asciiTheme="minorHAnsi" w:hAnsiTheme="minorHAnsi" w:cstheme="minorHAnsi"/>
          <w:sz w:val="24"/>
          <w:szCs w:val="24"/>
        </w:rPr>
        <w:t>b)</w:t>
      </w:r>
      <w:r w:rsidRPr="00EE0372">
        <w:rPr>
          <w:rFonts w:asciiTheme="minorHAnsi" w:hAnsiTheme="minorHAnsi" w:cstheme="minorHAnsi"/>
          <w:sz w:val="24"/>
          <w:szCs w:val="24"/>
        </w:rPr>
        <w:tab/>
      </w:r>
      <w:proofErr w:type="gramStart"/>
      <w:r w:rsidRPr="00EE0372">
        <w:rPr>
          <w:rFonts w:asciiTheme="minorHAnsi" w:hAnsiTheme="minorHAnsi" w:cstheme="minorHAnsi"/>
          <w:sz w:val="24"/>
          <w:szCs w:val="24"/>
        </w:rPr>
        <w:t>non-permanent</w:t>
      </w:r>
      <w:proofErr w:type="gramEnd"/>
      <w:r w:rsidRPr="00EE0372">
        <w:rPr>
          <w:rFonts w:asciiTheme="minorHAnsi" w:hAnsiTheme="minorHAnsi" w:cstheme="minorHAnsi"/>
          <w:sz w:val="24"/>
          <w:szCs w:val="24"/>
        </w:rPr>
        <w:t xml:space="preserve"> residents</w:t>
      </w:r>
      <w:r w:rsidR="005B3CA9">
        <w:rPr>
          <w:rFonts w:asciiTheme="minorHAnsi" w:hAnsiTheme="minorHAnsi" w:cstheme="minorHAnsi"/>
          <w:sz w:val="24"/>
          <w:szCs w:val="24"/>
        </w:rPr>
        <w:t>.</w:t>
      </w:r>
      <w:r w:rsidRPr="00EE0372">
        <w:rPr>
          <w:rFonts w:asciiTheme="minorHAnsi" w:hAnsiTheme="minorHAnsi" w:cstheme="minorHAnsi"/>
          <w:sz w:val="24"/>
          <w:szCs w:val="24"/>
        </w:rPr>
        <w:t xml:space="preserve"> </w:t>
      </w:r>
    </w:p>
    <w:p w:rsidR="00EE0372" w:rsidRPr="00EE0372" w:rsidRDefault="00EE0372" w:rsidP="00EE0372">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EE0372">
        <w:rPr>
          <w:rFonts w:asciiTheme="minorHAnsi" w:hAnsiTheme="minorHAnsi" w:cstheme="minorHAnsi"/>
          <w:sz w:val="24"/>
          <w:szCs w:val="24"/>
        </w:rPr>
        <w:t>c)</w:t>
      </w:r>
      <w:r w:rsidRPr="00EE0372">
        <w:rPr>
          <w:rFonts w:asciiTheme="minorHAnsi" w:hAnsiTheme="minorHAnsi" w:cstheme="minorHAnsi"/>
          <w:sz w:val="24"/>
          <w:szCs w:val="24"/>
        </w:rPr>
        <w:tab/>
      </w:r>
      <w:proofErr w:type="gramStart"/>
      <w:r w:rsidRPr="00EE0372">
        <w:rPr>
          <w:rFonts w:asciiTheme="minorHAnsi" w:hAnsiTheme="minorHAnsi" w:cstheme="minorHAnsi"/>
          <w:sz w:val="24"/>
          <w:szCs w:val="24"/>
        </w:rPr>
        <w:t>prisoners</w:t>
      </w:r>
      <w:proofErr w:type="gramEnd"/>
      <w:r w:rsidR="005B3CA9">
        <w:rPr>
          <w:rFonts w:asciiTheme="minorHAnsi" w:hAnsiTheme="minorHAnsi" w:cstheme="minorHAnsi"/>
          <w:sz w:val="24"/>
          <w:szCs w:val="24"/>
        </w:rPr>
        <w:t>.</w:t>
      </w:r>
      <w:r w:rsidRPr="00EE0372">
        <w:rPr>
          <w:rFonts w:asciiTheme="minorHAnsi" w:hAnsiTheme="minorHAnsi" w:cstheme="minorHAnsi"/>
          <w:sz w:val="24"/>
          <w:szCs w:val="24"/>
        </w:rPr>
        <w:t xml:space="preserve"> </w:t>
      </w:r>
    </w:p>
    <w:p w:rsidR="00EE0372" w:rsidRPr="00EE0372" w:rsidRDefault="00EE0372" w:rsidP="00EE0372">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EE0372">
        <w:rPr>
          <w:rFonts w:asciiTheme="minorHAnsi" w:hAnsiTheme="minorHAnsi" w:cstheme="minorHAnsi"/>
          <w:sz w:val="24"/>
          <w:szCs w:val="24"/>
        </w:rPr>
        <w:t>d)</w:t>
      </w:r>
      <w:r w:rsidRPr="00EE0372">
        <w:rPr>
          <w:rFonts w:asciiTheme="minorHAnsi" w:hAnsiTheme="minorHAnsi" w:cstheme="minorHAnsi"/>
          <w:sz w:val="24"/>
          <w:szCs w:val="24"/>
        </w:rPr>
        <w:tab/>
      </w:r>
      <w:proofErr w:type="gramStart"/>
      <w:r w:rsidRPr="00EE0372">
        <w:rPr>
          <w:rFonts w:asciiTheme="minorHAnsi" w:hAnsiTheme="minorHAnsi" w:cstheme="minorHAnsi"/>
          <w:sz w:val="24"/>
          <w:szCs w:val="24"/>
        </w:rPr>
        <w:t>those</w:t>
      </w:r>
      <w:proofErr w:type="gramEnd"/>
      <w:r w:rsidRPr="00EE0372">
        <w:rPr>
          <w:rFonts w:asciiTheme="minorHAnsi" w:hAnsiTheme="minorHAnsi" w:cstheme="minorHAnsi"/>
          <w:sz w:val="24"/>
          <w:szCs w:val="24"/>
        </w:rPr>
        <w:t xml:space="preserve"> with serious criminal convictions</w:t>
      </w:r>
      <w:r w:rsidR="005B3CA9">
        <w:rPr>
          <w:rFonts w:asciiTheme="minorHAnsi" w:hAnsiTheme="minorHAnsi" w:cstheme="minorHAnsi"/>
          <w:sz w:val="24"/>
          <w:szCs w:val="24"/>
        </w:rPr>
        <w:t>.</w:t>
      </w:r>
      <w:r w:rsidRPr="00EE0372">
        <w:rPr>
          <w:rFonts w:asciiTheme="minorHAnsi" w:hAnsiTheme="minorHAnsi" w:cstheme="minorHAnsi"/>
          <w:sz w:val="24"/>
          <w:szCs w:val="24"/>
        </w:rPr>
        <w:t xml:space="preserve"> </w:t>
      </w:r>
    </w:p>
    <w:p w:rsidR="00EE0372" w:rsidRDefault="00EE0372" w:rsidP="00EE0372">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Pr>
          <w:rFonts w:asciiTheme="minorHAnsi" w:hAnsiTheme="minorHAnsi" w:cstheme="minorHAnsi"/>
          <w:sz w:val="24"/>
          <w:szCs w:val="24"/>
        </w:rPr>
        <w:t>e</w:t>
      </w:r>
      <w:r w:rsidRPr="00EE0372">
        <w:rPr>
          <w:rFonts w:asciiTheme="minorHAnsi" w:hAnsiTheme="minorHAnsi" w:cstheme="minorHAnsi"/>
          <w:sz w:val="24"/>
          <w:szCs w:val="24"/>
        </w:rPr>
        <w:t>)</w:t>
      </w:r>
      <w:r w:rsidRPr="00EE0372">
        <w:rPr>
          <w:rFonts w:asciiTheme="minorHAnsi" w:hAnsiTheme="minorHAnsi" w:cstheme="minorHAnsi"/>
          <w:sz w:val="24"/>
          <w:szCs w:val="24"/>
        </w:rPr>
        <w:tab/>
      </w:r>
      <w:proofErr w:type="gramStart"/>
      <w:r w:rsidRPr="00EE0372">
        <w:rPr>
          <w:rFonts w:asciiTheme="minorHAnsi" w:hAnsiTheme="minorHAnsi" w:cstheme="minorHAnsi"/>
          <w:sz w:val="24"/>
          <w:szCs w:val="24"/>
        </w:rPr>
        <w:t>care</w:t>
      </w:r>
      <w:proofErr w:type="gramEnd"/>
      <w:r w:rsidRPr="00EE0372">
        <w:rPr>
          <w:rFonts w:asciiTheme="minorHAnsi" w:hAnsiTheme="minorHAnsi" w:cstheme="minorHAnsi"/>
          <w:sz w:val="24"/>
          <w:szCs w:val="24"/>
        </w:rPr>
        <w:t xml:space="preserve"> leavers if they were abused in care over the age of 18 and under the age of 21 prior to 1 November 1974.</w:t>
      </w:r>
    </w:p>
    <w:p w:rsidR="00BF7111" w:rsidRPr="00DF16FF" w:rsidRDefault="00416336" w:rsidP="00EE0372">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000851B0" w:rsidRPr="00DF16FF">
        <w:rPr>
          <w:rFonts w:asciiTheme="minorHAnsi" w:hAnsiTheme="minorHAnsi" w:cstheme="minorHAnsi"/>
          <w:sz w:val="24"/>
          <w:szCs w:val="24"/>
        </w:rPr>
        <w:t>notes</w:t>
      </w:r>
      <w:r w:rsidRPr="00DF16FF">
        <w:rPr>
          <w:rFonts w:asciiTheme="minorHAnsi" w:hAnsiTheme="minorHAnsi" w:cstheme="minorHAnsi"/>
          <w:sz w:val="24"/>
          <w:szCs w:val="24"/>
        </w:rPr>
        <w:t xml:space="preserve"> this recommendation.</w:t>
      </w:r>
    </w:p>
    <w:p w:rsidR="00EB45DF" w:rsidRPr="00DF16FF" w:rsidRDefault="000F1950" w:rsidP="002906E8">
      <w:pPr>
        <w:rPr>
          <w:rFonts w:asciiTheme="minorHAnsi" w:hAnsiTheme="minorHAnsi" w:cstheme="minorHAnsi"/>
          <w:sz w:val="24"/>
          <w:szCs w:val="24"/>
        </w:rPr>
      </w:pPr>
      <w:r w:rsidRPr="00DF16FF">
        <w:rPr>
          <w:rFonts w:asciiTheme="minorHAnsi" w:hAnsiTheme="minorHAnsi" w:cstheme="minorHAnsi"/>
          <w:sz w:val="24"/>
          <w:szCs w:val="24"/>
        </w:rPr>
        <w:t>The Australian Government particularly notes t</w:t>
      </w:r>
      <w:r w:rsidR="00416336" w:rsidRPr="00DF16FF">
        <w:rPr>
          <w:rFonts w:asciiTheme="minorHAnsi" w:hAnsiTheme="minorHAnsi" w:cstheme="minorHAnsi"/>
          <w:sz w:val="24"/>
          <w:szCs w:val="24"/>
        </w:rPr>
        <w:t xml:space="preserve">he requirement for survivors to be Australian citizens or permanent residents at the time of application </w:t>
      </w:r>
      <w:r w:rsidR="007B6DB4" w:rsidRPr="00DF16FF">
        <w:rPr>
          <w:rFonts w:asciiTheme="minorHAnsi" w:hAnsiTheme="minorHAnsi" w:cstheme="minorHAnsi"/>
          <w:sz w:val="24"/>
          <w:szCs w:val="24"/>
        </w:rPr>
        <w:t xml:space="preserve">means </w:t>
      </w:r>
      <w:r w:rsidR="009B3945" w:rsidRPr="00DF16FF">
        <w:rPr>
          <w:rFonts w:asciiTheme="minorHAnsi" w:hAnsiTheme="minorHAnsi" w:cstheme="minorHAnsi"/>
          <w:sz w:val="24"/>
          <w:szCs w:val="24"/>
        </w:rPr>
        <w:t xml:space="preserve">some </w:t>
      </w:r>
      <w:r w:rsidR="007B6DB4" w:rsidRPr="00DF16FF">
        <w:rPr>
          <w:rFonts w:asciiTheme="minorHAnsi" w:hAnsiTheme="minorHAnsi" w:cstheme="minorHAnsi"/>
          <w:sz w:val="24"/>
          <w:szCs w:val="24"/>
        </w:rPr>
        <w:t xml:space="preserve">former child migrants who </w:t>
      </w:r>
      <w:proofErr w:type="gramStart"/>
      <w:r w:rsidR="007B6DB4" w:rsidRPr="00DF16FF">
        <w:rPr>
          <w:rFonts w:asciiTheme="minorHAnsi" w:hAnsiTheme="minorHAnsi" w:cstheme="minorHAnsi"/>
          <w:sz w:val="24"/>
          <w:szCs w:val="24"/>
        </w:rPr>
        <w:t>were abused</w:t>
      </w:r>
      <w:proofErr w:type="gramEnd"/>
      <w:r w:rsidR="007B6DB4" w:rsidRPr="00DF16FF">
        <w:rPr>
          <w:rFonts w:asciiTheme="minorHAnsi" w:hAnsiTheme="minorHAnsi" w:cstheme="minorHAnsi"/>
          <w:sz w:val="24"/>
          <w:szCs w:val="24"/>
        </w:rPr>
        <w:t xml:space="preserve"> while in the care of an Australian institution</w:t>
      </w:r>
      <w:r w:rsidR="00C93D5D" w:rsidRPr="00DF16FF">
        <w:rPr>
          <w:rFonts w:asciiTheme="minorHAnsi" w:hAnsiTheme="minorHAnsi" w:cstheme="minorHAnsi"/>
          <w:sz w:val="24"/>
          <w:szCs w:val="24"/>
        </w:rPr>
        <w:t>, and have subsequently given up their citizenship or Australian residency,</w:t>
      </w:r>
      <w:r w:rsidR="007B6DB4" w:rsidRPr="00DF16FF">
        <w:rPr>
          <w:rFonts w:asciiTheme="minorHAnsi" w:hAnsiTheme="minorHAnsi" w:cstheme="minorHAnsi"/>
          <w:sz w:val="24"/>
          <w:szCs w:val="24"/>
        </w:rPr>
        <w:t xml:space="preserve"> are </w:t>
      </w:r>
      <w:r w:rsidR="000C144C" w:rsidRPr="00DF16FF">
        <w:rPr>
          <w:rFonts w:asciiTheme="minorHAnsi" w:hAnsiTheme="minorHAnsi" w:cstheme="minorHAnsi"/>
          <w:sz w:val="24"/>
          <w:szCs w:val="24"/>
        </w:rPr>
        <w:t xml:space="preserve">currently </w:t>
      </w:r>
      <w:r w:rsidR="007B6DB4" w:rsidRPr="00DF16FF">
        <w:rPr>
          <w:rFonts w:asciiTheme="minorHAnsi" w:hAnsiTheme="minorHAnsi" w:cstheme="minorHAnsi"/>
          <w:sz w:val="24"/>
          <w:szCs w:val="24"/>
        </w:rPr>
        <w:t>not eligible for redress.</w:t>
      </w:r>
      <w:r w:rsidR="00C93D5D" w:rsidRPr="00DF16FF">
        <w:rPr>
          <w:rFonts w:asciiTheme="minorHAnsi" w:hAnsiTheme="minorHAnsi" w:cstheme="minorHAnsi"/>
          <w:sz w:val="24"/>
          <w:szCs w:val="24"/>
        </w:rPr>
        <w:t xml:space="preserve">  </w:t>
      </w:r>
    </w:p>
    <w:p w:rsidR="00525045" w:rsidRPr="00DF16FF" w:rsidRDefault="00C93D5D" w:rsidP="00E262B3">
      <w:pPr>
        <w:rPr>
          <w:rFonts w:asciiTheme="minorHAnsi" w:hAnsiTheme="minorHAnsi" w:cstheme="minorHAnsi"/>
          <w:sz w:val="24"/>
          <w:szCs w:val="24"/>
        </w:rPr>
      </w:pPr>
      <w:r w:rsidRPr="00DF16FF">
        <w:rPr>
          <w:rFonts w:asciiTheme="minorHAnsi" w:hAnsiTheme="minorHAnsi" w:cstheme="minorHAnsi"/>
          <w:sz w:val="24"/>
          <w:szCs w:val="24"/>
        </w:rPr>
        <w:lastRenderedPageBreak/>
        <w:t xml:space="preserve">Progressing </w:t>
      </w:r>
      <w:r w:rsidR="000851B0" w:rsidRPr="00DF16FF">
        <w:rPr>
          <w:rFonts w:asciiTheme="minorHAnsi" w:hAnsiTheme="minorHAnsi" w:cstheme="minorHAnsi"/>
          <w:sz w:val="24"/>
          <w:szCs w:val="24"/>
        </w:rPr>
        <w:t>this recommendation</w:t>
      </w:r>
      <w:r w:rsidRPr="00DF16FF">
        <w:rPr>
          <w:rFonts w:asciiTheme="minorHAnsi" w:hAnsiTheme="minorHAnsi" w:cstheme="minorHAnsi"/>
          <w:sz w:val="24"/>
          <w:szCs w:val="24"/>
        </w:rPr>
        <w:t xml:space="preserve"> require</w:t>
      </w:r>
      <w:r w:rsidR="00AB56C9" w:rsidRPr="00DF16FF">
        <w:rPr>
          <w:rFonts w:asciiTheme="minorHAnsi" w:hAnsiTheme="minorHAnsi" w:cstheme="minorHAnsi"/>
          <w:sz w:val="24"/>
          <w:szCs w:val="24"/>
        </w:rPr>
        <w:t>s</w:t>
      </w:r>
      <w:r w:rsidR="0097249A" w:rsidRPr="00DF16FF">
        <w:rPr>
          <w:rFonts w:asciiTheme="minorHAnsi" w:hAnsiTheme="minorHAnsi" w:cstheme="minorHAnsi"/>
          <w:sz w:val="24"/>
          <w:szCs w:val="24"/>
        </w:rPr>
        <w:t xml:space="preserve"> legislative change and</w:t>
      </w:r>
      <w:r w:rsidRPr="00DF16FF">
        <w:rPr>
          <w:rFonts w:asciiTheme="minorHAnsi" w:hAnsiTheme="minorHAnsi" w:cstheme="minorHAnsi"/>
          <w:sz w:val="24"/>
          <w:szCs w:val="24"/>
        </w:rPr>
        <w:t xml:space="preserve"> agreement by all jurisdictions via the Ministers’ Board.  </w:t>
      </w:r>
      <w:r w:rsidR="00A97CD2" w:rsidRPr="00DF16FF">
        <w:rPr>
          <w:rFonts w:asciiTheme="minorHAnsi" w:hAnsiTheme="minorHAnsi" w:cstheme="minorHAnsi"/>
          <w:sz w:val="24"/>
          <w:szCs w:val="24"/>
        </w:rPr>
        <w:t xml:space="preserve">The Australian Government </w:t>
      </w:r>
      <w:r w:rsidR="007A2F5D" w:rsidRPr="00DF16FF">
        <w:rPr>
          <w:rFonts w:asciiTheme="minorHAnsi" w:hAnsiTheme="minorHAnsi" w:cstheme="minorHAnsi"/>
          <w:sz w:val="24"/>
          <w:szCs w:val="24"/>
        </w:rPr>
        <w:t xml:space="preserve">will </w:t>
      </w:r>
      <w:r w:rsidR="006B73C7" w:rsidRPr="00DF16FF">
        <w:rPr>
          <w:rFonts w:asciiTheme="minorHAnsi" w:hAnsiTheme="minorHAnsi" w:cstheme="minorHAnsi"/>
          <w:sz w:val="24"/>
          <w:szCs w:val="24"/>
        </w:rPr>
        <w:t xml:space="preserve">further </w:t>
      </w:r>
      <w:r w:rsidR="007A2F5D" w:rsidRPr="00DF16FF">
        <w:rPr>
          <w:rFonts w:asciiTheme="minorHAnsi" w:hAnsiTheme="minorHAnsi" w:cstheme="minorHAnsi"/>
          <w:sz w:val="24"/>
          <w:szCs w:val="24"/>
        </w:rPr>
        <w:t xml:space="preserve">consider </w:t>
      </w:r>
      <w:r w:rsidR="000851B0" w:rsidRPr="00DF16FF">
        <w:rPr>
          <w:rFonts w:asciiTheme="minorHAnsi" w:hAnsiTheme="minorHAnsi" w:cstheme="minorHAnsi"/>
          <w:sz w:val="24"/>
          <w:szCs w:val="24"/>
        </w:rPr>
        <w:t>this recommendation</w:t>
      </w:r>
      <w:r w:rsidR="0033074D" w:rsidRPr="00DF16FF">
        <w:rPr>
          <w:rFonts w:asciiTheme="minorHAnsi" w:hAnsiTheme="minorHAnsi" w:cstheme="minorHAnsi"/>
          <w:sz w:val="24"/>
          <w:szCs w:val="24"/>
        </w:rPr>
        <w:t xml:space="preserve"> </w:t>
      </w:r>
      <w:r w:rsidR="007A2F5D" w:rsidRPr="00DF16FF">
        <w:rPr>
          <w:rFonts w:asciiTheme="minorHAnsi" w:hAnsiTheme="minorHAnsi" w:cstheme="minorHAnsi"/>
          <w:sz w:val="24"/>
          <w:szCs w:val="24"/>
        </w:rPr>
        <w:t>in consultation with state and territory governments, survivors</w:t>
      </w:r>
      <w:r w:rsidRPr="00DF16FF">
        <w:rPr>
          <w:rFonts w:asciiTheme="minorHAnsi" w:hAnsiTheme="minorHAnsi" w:cstheme="minorHAnsi"/>
          <w:sz w:val="24"/>
          <w:szCs w:val="24"/>
        </w:rPr>
        <w:t>, institutions</w:t>
      </w:r>
      <w:r w:rsidR="007A2F5D" w:rsidRPr="00DF16FF">
        <w:rPr>
          <w:rFonts w:asciiTheme="minorHAnsi" w:hAnsiTheme="minorHAnsi" w:cstheme="minorHAnsi"/>
          <w:sz w:val="24"/>
          <w:szCs w:val="24"/>
        </w:rPr>
        <w:t xml:space="preserve"> and other Scheme stakeholders.</w:t>
      </w:r>
    </w:p>
    <w:p w:rsidR="0044425E" w:rsidRDefault="0044425E" w:rsidP="0044425E">
      <w:pPr>
        <w:pStyle w:val="Heading3"/>
      </w:pPr>
      <w:r w:rsidRPr="00DF16FF">
        <w:t>Recommendation 3.3</w:t>
      </w:r>
      <w:r>
        <w:t>.</w:t>
      </w:r>
    </w:p>
    <w:p w:rsidR="0044425E" w:rsidRDefault="0044425E" w:rsidP="0044425E">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44425E">
        <w:rPr>
          <w:rFonts w:asciiTheme="minorHAnsi" w:hAnsiTheme="minorHAnsi" w:cstheme="minorHAnsi"/>
          <w:sz w:val="24"/>
          <w:szCs w:val="24"/>
        </w:rPr>
        <w:t>The Australian Government review the application of policy guidance regarding child sexual abuse in a medical setting, amend inconsistencies and provide greater clarity for independent decision makers in the exercise of their judgement.</w:t>
      </w:r>
    </w:p>
    <w:p w:rsidR="00D91E35" w:rsidRPr="00DF16FF" w:rsidRDefault="006E70A7"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Pr="00DF16FF">
        <w:rPr>
          <w:rFonts w:asciiTheme="minorHAnsi" w:hAnsiTheme="minorHAnsi" w:cstheme="minorHAnsi"/>
          <w:b/>
          <w:sz w:val="24"/>
          <w:szCs w:val="24"/>
        </w:rPr>
        <w:t>supports</w:t>
      </w:r>
      <w:r w:rsidRPr="00DF16FF">
        <w:rPr>
          <w:rFonts w:asciiTheme="minorHAnsi" w:hAnsiTheme="minorHAnsi" w:cstheme="minorHAnsi"/>
          <w:sz w:val="24"/>
          <w:szCs w:val="24"/>
        </w:rPr>
        <w:t xml:space="preserve"> this recommendation.</w:t>
      </w:r>
    </w:p>
    <w:p w:rsidR="00D91E35" w:rsidRPr="00DF16FF" w:rsidRDefault="00D91E35" w:rsidP="002906E8">
      <w:pPr>
        <w:rPr>
          <w:rFonts w:asciiTheme="minorHAnsi" w:hAnsiTheme="minorHAnsi" w:cstheme="minorHAnsi"/>
          <w:sz w:val="24"/>
          <w:szCs w:val="24"/>
        </w:rPr>
      </w:pPr>
      <w:r w:rsidRPr="00DF16FF">
        <w:rPr>
          <w:rFonts w:asciiTheme="minorHAnsi" w:hAnsiTheme="minorHAnsi" w:cstheme="minorHAnsi"/>
          <w:sz w:val="24"/>
          <w:szCs w:val="24"/>
        </w:rPr>
        <w:t xml:space="preserve">Clearly articulated policy advice will support consistency of </w:t>
      </w:r>
      <w:r w:rsidR="00457041" w:rsidRPr="00DF16FF">
        <w:rPr>
          <w:rFonts w:asciiTheme="minorHAnsi" w:hAnsiTheme="minorHAnsi" w:cstheme="minorHAnsi"/>
          <w:sz w:val="24"/>
          <w:szCs w:val="24"/>
        </w:rPr>
        <w:t xml:space="preserve">high quality </w:t>
      </w:r>
      <w:r w:rsidRPr="00DF16FF">
        <w:rPr>
          <w:rFonts w:asciiTheme="minorHAnsi" w:hAnsiTheme="minorHAnsi" w:cstheme="minorHAnsi"/>
          <w:sz w:val="24"/>
          <w:szCs w:val="24"/>
        </w:rPr>
        <w:t>decisions and the integrity of the Scheme.</w:t>
      </w:r>
      <w:r w:rsidR="00457041" w:rsidRPr="00DF16FF">
        <w:rPr>
          <w:rFonts w:asciiTheme="minorHAnsi" w:hAnsiTheme="minorHAnsi" w:cstheme="minorHAnsi"/>
          <w:sz w:val="24"/>
          <w:szCs w:val="24"/>
        </w:rPr>
        <w:t xml:space="preserve"> </w:t>
      </w:r>
      <w:r w:rsidR="00A01AAD" w:rsidRPr="00DF16FF">
        <w:rPr>
          <w:rFonts w:asciiTheme="minorHAnsi" w:hAnsiTheme="minorHAnsi" w:cstheme="minorHAnsi"/>
          <w:sz w:val="24"/>
          <w:szCs w:val="24"/>
        </w:rPr>
        <w:t xml:space="preserve"> </w:t>
      </w:r>
      <w:r w:rsidR="00457041" w:rsidRPr="00DF16FF">
        <w:rPr>
          <w:rFonts w:asciiTheme="minorHAnsi" w:hAnsiTheme="minorHAnsi" w:cstheme="minorHAnsi"/>
          <w:sz w:val="24"/>
          <w:szCs w:val="24"/>
        </w:rPr>
        <w:t>The Australian Government is working to improve guidance and training for Independent Decision Makers and Scheme staff.</w:t>
      </w:r>
    </w:p>
    <w:p w:rsidR="001D2C3C" w:rsidRPr="00DF16FF" w:rsidRDefault="001D2C3C" w:rsidP="00E262B3">
      <w:pPr>
        <w:rPr>
          <w:rFonts w:asciiTheme="minorHAnsi" w:hAnsiTheme="minorHAnsi" w:cstheme="minorHAnsi"/>
          <w:sz w:val="24"/>
          <w:szCs w:val="24"/>
        </w:rPr>
      </w:pPr>
      <w:r w:rsidRPr="00DF16FF">
        <w:rPr>
          <w:rFonts w:asciiTheme="minorHAnsi" w:hAnsiTheme="minorHAnsi" w:cstheme="minorHAnsi"/>
          <w:sz w:val="24"/>
          <w:szCs w:val="24"/>
        </w:rPr>
        <w:t>The Australian Government is working with state and territory governments to implement this action as a priority, in consultation with survivors</w:t>
      </w:r>
      <w:r w:rsidR="00AF77F1" w:rsidRPr="00DF16FF">
        <w:rPr>
          <w:rFonts w:asciiTheme="minorHAnsi" w:hAnsiTheme="minorHAnsi" w:cstheme="minorHAnsi"/>
          <w:sz w:val="24"/>
          <w:szCs w:val="24"/>
        </w:rPr>
        <w:t>, institutions</w:t>
      </w:r>
      <w:r w:rsidRPr="00DF16FF">
        <w:rPr>
          <w:rFonts w:asciiTheme="minorHAnsi" w:hAnsiTheme="minorHAnsi" w:cstheme="minorHAnsi"/>
          <w:sz w:val="24"/>
          <w:szCs w:val="24"/>
        </w:rPr>
        <w:t xml:space="preserve"> and other Scheme stakeholders.</w:t>
      </w:r>
    </w:p>
    <w:p w:rsidR="0044425E" w:rsidRDefault="0044425E" w:rsidP="0044425E">
      <w:pPr>
        <w:pStyle w:val="Heading3"/>
      </w:pPr>
      <w:r w:rsidRPr="00DF16FF">
        <w:t>Recommendation 3.4</w:t>
      </w:r>
      <w:r>
        <w:t>.</w:t>
      </w:r>
    </w:p>
    <w:p w:rsidR="0044425E" w:rsidRDefault="0044425E" w:rsidP="0044425E">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44425E">
        <w:rPr>
          <w:rFonts w:asciiTheme="minorHAnsi" w:hAnsiTheme="minorHAnsi" w:cstheme="minorHAnsi"/>
          <w:sz w:val="24"/>
          <w:szCs w:val="24"/>
        </w:rPr>
        <w:t>The Australian Government amend the Act, the Assessment Framework, policy and guidelines to establish a ‘reasonable likelihood’ standard of proof for all decisions relating to an application.</w:t>
      </w:r>
    </w:p>
    <w:p w:rsidR="00D91E35" w:rsidRPr="00DF16FF" w:rsidRDefault="00D91E35" w:rsidP="002906E8">
      <w:pPr>
        <w:rPr>
          <w:rFonts w:asciiTheme="minorHAnsi" w:hAnsiTheme="minorHAnsi" w:cstheme="minorHAnsi"/>
          <w:sz w:val="24"/>
          <w:szCs w:val="24"/>
        </w:rPr>
      </w:pPr>
      <w:r w:rsidRPr="00DF16FF">
        <w:rPr>
          <w:rFonts w:asciiTheme="minorHAnsi" w:hAnsiTheme="minorHAnsi" w:cstheme="minorHAnsi"/>
          <w:sz w:val="24"/>
          <w:szCs w:val="24"/>
        </w:rPr>
        <w:t>The Australian Government</w:t>
      </w:r>
      <w:r w:rsidR="009D6256" w:rsidRPr="00DF16FF">
        <w:rPr>
          <w:rFonts w:asciiTheme="minorHAnsi" w:hAnsiTheme="minorHAnsi" w:cstheme="minorHAnsi"/>
          <w:b/>
          <w:sz w:val="24"/>
          <w:szCs w:val="24"/>
        </w:rPr>
        <w:t xml:space="preserve"> </w:t>
      </w:r>
      <w:r w:rsidR="009D6256" w:rsidRPr="00DF16FF">
        <w:rPr>
          <w:rFonts w:asciiTheme="minorHAnsi" w:hAnsiTheme="minorHAnsi" w:cstheme="minorHAnsi"/>
          <w:sz w:val="24"/>
          <w:szCs w:val="24"/>
        </w:rPr>
        <w:t>notes</w:t>
      </w:r>
      <w:r w:rsidR="003D6008" w:rsidRPr="00DF16FF">
        <w:rPr>
          <w:rFonts w:asciiTheme="minorHAnsi" w:hAnsiTheme="minorHAnsi" w:cstheme="minorHAnsi"/>
          <w:sz w:val="24"/>
          <w:szCs w:val="24"/>
        </w:rPr>
        <w:t xml:space="preserve"> </w:t>
      </w:r>
      <w:r w:rsidRPr="00DF16FF">
        <w:rPr>
          <w:rFonts w:asciiTheme="minorHAnsi" w:hAnsiTheme="minorHAnsi" w:cstheme="minorHAnsi"/>
          <w:sz w:val="24"/>
          <w:szCs w:val="24"/>
        </w:rPr>
        <w:t>this recommendation.</w:t>
      </w:r>
    </w:p>
    <w:p w:rsidR="00D91E35" w:rsidRPr="00DF16FF" w:rsidRDefault="00D91E35" w:rsidP="002906E8">
      <w:pPr>
        <w:rPr>
          <w:rFonts w:asciiTheme="minorHAnsi" w:hAnsiTheme="minorHAnsi" w:cstheme="minorHAnsi"/>
          <w:sz w:val="24"/>
          <w:szCs w:val="24"/>
        </w:rPr>
      </w:pPr>
      <w:r w:rsidRPr="00DF16FF">
        <w:rPr>
          <w:rFonts w:asciiTheme="minorHAnsi" w:hAnsiTheme="minorHAnsi" w:cstheme="minorHAnsi"/>
          <w:sz w:val="24"/>
          <w:szCs w:val="24"/>
        </w:rPr>
        <w:t xml:space="preserve">Changing the standard of proof referenced throughout the Act, the Assessment Framework, policy and guidelines would </w:t>
      </w:r>
      <w:r w:rsidR="00147DD7" w:rsidRPr="00DF16FF">
        <w:rPr>
          <w:rFonts w:asciiTheme="minorHAnsi" w:hAnsiTheme="minorHAnsi" w:cstheme="minorHAnsi"/>
          <w:sz w:val="24"/>
          <w:szCs w:val="24"/>
        </w:rPr>
        <w:t>constitute</w:t>
      </w:r>
      <w:r w:rsidRPr="00DF16FF">
        <w:rPr>
          <w:rFonts w:asciiTheme="minorHAnsi" w:hAnsiTheme="minorHAnsi" w:cstheme="minorHAnsi"/>
          <w:sz w:val="24"/>
          <w:szCs w:val="24"/>
        </w:rPr>
        <w:t xml:space="preserve"> a significant change to </w:t>
      </w:r>
      <w:r w:rsidR="00147DD7" w:rsidRPr="00DF16FF">
        <w:rPr>
          <w:rFonts w:asciiTheme="minorHAnsi" w:hAnsiTheme="minorHAnsi" w:cstheme="minorHAnsi"/>
          <w:sz w:val="24"/>
          <w:szCs w:val="24"/>
        </w:rPr>
        <w:t xml:space="preserve">the </w:t>
      </w:r>
      <w:r w:rsidRPr="00DF16FF">
        <w:rPr>
          <w:rFonts w:asciiTheme="minorHAnsi" w:hAnsiTheme="minorHAnsi" w:cstheme="minorHAnsi"/>
          <w:sz w:val="24"/>
          <w:szCs w:val="24"/>
        </w:rPr>
        <w:t>Scheme</w:t>
      </w:r>
      <w:r w:rsidR="00147DD7" w:rsidRPr="00DF16FF">
        <w:rPr>
          <w:rFonts w:asciiTheme="minorHAnsi" w:hAnsiTheme="minorHAnsi" w:cstheme="minorHAnsi"/>
          <w:sz w:val="24"/>
          <w:szCs w:val="24"/>
        </w:rPr>
        <w:t xml:space="preserve">’s </w:t>
      </w:r>
      <w:r w:rsidR="00483B27" w:rsidRPr="00DF16FF">
        <w:rPr>
          <w:rFonts w:asciiTheme="minorHAnsi" w:hAnsiTheme="minorHAnsi" w:cstheme="minorHAnsi"/>
          <w:sz w:val="24"/>
          <w:szCs w:val="24"/>
        </w:rPr>
        <w:t>design</w:t>
      </w:r>
      <w:r w:rsidR="00AF77F1" w:rsidRPr="00DF16FF">
        <w:rPr>
          <w:rFonts w:asciiTheme="minorHAnsi" w:hAnsiTheme="minorHAnsi" w:cstheme="minorHAnsi"/>
          <w:sz w:val="24"/>
          <w:szCs w:val="24"/>
        </w:rPr>
        <w:t xml:space="preserve"> and the basis on which institutions have agreed to participate</w:t>
      </w:r>
      <w:r w:rsidRPr="00DF16FF">
        <w:rPr>
          <w:rFonts w:asciiTheme="minorHAnsi" w:hAnsiTheme="minorHAnsi" w:cstheme="minorHAnsi"/>
          <w:sz w:val="24"/>
          <w:szCs w:val="24"/>
        </w:rPr>
        <w:t>.</w:t>
      </w:r>
      <w:r w:rsidR="005250E8" w:rsidRPr="00DF16FF">
        <w:rPr>
          <w:rFonts w:asciiTheme="minorHAnsi" w:hAnsiTheme="minorHAnsi" w:cstheme="minorHAnsi"/>
          <w:sz w:val="24"/>
          <w:szCs w:val="24"/>
        </w:rPr>
        <w:t xml:space="preserve"> </w:t>
      </w:r>
      <w:r w:rsidR="00AF77F1" w:rsidRPr="00DF16FF">
        <w:rPr>
          <w:rFonts w:asciiTheme="minorHAnsi" w:hAnsiTheme="minorHAnsi" w:cstheme="minorHAnsi"/>
          <w:sz w:val="24"/>
          <w:szCs w:val="24"/>
        </w:rPr>
        <w:t xml:space="preserve"> </w:t>
      </w:r>
    </w:p>
    <w:p w:rsidR="008B58A6" w:rsidRPr="00DF16FF" w:rsidRDefault="009D6256" w:rsidP="00E262B3">
      <w:pPr>
        <w:rPr>
          <w:rFonts w:asciiTheme="minorHAnsi" w:hAnsiTheme="minorHAnsi" w:cstheme="minorHAnsi"/>
          <w:sz w:val="24"/>
          <w:szCs w:val="24"/>
        </w:rPr>
      </w:pPr>
      <w:r w:rsidRPr="00DF16FF">
        <w:rPr>
          <w:rFonts w:asciiTheme="minorHAnsi" w:hAnsiTheme="minorHAnsi" w:cstheme="minorHAnsi"/>
          <w:sz w:val="24"/>
          <w:szCs w:val="24"/>
        </w:rPr>
        <w:t>The Australian Government will further consider this recommendation, in consultation with states and territories, survivors, institutions and other Scheme stakeholders.</w:t>
      </w:r>
    </w:p>
    <w:p w:rsidR="0044425E" w:rsidRDefault="0044425E" w:rsidP="0044425E">
      <w:pPr>
        <w:pStyle w:val="Heading3"/>
      </w:pPr>
      <w:r w:rsidRPr="00DF16FF">
        <w:t>Recommendation 3.5</w:t>
      </w:r>
      <w:r>
        <w:t>.</w:t>
      </w:r>
    </w:p>
    <w:p w:rsidR="0044425E" w:rsidRDefault="0044425E" w:rsidP="0044425E">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44425E">
        <w:rPr>
          <w:rFonts w:asciiTheme="minorHAnsi" w:hAnsiTheme="minorHAnsi" w:cstheme="minorHAnsi"/>
          <w:sz w:val="24"/>
          <w:szCs w:val="24"/>
        </w:rPr>
        <w:t>The Australian Government provide all survivors with end-to-end support by experienced, culturally appropriate, and trauma-informed professionals.</w:t>
      </w:r>
    </w:p>
    <w:p w:rsidR="00D91E35" w:rsidRPr="00DF16FF" w:rsidRDefault="00D91E35"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Pr="00DF16FF">
        <w:rPr>
          <w:rFonts w:asciiTheme="minorHAnsi" w:hAnsiTheme="minorHAnsi" w:cstheme="minorHAnsi"/>
          <w:b/>
          <w:sz w:val="24"/>
          <w:szCs w:val="24"/>
        </w:rPr>
        <w:t>supports</w:t>
      </w:r>
      <w:r w:rsidRPr="00DF16FF">
        <w:rPr>
          <w:rFonts w:asciiTheme="minorHAnsi" w:hAnsiTheme="minorHAnsi" w:cstheme="minorHAnsi"/>
          <w:sz w:val="24"/>
          <w:szCs w:val="24"/>
        </w:rPr>
        <w:t xml:space="preserve"> this recommendation.</w:t>
      </w:r>
    </w:p>
    <w:p w:rsidR="004F1AC4" w:rsidRPr="00DF16FF" w:rsidRDefault="004F1AC4" w:rsidP="002906E8">
      <w:pPr>
        <w:rPr>
          <w:rFonts w:asciiTheme="minorHAnsi" w:hAnsiTheme="minorHAnsi" w:cstheme="minorHAnsi"/>
          <w:sz w:val="24"/>
          <w:szCs w:val="24"/>
        </w:rPr>
      </w:pPr>
      <w:r w:rsidRPr="00DF16FF">
        <w:rPr>
          <w:rFonts w:asciiTheme="minorHAnsi" w:hAnsiTheme="minorHAnsi" w:cstheme="minorHAnsi"/>
          <w:sz w:val="24"/>
          <w:szCs w:val="24"/>
        </w:rPr>
        <w:t>The Australian Government continue</w:t>
      </w:r>
      <w:r w:rsidR="0074734E" w:rsidRPr="00DF16FF">
        <w:rPr>
          <w:rFonts w:asciiTheme="minorHAnsi" w:hAnsiTheme="minorHAnsi" w:cstheme="minorHAnsi"/>
          <w:sz w:val="24"/>
          <w:szCs w:val="24"/>
        </w:rPr>
        <w:t>s</w:t>
      </w:r>
      <w:r w:rsidRPr="00DF16FF">
        <w:rPr>
          <w:rFonts w:asciiTheme="minorHAnsi" w:hAnsiTheme="minorHAnsi" w:cstheme="minorHAnsi"/>
          <w:sz w:val="24"/>
          <w:szCs w:val="24"/>
        </w:rPr>
        <w:t xml:space="preserve"> to provide access to Redress Support Services to assist people throughout the application process, as well as</w:t>
      </w:r>
      <w:r w:rsidR="0067599A" w:rsidRPr="00DF16FF">
        <w:rPr>
          <w:rFonts w:asciiTheme="minorHAnsi" w:hAnsiTheme="minorHAnsi" w:cstheme="minorHAnsi"/>
          <w:sz w:val="24"/>
          <w:szCs w:val="24"/>
        </w:rPr>
        <w:t xml:space="preserve"> provide</w:t>
      </w:r>
      <w:r w:rsidRPr="00DF16FF">
        <w:rPr>
          <w:rFonts w:asciiTheme="minorHAnsi" w:hAnsiTheme="minorHAnsi" w:cstheme="minorHAnsi"/>
          <w:sz w:val="24"/>
          <w:szCs w:val="24"/>
        </w:rPr>
        <w:t xml:space="preserve"> independent legal and financial advice.</w:t>
      </w:r>
    </w:p>
    <w:p w:rsidR="00D91E35" w:rsidRPr="00DF16FF" w:rsidRDefault="00D91E35" w:rsidP="002906E8">
      <w:pPr>
        <w:rPr>
          <w:rFonts w:asciiTheme="minorHAnsi" w:hAnsiTheme="minorHAnsi" w:cstheme="minorHAnsi"/>
          <w:sz w:val="24"/>
          <w:szCs w:val="24"/>
        </w:rPr>
      </w:pPr>
      <w:r w:rsidRPr="00DF16FF">
        <w:rPr>
          <w:rFonts w:asciiTheme="minorHAnsi" w:hAnsiTheme="minorHAnsi" w:cstheme="minorHAnsi"/>
          <w:sz w:val="24"/>
          <w:szCs w:val="24"/>
        </w:rPr>
        <w:lastRenderedPageBreak/>
        <w:t xml:space="preserve">Improvements to the survivor experience </w:t>
      </w:r>
      <w:proofErr w:type="gramStart"/>
      <w:r w:rsidRPr="00DF16FF">
        <w:rPr>
          <w:rFonts w:asciiTheme="minorHAnsi" w:hAnsiTheme="minorHAnsi" w:cstheme="minorHAnsi"/>
          <w:sz w:val="24"/>
          <w:szCs w:val="24"/>
        </w:rPr>
        <w:t>have been made</w:t>
      </w:r>
      <w:proofErr w:type="gramEnd"/>
      <w:r w:rsidRPr="00DF16FF">
        <w:rPr>
          <w:rFonts w:asciiTheme="minorHAnsi" w:hAnsiTheme="minorHAnsi" w:cstheme="minorHAnsi"/>
          <w:sz w:val="24"/>
          <w:szCs w:val="24"/>
        </w:rPr>
        <w:t xml:space="preserve"> iteratively throughout the life of the Scheme. </w:t>
      </w:r>
      <w:r w:rsidR="00F15B4D" w:rsidRPr="00DF16FF">
        <w:rPr>
          <w:rFonts w:asciiTheme="minorHAnsi" w:hAnsiTheme="minorHAnsi" w:cstheme="minorHAnsi"/>
          <w:sz w:val="24"/>
          <w:szCs w:val="24"/>
        </w:rPr>
        <w:t xml:space="preserve"> The Australian Government will </w:t>
      </w:r>
      <w:r w:rsidR="00A25037" w:rsidRPr="00DF16FF">
        <w:rPr>
          <w:rFonts w:asciiTheme="minorHAnsi" w:hAnsiTheme="minorHAnsi" w:cstheme="minorHAnsi"/>
          <w:sz w:val="24"/>
          <w:szCs w:val="24"/>
        </w:rPr>
        <w:t>support further survivor</w:t>
      </w:r>
      <w:r w:rsidR="00F70182" w:rsidRPr="00DF16FF">
        <w:rPr>
          <w:rFonts w:asciiTheme="minorHAnsi" w:hAnsiTheme="minorHAnsi" w:cstheme="minorHAnsi"/>
          <w:sz w:val="24"/>
          <w:szCs w:val="24"/>
        </w:rPr>
        <w:t>-</w:t>
      </w:r>
      <w:r w:rsidR="00A25037" w:rsidRPr="00DF16FF">
        <w:rPr>
          <w:rFonts w:asciiTheme="minorHAnsi" w:hAnsiTheme="minorHAnsi" w:cstheme="minorHAnsi"/>
          <w:sz w:val="24"/>
          <w:szCs w:val="24"/>
        </w:rPr>
        <w:t>focus</w:t>
      </w:r>
      <w:r w:rsidR="00F70182" w:rsidRPr="00DF16FF">
        <w:rPr>
          <w:rFonts w:asciiTheme="minorHAnsi" w:hAnsiTheme="minorHAnsi" w:cstheme="minorHAnsi"/>
          <w:sz w:val="24"/>
          <w:szCs w:val="24"/>
        </w:rPr>
        <w:t>s</w:t>
      </w:r>
      <w:r w:rsidR="00A25037" w:rsidRPr="00DF16FF">
        <w:rPr>
          <w:rFonts w:asciiTheme="minorHAnsi" w:hAnsiTheme="minorHAnsi" w:cstheme="minorHAnsi"/>
          <w:sz w:val="24"/>
          <w:szCs w:val="24"/>
        </w:rPr>
        <w:t>ed</w:t>
      </w:r>
      <w:r w:rsidR="00F15B4D" w:rsidRPr="00DF16FF">
        <w:rPr>
          <w:rFonts w:asciiTheme="minorHAnsi" w:hAnsiTheme="minorHAnsi" w:cstheme="minorHAnsi"/>
          <w:sz w:val="24"/>
          <w:szCs w:val="24"/>
        </w:rPr>
        <w:t xml:space="preserve"> improvements, </w:t>
      </w:r>
      <w:r w:rsidRPr="00DF16FF">
        <w:rPr>
          <w:rFonts w:asciiTheme="minorHAnsi" w:hAnsiTheme="minorHAnsi" w:cstheme="minorHAnsi"/>
          <w:sz w:val="24"/>
          <w:szCs w:val="24"/>
        </w:rPr>
        <w:t>including:</w:t>
      </w:r>
    </w:p>
    <w:p w:rsidR="00D91E35" w:rsidRPr="00DF16FF" w:rsidRDefault="00D91E35" w:rsidP="002906E8">
      <w:pPr>
        <w:pStyle w:val="ListParagraph"/>
        <w:numPr>
          <w:ilvl w:val="0"/>
          <w:numId w:val="14"/>
        </w:numPr>
        <w:rPr>
          <w:rFonts w:asciiTheme="minorHAnsi" w:hAnsiTheme="minorHAnsi" w:cstheme="minorHAnsi"/>
          <w:sz w:val="24"/>
          <w:szCs w:val="24"/>
        </w:rPr>
      </w:pPr>
      <w:r w:rsidRPr="00DF16FF">
        <w:rPr>
          <w:rFonts w:asciiTheme="minorHAnsi" w:hAnsiTheme="minorHAnsi" w:cstheme="minorHAnsi"/>
          <w:sz w:val="24"/>
          <w:szCs w:val="24"/>
        </w:rPr>
        <w:t>improvement</w:t>
      </w:r>
      <w:r w:rsidR="00F15B4D" w:rsidRPr="00DF16FF">
        <w:rPr>
          <w:rFonts w:asciiTheme="minorHAnsi" w:hAnsiTheme="minorHAnsi" w:cstheme="minorHAnsi"/>
          <w:sz w:val="24"/>
          <w:szCs w:val="24"/>
        </w:rPr>
        <w:t>s</w:t>
      </w:r>
      <w:r w:rsidRPr="00DF16FF">
        <w:rPr>
          <w:rFonts w:asciiTheme="minorHAnsi" w:hAnsiTheme="minorHAnsi" w:cstheme="minorHAnsi"/>
          <w:sz w:val="24"/>
          <w:szCs w:val="24"/>
        </w:rPr>
        <w:t xml:space="preserve"> to application</w:t>
      </w:r>
      <w:r w:rsidR="00F15B4D" w:rsidRPr="00DF16FF">
        <w:rPr>
          <w:rFonts w:asciiTheme="minorHAnsi" w:hAnsiTheme="minorHAnsi" w:cstheme="minorHAnsi"/>
          <w:sz w:val="24"/>
          <w:szCs w:val="24"/>
        </w:rPr>
        <w:t xml:space="preserve"> forms and</w:t>
      </w:r>
      <w:r w:rsidRPr="00DF16FF">
        <w:rPr>
          <w:rFonts w:asciiTheme="minorHAnsi" w:hAnsiTheme="minorHAnsi" w:cstheme="minorHAnsi"/>
          <w:sz w:val="24"/>
          <w:szCs w:val="24"/>
        </w:rPr>
        <w:t xml:space="preserve"> processes;</w:t>
      </w:r>
    </w:p>
    <w:p w:rsidR="00D91E35" w:rsidRPr="00DF16FF" w:rsidRDefault="00D91E35" w:rsidP="002906E8">
      <w:pPr>
        <w:pStyle w:val="ListParagraph"/>
        <w:numPr>
          <w:ilvl w:val="0"/>
          <w:numId w:val="14"/>
        </w:numPr>
        <w:rPr>
          <w:rFonts w:asciiTheme="minorHAnsi" w:hAnsiTheme="minorHAnsi" w:cstheme="minorHAnsi"/>
          <w:sz w:val="24"/>
          <w:szCs w:val="24"/>
        </w:rPr>
      </w:pPr>
      <w:r w:rsidRPr="00DF16FF">
        <w:rPr>
          <w:rFonts w:asciiTheme="minorHAnsi" w:hAnsiTheme="minorHAnsi" w:cstheme="minorHAnsi"/>
          <w:sz w:val="24"/>
          <w:szCs w:val="24"/>
        </w:rPr>
        <w:t>more personalised and meaningful engagement with survivors in the early stages of applying for redress, and throughout the process, to help survivors understand the next steps for their application and have queries answered in a trauma-informed and timely manner; and</w:t>
      </w:r>
    </w:p>
    <w:p w:rsidR="00D91E35" w:rsidRPr="00DF16FF" w:rsidRDefault="00AA0F40" w:rsidP="002906E8">
      <w:pPr>
        <w:pStyle w:val="ListParagraph"/>
        <w:numPr>
          <w:ilvl w:val="0"/>
          <w:numId w:val="14"/>
        </w:numPr>
        <w:rPr>
          <w:rFonts w:asciiTheme="minorHAnsi" w:hAnsiTheme="minorHAnsi" w:cstheme="minorHAnsi"/>
          <w:sz w:val="24"/>
          <w:szCs w:val="24"/>
        </w:rPr>
      </w:pPr>
      <w:proofErr w:type="gramStart"/>
      <w:r w:rsidRPr="00DF16FF">
        <w:rPr>
          <w:rFonts w:asciiTheme="minorHAnsi" w:hAnsiTheme="minorHAnsi" w:cstheme="minorHAnsi"/>
          <w:sz w:val="24"/>
          <w:szCs w:val="24"/>
        </w:rPr>
        <w:t>enhancing</w:t>
      </w:r>
      <w:proofErr w:type="gramEnd"/>
      <w:r w:rsidRPr="00DF16FF">
        <w:rPr>
          <w:rFonts w:asciiTheme="minorHAnsi" w:hAnsiTheme="minorHAnsi" w:cstheme="minorHAnsi"/>
          <w:sz w:val="24"/>
          <w:szCs w:val="24"/>
        </w:rPr>
        <w:t xml:space="preserve"> trauma-</w:t>
      </w:r>
      <w:r w:rsidR="00D91E35" w:rsidRPr="00DF16FF">
        <w:rPr>
          <w:rFonts w:asciiTheme="minorHAnsi" w:hAnsiTheme="minorHAnsi" w:cstheme="minorHAnsi"/>
          <w:sz w:val="24"/>
          <w:szCs w:val="24"/>
        </w:rPr>
        <w:t>informed training</w:t>
      </w:r>
      <w:r w:rsidRPr="00DF16FF">
        <w:rPr>
          <w:rFonts w:asciiTheme="minorHAnsi" w:hAnsiTheme="minorHAnsi" w:cstheme="minorHAnsi"/>
          <w:sz w:val="24"/>
          <w:szCs w:val="24"/>
        </w:rPr>
        <w:t xml:space="preserve"> for Scheme staff</w:t>
      </w:r>
      <w:r w:rsidR="00D91E35" w:rsidRPr="00DF16FF">
        <w:rPr>
          <w:rFonts w:asciiTheme="minorHAnsi" w:hAnsiTheme="minorHAnsi" w:cstheme="minorHAnsi"/>
          <w:sz w:val="24"/>
          <w:szCs w:val="24"/>
        </w:rPr>
        <w:t>.</w:t>
      </w:r>
    </w:p>
    <w:p w:rsidR="000C144C" w:rsidRPr="00DF16FF" w:rsidRDefault="00615DE7" w:rsidP="002906E8">
      <w:pPr>
        <w:rPr>
          <w:rFonts w:asciiTheme="minorHAnsi" w:hAnsiTheme="minorHAnsi" w:cstheme="minorHAnsi"/>
          <w:sz w:val="24"/>
          <w:szCs w:val="24"/>
        </w:rPr>
      </w:pPr>
      <w:r w:rsidRPr="00DF16FF">
        <w:rPr>
          <w:rFonts w:asciiTheme="minorHAnsi" w:hAnsiTheme="minorHAnsi" w:cstheme="minorHAnsi"/>
          <w:sz w:val="24"/>
          <w:szCs w:val="24"/>
        </w:rPr>
        <w:t xml:space="preserve">Redress Support Services </w:t>
      </w:r>
      <w:r w:rsidR="00DF39A9" w:rsidRPr="00DF16FF">
        <w:rPr>
          <w:rFonts w:asciiTheme="minorHAnsi" w:hAnsiTheme="minorHAnsi" w:cstheme="minorHAnsi"/>
          <w:sz w:val="24"/>
          <w:szCs w:val="24"/>
        </w:rPr>
        <w:t xml:space="preserve">and </w:t>
      </w:r>
      <w:proofErr w:type="spellStart"/>
      <w:r w:rsidR="00DF39A9" w:rsidRPr="00DF16FF">
        <w:rPr>
          <w:rFonts w:asciiTheme="minorHAnsi" w:hAnsiTheme="minorHAnsi" w:cstheme="minorHAnsi"/>
          <w:sz w:val="24"/>
          <w:szCs w:val="24"/>
        </w:rPr>
        <w:t>knowmore</w:t>
      </w:r>
      <w:proofErr w:type="spellEnd"/>
      <w:r w:rsidR="00DF39A9" w:rsidRPr="00DF16FF">
        <w:rPr>
          <w:rFonts w:asciiTheme="minorHAnsi" w:hAnsiTheme="minorHAnsi" w:cstheme="minorHAnsi"/>
          <w:sz w:val="24"/>
          <w:szCs w:val="24"/>
        </w:rPr>
        <w:t xml:space="preserve"> legal services </w:t>
      </w:r>
      <w:r w:rsidRPr="00DF16FF">
        <w:rPr>
          <w:rFonts w:asciiTheme="minorHAnsi" w:hAnsiTheme="minorHAnsi" w:cstheme="minorHAnsi"/>
          <w:sz w:val="24"/>
          <w:szCs w:val="24"/>
        </w:rPr>
        <w:t xml:space="preserve">have received </w:t>
      </w:r>
      <w:r w:rsidR="00DF39A9" w:rsidRPr="00DF16FF">
        <w:rPr>
          <w:rFonts w:asciiTheme="minorHAnsi" w:hAnsiTheme="minorHAnsi" w:cstheme="minorHAnsi"/>
          <w:sz w:val="24"/>
          <w:szCs w:val="24"/>
        </w:rPr>
        <w:t>$116</w:t>
      </w:r>
      <w:r w:rsidR="001B1C1F" w:rsidRPr="00DF16FF">
        <w:rPr>
          <w:rFonts w:asciiTheme="minorHAnsi" w:hAnsiTheme="minorHAnsi" w:cstheme="minorHAnsi"/>
          <w:sz w:val="24"/>
          <w:szCs w:val="24"/>
        </w:rPr>
        <w:t xml:space="preserve"> </w:t>
      </w:r>
      <w:r w:rsidR="00DF39A9" w:rsidRPr="00DF16FF">
        <w:rPr>
          <w:rFonts w:asciiTheme="minorHAnsi" w:hAnsiTheme="minorHAnsi" w:cstheme="minorHAnsi"/>
          <w:sz w:val="24"/>
          <w:szCs w:val="24"/>
        </w:rPr>
        <w:t>m</w:t>
      </w:r>
      <w:r w:rsidR="001B1C1F" w:rsidRPr="00DF16FF">
        <w:rPr>
          <w:rFonts w:asciiTheme="minorHAnsi" w:hAnsiTheme="minorHAnsi" w:cstheme="minorHAnsi"/>
          <w:sz w:val="24"/>
          <w:szCs w:val="24"/>
        </w:rPr>
        <w:t>illion</w:t>
      </w:r>
      <w:r w:rsidR="00BE50C9" w:rsidRPr="00DF16FF">
        <w:rPr>
          <w:rFonts w:asciiTheme="minorHAnsi" w:hAnsiTheme="minorHAnsi" w:cstheme="minorHAnsi"/>
          <w:sz w:val="24"/>
          <w:szCs w:val="24"/>
        </w:rPr>
        <w:t xml:space="preserve"> </w:t>
      </w:r>
      <w:r w:rsidRPr="00DF16FF">
        <w:rPr>
          <w:rFonts w:asciiTheme="minorHAnsi" w:hAnsiTheme="minorHAnsi" w:cstheme="minorHAnsi"/>
          <w:sz w:val="24"/>
          <w:szCs w:val="24"/>
        </w:rPr>
        <w:t xml:space="preserve">since the </w:t>
      </w:r>
      <w:r w:rsidR="00DF39A9" w:rsidRPr="00DF16FF">
        <w:rPr>
          <w:rFonts w:asciiTheme="minorHAnsi" w:hAnsiTheme="minorHAnsi" w:cstheme="minorHAnsi"/>
          <w:sz w:val="24"/>
          <w:szCs w:val="24"/>
        </w:rPr>
        <w:t>S</w:t>
      </w:r>
      <w:r w:rsidRPr="00DF16FF">
        <w:rPr>
          <w:rFonts w:asciiTheme="minorHAnsi" w:hAnsiTheme="minorHAnsi" w:cstheme="minorHAnsi"/>
          <w:sz w:val="24"/>
          <w:szCs w:val="24"/>
        </w:rPr>
        <w:t xml:space="preserve">cheme’s commencement. </w:t>
      </w:r>
      <w:r w:rsidR="0094440F" w:rsidRPr="00DF16FF">
        <w:rPr>
          <w:rFonts w:asciiTheme="minorHAnsi" w:hAnsiTheme="minorHAnsi" w:cstheme="minorHAnsi"/>
          <w:sz w:val="24"/>
          <w:szCs w:val="24"/>
        </w:rPr>
        <w:t xml:space="preserve"> </w:t>
      </w:r>
      <w:r w:rsidRPr="00DF16FF">
        <w:rPr>
          <w:rFonts w:asciiTheme="minorHAnsi" w:hAnsiTheme="minorHAnsi" w:cstheme="minorHAnsi"/>
          <w:sz w:val="24"/>
          <w:szCs w:val="24"/>
        </w:rPr>
        <w:t xml:space="preserve">This includes $73.1 million provided in 2020-21 over four years by the Australian Government. </w:t>
      </w:r>
    </w:p>
    <w:p w:rsidR="004F1AC4" w:rsidRPr="00DF16FF" w:rsidRDefault="004F1AC4"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is </w:t>
      </w:r>
      <w:r w:rsidR="00615DE7" w:rsidRPr="00DF16FF">
        <w:rPr>
          <w:rFonts w:asciiTheme="minorHAnsi" w:hAnsiTheme="minorHAnsi" w:cstheme="minorHAnsi"/>
          <w:sz w:val="24"/>
          <w:szCs w:val="24"/>
        </w:rPr>
        <w:t xml:space="preserve">further </w:t>
      </w:r>
      <w:r w:rsidRPr="00DF16FF">
        <w:rPr>
          <w:rFonts w:asciiTheme="minorHAnsi" w:hAnsiTheme="minorHAnsi" w:cstheme="minorHAnsi"/>
          <w:sz w:val="24"/>
          <w:szCs w:val="24"/>
        </w:rPr>
        <w:t>committing $</w:t>
      </w:r>
      <w:r w:rsidR="00AF45BB" w:rsidRPr="00DF16FF">
        <w:rPr>
          <w:rFonts w:asciiTheme="minorHAnsi" w:hAnsiTheme="minorHAnsi" w:cstheme="minorHAnsi"/>
          <w:sz w:val="24"/>
          <w:szCs w:val="24"/>
        </w:rPr>
        <w:t>2.4</w:t>
      </w:r>
      <w:r w:rsidRPr="00DF16FF">
        <w:rPr>
          <w:rFonts w:asciiTheme="minorHAnsi" w:hAnsiTheme="minorHAnsi" w:cstheme="minorHAnsi"/>
          <w:sz w:val="24"/>
          <w:szCs w:val="24"/>
        </w:rPr>
        <w:t xml:space="preserve"> million </w:t>
      </w:r>
      <w:r w:rsidR="00AF77F1" w:rsidRPr="00DF16FF">
        <w:rPr>
          <w:rFonts w:asciiTheme="minorHAnsi" w:hAnsiTheme="minorHAnsi" w:cstheme="minorHAnsi"/>
          <w:sz w:val="24"/>
          <w:szCs w:val="24"/>
        </w:rPr>
        <w:t xml:space="preserve">over four years </w:t>
      </w:r>
      <w:r w:rsidRPr="00DF16FF">
        <w:rPr>
          <w:rFonts w:asciiTheme="minorHAnsi" w:hAnsiTheme="minorHAnsi" w:cstheme="minorHAnsi"/>
          <w:sz w:val="24"/>
          <w:szCs w:val="24"/>
        </w:rPr>
        <w:t>in the 2021-22 Budget for a range of process improvements to enhance the survivor experience with the Scheme.</w:t>
      </w:r>
      <w:r w:rsidR="009C39DE" w:rsidRPr="00DF16FF">
        <w:rPr>
          <w:rFonts w:asciiTheme="minorHAnsi" w:hAnsiTheme="minorHAnsi" w:cstheme="minorHAnsi"/>
          <w:sz w:val="24"/>
          <w:szCs w:val="24"/>
        </w:rPr>
        <w:t xml:space="preserve"> </w:t>
      </w:r>
    </w:p>
    <w:p w:rsidR="00D91E35" w:rsidRPr="00DF16FF" w:rsidRDefault="00D91E35" w:rsidP="00E262B3">
      <w:pPr>
        <w:rPr>
          <w:rFonts w:asciiTheme="minorHAnsi" w:hAnsiTheme="minorHAnsi" w:cstheme="minorHAnsi"/>
          <w:sz w:val="24"/>
          <w:szCs w:val="24"/>
        </w:rPr>
      </w:pPr>
      <w:r w:rsidRPr="00DF16FF">
        <w:rPr>
          <w:rFonts w:asciiTheme="minorHAnsi" w:hAnsiTheme="minorHAnsi" w:cstheme="minorHAnsi"/>
          <w:sz w:val="24"/>
          <w:szCs w:val="24"/>
        </w:rPr>
        <w:t>The Australian Government will progress this recommendation</w:t>
      </w:r>
      <w:r w:rsidR="007310C4" w:rsidRPr="00DF16FF">
        <w:rPr>
          <w:rFonts w:asciiTheme="minorHAnsi" w:hAnsiTheme="minorHAnsi" w:cstheme="minorHAnsi"/>
          <w:sz w:val="24"/>
          <w:szCs w:val="24"/>
        </w:rPr>
        <w:t xml:space="preserve"> as a priority</w:t>
      </w:r>
      <w:r w:rsidR="00AF77F1" w:rsidRPr="00DF16FF">
        <w:rPr>
          <w:rFonts w:asciiTheme="minorHAnsi" w:hAnsiTheme="minorHAnsi" w:cstheme="minorHAnsi"/>
          <w:sz w:val="24"/>
          <w:szCs w:val="24"/>
        </w:rPr>
        <w:t xml:space="preserve">, in consultation with </w:t>
      </w:r>
      <w:r w:rsidR="007D44F4" w:rsidRPr="00DF16FF">
        <w:rPr>
          <w:rFonts w:asciiTheme="minorHAnsi" w:hAnsiTheme="minorHAnsi" w:cstheme="minorHAnsi"/>
          <w:sz w:val="24"/>
          <w:szCs w:val="24"/>
        </w:rPr>
        <w:t>survivors, institutions and other Scheme stakeholders</w:t>
      </w:r>
      <w:r w:rsidRPr="00DF16FF">
        <w:rPr>
          <w:rFonts w:asciiTheme="minorHAnsi" w:hAnsiTheme="minorHAnsi" w:cstheme="minorHAnsi"/>
          <w:sz w:val="24"/>
          <w:szCs w:val="24"/>
        </w:rPr>
        <w:t>.</w:t>
      </w:r>
    </w:p>
    <w:p w:rsidR="00261B06" w:rsidRDefault="00A01149" w:rsidP="00A01149">
      <w:pPr>
        <w:pStyle w:val="Heading3"/>
      </w:pPr>
      <w:r w:rsidRPr="00DF16FF">
        <w:t>Recommendation 3.6</w:t>
      </w:r>
      <w:r>
        <w:t>.</w:t>
      </w:r>
    </w:p>
    <w:p w:rsidR="00A01149" w:rsidRPr="00A01149" w:rsidRDefault="00A01149" w:rsidP="00A01149">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4"/>
          <w:szCs w:val="24"/>
        </w:rPr>
      </w:pPr>
      <w:r w:rsidRPr="00A01149">
        <w:rPr>
          <w:rFonts w:asciiTheme="minorHAnsi" w:hAnsiTheme="minorHAnsi" w:cstheme="minorHAnsi"/>
          <w:sz w:val="24"/>
          <w:szCs w:val="24"/>
        </w:rPr>
        <w:t xml:space="preserve">The Australian Government develop a significantly simplified application form that: </w:t>
      </w:r>
    </w:p>
    <w:p w:rsidR="00A01149" w:rsidRPr="00A01149" w:rsidRDefault="00A01149" w:rsidP="00A01149">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4"/>
          <w:szCs w:val="24"/>
        </w:rPr>
      </w:pPr>
      <w:r w:rsidRPr="00A01149">
        <w:rPr>
          <w:rFonts w:asciiTheme="minorHAnsi" w:hAnsiTheme="minorHAnsi" w:cstheme="minorHAnsi"/>
          <w:sz w:val="24"/>
          <w:szCs w:val="24"/>
        </w:rPr>
        <w:t>a)</w:t>
      </w:r>
      <w:r w:rsidRPr="00A01149">
        <w:rPr>
          <w:rFonts w:asciiTheme="minorHAnsi" w:hAnsiTheme="minorHAnsi" w:cstheme="minorHAnsi"/>
          <w:sz w:val="24"/>
          <w:szCs w:val="24"/>
        </w:rPr>
        <w:tab/>
      </w:r>
      <w:proofErr w:type="gramStart"/>
      <w:r w:rsidRPr="00A01149">
        <w:rPr>
          <w:rFonts w:asciiTheme="minorHAnsi" w:hAnsiTheme="minorHAnsi" w:cstheme="minorHAnsi"/>
          <w:sz w:val="24"/>
          <w:szCs w:val="24"/>
        </w:rPr>
        <w:t>includes</w:t>
      </w:r>
      <w:proofErr w:type="gramEnd"/>
      <w:r w:rsidRPr="00A01149">
        <w:rPr>
          <w:rFonts w:asciiTheme="minorHAnsi" w:hAnsiTheme="minorHAnsi" w:cstheme="minorHAnsi"/>
          <w:sz w:val="24"/>
          <w:szCs w:val="24"/>
        </w:rPr>
        <w:t xml:space="preserve"> the provision of more assertive support, including culturally appropriate and easily understood information, to assist in the completion of the application</w:t>
      </w:r>
      <w:r w:rsidR="0010525A">
        <w:rPr>
          <w:rFonts w:asciiTheme="minorHAnsi" w:hAnsiTheme="minorHAnsi" w:cstheme="minorHAnsi"/>
          <w:sz w:val="24"/>
          <w:szCs w:val="24"/>
        </w:rPr>
        <w:t>.</w:t>
      </w:r>
      <w:r w:rsidRPr="00A01149">
        <w:rPr>
          <w:rFonts w:asciiTheme="minorHAnsi" w:hAnsiTheme="minorHAnsi" w:cstheme="minorHAnsi"/>
          <w:sz w:val="24"/>
          <w:szCs w:val="24"/>
        </w:rPr>
        <w:t xml:space="preserve"> </w:t>
      </w:r>
    </w:p>
    <w:p w:rsidR="00A01149" w:rsidRPr="00A01149" w:rsidRDefault="00A01149" w:rsidP="00A01149">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4"/>
          <w:szCs w:val="24"/>
        </w:rPr>
      </w:pPr>
      <w:r w:rsidRPr="00A01149">
        <w:rPr>
          <w:rFonts w:asciiTheme="minorHAnsi" w:hAnsiTheme="minorHAnsi" w:cstheme="minorHAnsi"/>
          <w:sz w:val="24"/>
          <w:szCs w:val="24"/>
        </w:rPr>
        <w:t>b)</w:t>
      </w:r>
      <w:r w:rsidRPr="00A01149">
        <w:rPr>
          <w:rFonts w:asciiTheme="minorHAnsi" w:hAnsiTheme="minorHAnsi" w:cstheme="minorHAnsi"/>
          <w:sz w:val="24"/>
          <w:szCs w:val="24"/>
        </w:rPr>
        <w:tab/>
      </w:r>
      <w:proofErr w:type="gramStart"/>
      <w:r w:rsidRPr="00A01149">
        <w:rPr>
          <w:rFonts w:asciiTheme="minorHAnsi" w:hAnsiTheme="minorHAnsi" w:cstheme="minorHAnsi"/>
          <w:sz w:val="24"/>
          <w:szCs w:val="24"/>
        </w:rPr>
        <w:t>includes</w:t>
      </w:r>
      <w:proofErr w:type="gramEnd"/>
      <w:r w:rsidRPr="00A01149">
        <w:rPr>
          <w:rFonts w:asciiTheme="minorHAnsi" w:hAnsiTheme="minorHAnsi" w:cstheme="minorHAnsi"/>
          <w:sz w:val="24"/>
          <w:szCs w:val="24"/>
        </w:rPr>
        <w:t xml:space="preserve"> the nominee form</w:t>
      </w:r>
      <w:r w:rsidR="0010525A">
        <w:rPr>
          <w:rFonts w:asciiTheme="minorHAnsi" w:hAnsiTheme="minorHAnsi" w:cstheme="minorHAnsi"/>
          <w:sz w:val="24"/>
          <w:szCs w:val="24"/>
        </w:rPr>
        <w:t>.</w:t>
      </w:r>
      <w:r w:rsidRPr="00A01149">
        <w:rPr>
          <w:rFonts w:asciiTheme="minorHAnsi" w:hAnsiTheme="minorHAnsi" w:cstheme="minorHAnsi"/>
          <w:sz w:val="24"/>
          <w:szCs w:val="24"/>
        </w:rPr>
        <w:t xml:space="preserve"> </w:t>
      </w:r>
    </w:p>
    <w:p w:rsidR="00A01149" w:rsidRPr="00A01149" w:rsidRDefault="00A01149" w:rsidP="00A01149">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4"/>
          <w:szCs w:val="24"/>
        </w:rPr>
      </w:pPr>
      <w:r w:rsidRPr="00A01149">
        <w:rPr>
          <w:rFonts w:asciiTheme="minorHAnsi" w:hAnsiTheme="minorHAnsi" w:cstheme="minorHAnsi"/>
          <w:sz w:val="24"/>
          <w:szCs w:val="24"/>
        </w:rPr>
        <w:t>c)</w:t>
      </w:r>
      <w:r w:rsidRPr="00A01149">
        <w:rPr>
          <w:rFonts w:asciiTheme="minorHAnsi" w:hAnsiTheme="minorHAnsi" w:cstheme="minorHAnsi"/>
          <w:sz w:val="24"/>
          <w:szCs w:val="24"/>
        </w:rPr>
        <w:tab/>
      </w:r>
      <w:proofErr w:type="gramStart"/>
      <w:r w:rsidRPr="00A01149">
        <w:rPr>
          <w:rFonts w:asciiTheme="minorHAnsi" w:hAnsiTheme="minorHAnsi" w:cstheme="minorHAnsi"/>
          <w:sz w:val="24"/>
          <w:szCs w:val="24"/>
        </w:rPr>
        <w:t>removes</w:t>
      </w:r>
      <w:proofErr w:type="gramEnd"/>
      <w:r w:rsidRPr="00A01149">
        <w:rPr>
          <w:rFonts w:asciiTheme="minorHAnsi" w:hAnsiTheme="minorHAnsi" w:cstheme="minorHAnsi"/>
          <w:sz w:val="24"/>
          <w:szCs w:val="24"/>
        </w:rPr>
        <w:t xml:space="preserve"> the statutory declaration requirement and simplifies identity checks</w:t>
      </w:r>
      <w:r w:rsidR="0010525A">
        <w:rPr>
          <w:rFonts w:asciiTheme="minorHAnsi" w:hAnsiTheme="minorHAnsi" w:cstheme="minorHAnsi"/>
          <w:sz w:val="24"/>
          <w:szCs w:val="24"/>
        </w:rPr>
        <w:t>.</w:t>
      </w:r>
      <w:r w:rsidRPr="00A01149">
        <w:rPr>
          <w:rFonts w:asciiTheme="minorHAnsi" w:hAnsiTheme="minorHAnsi" w:cstheme="minorHAnsi"/>
          <w:sz w:val="24"/>
          <w:szCs w:val="24"/>
        </w:rPr>
        <w:t xml:space="preserve"> </w:t>
      </w:r>
    </w:p>
    <w:p w:rsidR="00A01149" w:rsidRDefault="00A01149" w:rsidP="00A01149">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4"/>
          <w:szCs w:val="24"/>
        </w:rPr>
      </w:pPr>
      <w:r>
        <w:rPr>
          <w:rFonts w:asciiTheme="minorHAnsi" w:hAnsiTheme="minorHAnsi" w:cstheme="minorHAnsi"/>
          <w:sz w:val="24"/>
          <w:szCs w:val="24"/>
        </w:rPr>
        <w:t>d</w:t>
      </w:r>
      <w:r w:rsidRPr="00A01149">
        <w:rPr>
          <w:rFonts w:asciiTheme="minorHAnsi" w:hAnsiTheme="minorHAnsi" w:cstheme="minorHAnsi"/>
          <w:sz w:val="24"/>
          <w:szCs w:val="24"/>
        </w:rPr>
        <w:t>)</w:t>
      </w:r>
      <w:r w:rsidRPr="00A01149">
        <w:rPr>
          <w:rFonts w:asciiTheme="minorHAnsi" w:hAnsiTheme="minorHAnsi" w:cstheme="minorHAnsi"/>
          <w:sz w:val="24"/>
          <w:szCs w:val="24"/>
        </w:rPr>
        <w:tab/>
      </w:r>
      <w:proofErr w:type="gramStart"/>
      <w:r w:rsidRPr="00A01149">
        <w:rPr>
          <w:rFonts w:asciiTheme="minorHAnsi" w:hAnsiTheme="minorHAnsi" w:cstheme="minorHAnsi"/>
          <w:sz w:val="24"/>
          <w:szCs w:val="24"/>
        </w:rPr>
        <w:t>removes</w:t>
      </w:r>
      <w:proofErr w:type="gramEnd"/>
      <w:r w:rsidRPr="00A01149">
        <w:rPr>
          <w:rFonts w:asciiTheme="minorHAnsi" w:hAnsiTheme="minorHAnsi" w:cstheme="minorHAnsi"/>
          <w:sz w:val="24"/>
          <w:szCs w:val="24"/>
        </w:rPr>
        <w:t xml:space="preserve"> the requirement to provide banking details in the application form, deferring this requirement until a determination is made.</w:t>
      </w:r>
    </w:p>
    <w:p w:rsidR="00A01149" w:rsidRPr="00DF16FF" w:rsidRDefault="00A01149" w:rsidP="00A01149">
      <w:pPr>
        <w:spacing w:after="0"/>
        <w:rPr>
          <w:rFonts w:asciiTheme="minorHAnsi" w:hAnsiTheme="minorHAnsi" w:cstheme="minorHAnsi"/>
          <w:sz w:val="24"/>
          <w:szCs w:val="24"/>
        </w:rPr>
      </w:pPr>
    </w:p>
    <w:p w:rsidR="00EC7365" w:rsidRPr="00DF16FF" w:rsidRDefault="00EC7365"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Pr="00DF16FF">
        <w:rPr>
          <w:rFonts w:asciiTheme="minorHAnsi" w:hAnsiTheme="minorHAnsi" w:cstheme="minorHAnsi"/>
          <w:b/>
          <w:sz w:val="24"/>
          <w:szCs w:val="24"/>
        </w:rPr>
        <w:t>supports</w:t>
      </w:r>
      <w:r w:rsidRPr="00DF16FF">
        <w:rPr>
          <w:rFonts w:asciiTheme="minorHAnsi" w:hAnsiTheme="minorHAnsi" w:cstheme="minorHAnsi"/>
          <w:sz w:val="24"/>
          <w:szCs w:val="24"/>
        </w:rPr>
        <w:t xml:space="preserve"> this recommendation.</w:t>
      </w:r>
    </w:p>
    <w:p w:rsidR="006B1D1D" w:rsidRPr="00DF16FF" w:rsidRDefault="007D44F4" w:rsidP="002906E8">
      <w:pPr>
        <w:rPr>
          <w:rFonts w:asciiTheme="minorHAnsi" w:hAnsiTheme="minorHAnsi" w:cstheme="minorHAnsi"/>
          <w:sz w:val="24"/>
          <w:szCs w:val="24"/>
        </w:rPr>
      </w:pPr>
      <w:proofErr w:type="gramStart"/>
      <w:r w:rsidRPr="00DF16FF">
        <w:rPr>
          <w:rFonts w:asciiTheme="minorHAnsi" w:hAnsiTheme="minorHAnsi" w:cstheme="minorHAnsi"/>
          <w:i/>
          <w:sz w:val="24"/>
          <w:szCs w:val="24"/>
        </w:rPr>
        <w:t>Elements (a), (b) and (d):</w:t>
      </w:r>
      <w:proofErr w:type="gramEnd"/>
      <w:r w:rsidRPr="00DF16FF">
        <w:rPr>
          <w:rFonts w:asciiTheme="minorHAnsi" w:hAnsiTheme="minorHAnsi" w:cstheme="minorHAnsi"/>
          <w:i/>
          <w:sz w:val="24"/>
          <w:szCs w:val="24"/>
        </w:rPr>
        <w:t xml:space="preserve">  </w:t>
      </w:r>
      <w:r w:rsidR="00EC7365" w:rsidRPr="00DF16FF">
        <w:rPr>
          <w:rFonts w:asciiTheme="minorHAnsi" w:hAnsiTheme="minorHAnsi" w:cstheme="minorHAnsi"/>
          <w:sz w:val="24"/>
          <w:szCs w:val="24"/>
        </w:rPr>
        <w:t xml:space="preserve">Work to improve the application form and simplify the application process has been undertaken iteratively throughout the life of the Scheme. </w:t>
      </w:r>
      <w:r w:rsidR="00A52192" w:rsidRPr="00DF16FF">
        <w:rPr>
          <w:rFonts w:asciiTheme="minorHAnsi" w:hAnsiTheme="minorHAnsi" w:cstheme="minorHAnsi"/>
          <w:sz w:val="24"/>
          <w:szCs w:val="24"/>
        </w:rPr>
        <w:t xml:space="preserve"> The Australian Government supports</w:t>
      </w:r>
      <w:r w:rsidR="00B555FB" w:rsidRPr="00DF16FF">
        <w:rPr>
          <w:rFonts w:asciiTheme="minorHAnsi" w:hAnsiTheme="minorHAnsi" w:cstheme="minorHAnsi"/>
          <w:sz w:val="24"/>
          <w:szCs w:val="24"/>
        </w:rPr>
        <w:t xml:space="preserve"> further</w:t>
      </w:r>
      <w:r w:rsidR="00A52192" w:rsidRPr="00DF16FF">
        <w:rPr>
          <w:rFonts w:asciiTheme="minorHAnsi" w:hAnsiTheme="minorHAnsi" w:cstheme="minorHAnsi"/>
          <w:sz w:val="24"/>
          <w:szCs w:val="24"/>
        </w:rPr>
        <w:t xml:space="preserve"> action </w:t>
      </w:r>
      <w:r w:rsidR="00EC7365" w:rsidRPr="00DF16FF">
        <w:rPr>
          <w:rFonts w:asciiTheme="minorHAnsi" w:hAnsiTheme="minorHAnsi" w:cstheme="minorHAnsi"/>
          <w:sz w:val="24"/>
          <w:szCs w:val="24"/>
        </w:rPr>
        <w:t>to simplify the form and the application process for applicants through a co-design process undertaken with survivors and their advocates.</w:t>
      </w:r>
    </w:p>
    <w:p w:rsidR="007D44F4" w:rsidRPr="00DF16FF" w:rsidRDefault="007D44F4" w:rsidP="002906E8">
      <w:pPr>
        <w:rPr>
          <w:rFonts w:asciiTheme="minorHAnsi" w:hAnsiTheme="minorHAnsi" w:cstheme="minorHAnsi"/>
          <w:sz w:val="24"/>
          <w:szCs w:val="24"/>
        </w:rPr>
      </w:pPr>
      <w:r w:rsidRPr="00DF16FF">
        <w:rPr>
          <w:rFonts w:asciiTheme="minorHAnsi" w:hAnsiTheme="minorHAnsi" w:cstheme="minorHAnsi"/>
          <w:sz w:val="24"/>
          <w:szCs w:val="24"/>
        </w:rPr>
        <w:t>The Australian Government is committing $2.4 million over four years in the 2021-22 Budget for a range of process improvements to enhance the survivor experience with the Scheme, including improvements to Scheme forms and user testing.</w:t>
      </w:r>
    </w:p>
    <w:p w:rsidR="00C44509" w:rsidRPr="00DF16FF" w:rsidRDefault="007D44F4"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will progress elements (a), (b) and (d) of this recommendation as a priority, in consultation with survivors, institutions and other Scheme stakeholders. </w:t>
      </w:r>
      <w:r w:rsidR="00C44509" w:rsidRPr="00DF16FF">
        <w:rPr>
          <w:rFonts w:asciiTheme="minorHAnsi" w:hAnsiTheme="minorHAnsi" w:cstheme="minorHAnsi"/>
          <w:sz w:val="24"/>
          <w:szCs w:val="24"/>
        </w:rPr>
        <w:lastRenderedPageBreak/>
        <w:t>Requiring ba</w:t>
      </w:r>
      <w:r w:rsidR="00AD47EC" w:rsidRPr="00DF16FF">
        <w:rPr>
          <w:rFonts w:asciiTheme="minorHAnsi" w:hAnsiTheme="minorHAnsi" w:cstheme="minorHAnsi"/>
          <w:sz w:val="24"/>
          <w:szCs w:val="24"/>
        </w:rPr>
        <w:t>n</w:t>
      </w:r>
      <w:r w:rsidR="00C44509" w:rsidRPr="00DF16FF">
        <w:rPr>
          <w:rFonts w:asciiTheme="minorHAnsi" w:hAnsiTheme="minorHAnsi" w:cstheme="minorHAnsi"/>
          <w:sz w:val="24"/>
          <w:szCs w:val="24"/>
        </w:rPr>
        <w:t>k account details in the application form may prov</w:t>
      </w:r>
      <w:r w:rsidR="00AD47EC" w:rsidRPr="00DF16FF">
        <w:rPr>
          <w:rFonts w:asciiTheme="minorHAnsi" w:hAnsiTheme="minorHAnsi" w:cstheme="minorHAnsi"/>
          <w:sz w:val="24"/>
          <w:szCs w:val="24"/>
        </w:rPr>
        <w:t xml:space="preserve">e </w:t>
      </w:r>
      <w:r w:rsidR="00C44509" w:rsidRPr="00DF16FF">
        <w:rPr>
          <w:rFonts w:asciiTheme="minorHAnsi" w:hAnsiTheme="minorHAnsi" w:cstheme="minorHAnsi"/>
          <w:sz w:val="24"/>
          <w:szCs w:val="24"/>
        </w:rPr>
        <w:t xml:space="preserve">necessary to support the introduction of an advance payment measure; </w:t>
      </w:r>
      <w:proofErr w:type="gramStart"/>
      <w:r w:rsidR="00AD47EC" w:rsidRPr="00DF16FF">
        <w:rPr>
          <w:rFonts w:asciiTheme="minorHAnsi" w:hAnsiTheme="minorHAnsi" w:cstheme="minorHAnsi"/>
          <w:sz w:val="24"/>
          <w:szCs w:val="24"/>
        </w:rPr>
        <w:t>however</w:t>
      </w:r>
      <w:proofErr w:type="gramEnd"/>
      <w:r w:rsidR="00C44509" w:rsidRPr="00DF16FF">
        <w:rPr>
          <w:rFonts w:asciiTheme="minorHAnsi" w:hAnsiTheme="minorHAnsi" w:cstheme="minorHAnsi"/>
          <w:sz w:val="24"/>
          <w:szCs w:val="24"/>
        </w:rPr>
        <w:t xml:space="preserve"> this will be considered</w:t>
      </w:r>
      <w:r w:rsidR="006074F5" w:rsidRPr="00DF16FF">
        <w:rPr>
          <w:rFonts w:asciiTheme="minorHAnsi" w:hAnsiTheme="minorHAnsi" w:cstheme="minorHAnsi"/>
          <w:sz w:val="24"/>
          <w:szCs w:val="24"/>
        </w:rPr>
        <w:t xml:space="preserve"> further</w:t>
      </w:r>
      <w:r w:rsidR="00C44509" w:rsidRPr="00DF16FF">
        <w:rPr>
          <w:rFonts w:asciiTheme="minorHAnsi" w:hAnsiTheme="minorHAnsi" w:cstheme="minorHAnsi"/>
          <w:sz w:val="24"/>
          <w:szCs w:val="24"/>
        </w:rPr>
        <w:t xml:space="preserve"> during consultation and legislative drafting processes.</w:t>
      </w:r>
    </w:p>
    <w:p w:rsidR="007909AE" w:rsidRPr="00DF16FF" w:rsidRDefault="007D44F4" w:rsidP="002906E8">
      <w:pPr>
        <w:rPr>
          <w:rFonts w:asciiTheme="minorHAnsi" w:hAnsiTheme="minorHAnsi" w:cstheme="minorHAnsi"/>
          <w:sz w:val="24"/>
          <w:szCs w:val="24"/>
        </w:rPr>
      </w:pPr>
      <w:r w:rsidRPr="00DF16FF">
        <w:rPr>
          <w:rFonts w:asciiTheme="minorHAnsi" w:hAnsiTheme="minorHAnsi" w:cstheme="minorHAnsi"/>
          <w:i/>
          <w:sz w:val="24"/>
          <w:szCs w:val="24"/>
        </w:rPr>
        <w:t xml:space="preserve">Element (c):  </w:t>
      </w:r>
      <w:r w:rsidR="00615DE7" w:rsidRPr="00DF16FF">
        <w:rPr>
          <w:rFonts w:asciiTheme="minorHAnsi" w:hAnsiTheme="minorHAnsi" w:cstheme="minorHAnsi"/>
          <w:sz w:val="24"/>
          <w:szCs w:val="24"/>
        </w:rPr>
        <w:t xml:space="preserve">During </w:t>
      </w:r>
      <w:r w:rsidR="00DF39A9" w:rsidRPr="00DF16FF">
        <w:rPr>
          <w:rFonts w:asciiTheme="minorHAnsi" w:hAnsiTheme="minorHAnsi" w:cstheme="minorHAnsi"/>
          <w:sz w:val="24"/>
          <w:szCs w:val="24"/>
        </w:rPr>
        <w:t xml:space="preserve">the height of </w:t>
      </w:r>
      <w:r w:rsidR="00615DE7" w:rsidRPr="00DF16FF">
        <w:rPr>
          <w:rFonts w:asciiTheme="minorHAnsi" w:hAnsiTheme="minorHAnsi" w:cstheme="minorHAnsi"/>
          <w:sz w:val="24"/>
          <w:szCs w:val="24"/>
        </w:rPr>
        <w:t xml:space="preserve">COVID-19 </w:t>
      </w:r>
      <w:r w:rsidR="00DF39A9" w:rsidRPr="00DF16FF">
        <w:rPr>
          <w:rFonts w:asciiTheme="minorHAnsi" w:hAnsiTheme="minorHAnsi" w:cstheme="minorHAnsi"/>
          <w:sz w:val="24"/>
          <w:szCs w:val="24"/>
        </w:rPr>
        <w:t xml:space="preserve">restrictions </w:t>
      </w:r>
      <w:r w:rsidR="00615DE7" w:rsidRPr="00DF16FF">
        <w:rPr>
          <w:rFonts w:asciiTheme="minorHAnsi" w:hAnsiTheme="minorHAnsi" w:cstheme="minorHAnsi"/>
          <w:sz w:val="24"/>
          <w:szCs w:val="24"/>
        </w:rPr>
        <w:t xml:space="preserve">the Australian Government made changes to ensure the requirement of statutory declarations was removed due to the pandemic and difficulties faced by survivors and institutions alike. </w:t>
      </w:r>
      <w:r w:rsidR="007909AE" w:rsidRPr="00DF16FF">
        <w:rPr>
          <w:rFonts w:asciiTheme="minorHAnsi" w:hAnsiTheme="minorHAnsi" w:cstheme="minorHAnsi"/>
          <w:sz w:val="24"/>
          <w:szCs w:val="24"/>
        </w:rPr>
        <w:t>The Australian Government supports the</w:t>
      </w:r>
      <w:r w:rsidR="00615DE7" w:rsidRPr="00DF16FF">
        <w:rPr>
          <w:rFonts w:asciiTheme="minorHAnsi" w:hAnsiTheme="minorHAnsi" w:cstheme="minorHAnsi"/>
          <w:sz w:val="24"/>
          <w:szCs w:val="24"/>
        </w:rPr>
        <w:t xml:space="preserve"> formal</w:t>
      </w:r>
      <w:r w:rsidR="007909AE" w:rsidRPr="00DF16FF">
        <w:rPr>
          <w:rFonts w:asciiTheme="minorHAnsi" w:hAnsiTheme="minorHAnsi" w:cstheme="minorHAnsi"/>
          <w:sz w:val="24"/>
          <w:szCs w:val="24"/>
        </w:rPr>
        <w:t xml:space="preserve"> removal of the statutory declaration requirement from the application form. </w:t>
      </w:r>
      <w:r w:rsidR="00BF7111" w:rsidRPr="00DF16FF">
        <w:rPr>
          <w:rFonts w:asciiTheme="minorHAnsi" w:hAnsiTheme="minorHAnsi" w:cstheme="minorHAnsi"/>
          <w:sz w:val="24"/>
          <w:szCs w:val="24"/>
        </w:rPr>
        <w:t xml:space="preserve"> </w:t>
      </w:r>
      <w:r w:rsidR="007909AE" w:rsidRPr="00DF16FF">
        <w:rPr>
          <w:rFonts w:asciiTheme="minorHAnsi" w:hAnsiTheme="minorHAnsi" w:cstheme="minorHAnsi"/>
          <w:sz w:val="24"/>
          <w:szCs w:val="24"/>
        </w:rPr>
        <w:t>This is more trauma</w:t>
      </w:r>
      <w:r w:rsidRPr="00DF16FF">
        <w:rPr>
          <w:rFonts w:asciiTheme="minorHAnsi" w:hAnsiTheme="minorHAnsi" w:cstheme="minorHAnsi"/>
          <w:sz w:val="24"/>
          <w:szCs w:val="24"/>
        </w:rPr>
        <w:t>-</w:t>
      </w:r>
      <w:r w:rsidR="007909AE" w:rsidRPr="00DF16FF">
        <w:rPr>
          <w:rFonts w:asciiTheme="minorHAnsi" w:hAnsiTheme="minorHAnsi" w:cstheme="minorHAnsi"/>
          <w:sz w:val="24"/>
          <w:szCs w:val="24"/>
        </w:rPr>
        <w:t xml:space="preserve">informed </w:t>
      </w:r>
      <w:r w:rsidR="00E52F12" w:rsidRPr="00DF16FF">
        <w:rPr>
          <w:rFonts w:asciiTheme="minorHAnsi" w:hAnsiTheme="minorHAnsi" w:cstheme="minorHAnsi"/>
          <w:sz w:val="24"/>
          <w:szCs w:val="24"/>
        </w:rPr>
        <w:t xml:space="preserve">and streamlined </w:t>
      </w:r>
      <w:r w:rsidRPr="00DF16FF">
        <w:rPr>
          <w:rFonts w:asciiTheme="minorHAnsi" w:hAnsiTheme="minorHAnsi" w:cstheme="minorHAnsi"/>
          <w:sz w:val="24"/>
          <w:szCs w:val="24"/>
        </w:rPr>
        <w:t>than the current arrangement</w:t>
      </w:r>
      <w:r w:rsidR="007909AE" w:rsidRPr="00DF16FF">
        <w:rPr>
          <w:rFonts w:asciiTheme="minorHAnsi" w:hAnsiTheme="minorHAnsi" w:cstheme="minorHAnsi"/>
          <w:sz w:val="24"/>
          <w:szCs w:val="24"/>
        </w:rPr>
        <w:t xml:space="preserve">.  There are existing provisions in the Scheme’s legislation that </w:t>
      </w:r>
      <w:r w:rsidR="00853CC9" w:rsidRPr="00DF16FF">
        <w:rPr>
          <w:rFonts w:asciiTheme="minorHAnsi" w:hAnsiTheme="minorHAnsi" w:cstheme="minorHAnsi"/>
          <w:sz w:val="24"/>
          <w:szCs w:val="24"/>
        </w:rPr>
        <w:t xml:space="preserve">reduce risk and/or allow for management of </w:t>
      </w:r>
      <w:r w:rsidR="007909AE" w:rsidRPr="00DF16FF">
        <w:rPr>
          <w:rFonts w:asciiTheme="minorHAnsi" w:hAnsiTheme="minorHAnsi" w:cstheme="minorHAnsi"/>
          <w:sz w:val="24"/>
          <w:szCs w:val="24"/>
        </w:rPr>
        <w:t xml:space="preserve">fraudulent applications.  </w:t>
      </w:r>
    </w:p>
    <w:p w:rsidR="00E660BF" w:rsidRPr="00DF16FF" w:rsidRDefault="006A5517" w:rsidP="00602573">
      <w:pPr>
        <w:rPr>
          <w:rFonts w:asciiTheme="minorHAnsi" w:hAnsiTheme="minorHAnsi" w:cstheme="minorHAnsi"/>
          <w:sz w:val="24"/>
          <w:szCs w:val="24"/>
        </w:rPr>
      </w:pPr>
      <w:r w:rsidRPr="00DF16FF">
        <w:rPr>
          <w:rFonts w:asciiTheme="minorHAnsi" w:hAnsiTheme="minorHAnsi" w:cstheme="minorHAnsi"/>
          <w:sz w:val="24"/>
          <w:szCs w:val="24"/>
        </w:rPr>
        <w:t xml:space="preserve">Element (c) of this recommendation requires </w:t>
      </w:r>
      <w:r w:rsidR="0097249A" w:rsidRPr="00DF16FF">
        <w:rPr>
          <w:rFonts w:asciiTheme="minorHAnsi" w:hAnsiTheme="minorHAnsi" w:cstheme="minorHAnsi"/>
          <w:sz w:val="24"/>
          <w:szCs w:val="24"/>
        </w:rPr>
        <w:t xml:space="preserve">legislative change and </w:t>
      </w:r>
      <w:r w:rsidRPr="00DF16FF">
        <w:rPr>
          <w:rFonts w:asciiTheme="minorHAnsi" w:hAnsiTheme="minorHAnsi" w:cstheme="minorHAnsi"/>
          <w:sz w:val="24"/>
          <w:szCs w:val="24"/>
        </w:rPr>
        <w:t>agreement by all jurisdictions</w:t>
      </w:r>
      <w:r w:rsidR="00EE6561" w:rsidRPr="00DF16FF">
        <w:rPr>
          <w:rFonts w:asciiTheme="minorHAnsi" w:hAnsiTheme="minorHAnsi" w:cstheme="minorHAnsi"/>
          <w:sz w:val="24"/>
          <w:szCs w:val="24"/>
        </w:rPr>
        <w:t xml:space="preserve"> via the Ministers’ Board</w:t>
      </w:r>
      <w:r w:rsidRPr="00DF16FF">
        <w:rPr>
          <w:rFonts w:asciiTheme="minorHAnsi" w:hAnsiTheme="minorHAnsi" w:cstheme="minorHAnsi"/>
          <w:sz w:val="24"/>
          <w:szCs w:val="24"/>
        </w:rPr>
        <w:t xml:space="preserve">. </w:t>
      </w:r>
      <w:r w:rsidR="007D44F4" w:rsidRPr="00DF16FF">
        <w:rPr>
          <w:rFonts w:asciiTheme="minorHAnsi" w:hAnsiTheme="minorHAnsi" w:cstheme="minorHAnsi"/>
          <w:sz w:val="24"/>
          <w:szCs w:val="24"/>
        </w:rPr>
        <w:t xml:space="preserve"> </w:t>
      </w:r>
      <w:r w:rsidRPr="00DF16FF">
        <w:rPr>
          <w:rFonts w:asciiTheme="minorHAnsi" w:hAnsiTheme="minorHAnsi" w:cstheme="minorHAnsi"/>
          <w:sz w:val="24"/>
          <w:szCs w:val="24"/>
        </w:rPr>
        <w:t>The Australian Government is working with state and territory governments to consider implementin</w:t>
      </w:r>
      <w:r w:rsidR="00E16E27" w:rsidRPr="00DF16FF">
        <w:rPr>
          <w:rFonts w:asciiTheme="minorHAnsi" w:hAnsiTheme="minorHAnsi" w:cstheme="minorHAnsi"/>
          <w:sz w:val="24"/>
          <w:szCs w:val="24"/>
        </w:rPr>
        <w:t>g</w:t>
      </w:r>
      <w:r w:rsidRPr="00DF16FF">
        <w:rPr>
          <w:rFonts w:asciiTheme="minorHAnsi" w:hAnsiTheme="minorHAnsi" w:cstheme="minorHAnsi"/>
          <w:sz w:val="24"/>
          <w:szCs w:val="24"/>
        </w:rPr>
        <w:t xml:space="preserve"> this action</w:t>
      </w:r>
      <w:r w:rsidR="00BA34DB" w:rsidRPr="00DF16FF">
        <w:rPr>
          <w:rFonts w:asciiTheme="minorHAnsi" w:hAnsiTheme="minorHAnsi" w:cstheme="minorHAnsi"/>
          <w:sz w:val="24"/>
          <w:szCs w:val="24"/>
        </w:rPr>
        <w:t xml:space="preserve"> as a priority</w:t>
      </w:r>
      <w:r w:rsidR="00B555FB" w:rsidRPr="00DF16FF">
        <w:rPr>
          <w:rFonts w:asciiTheme="minorHAnsi" w:hAnsiTheme="minorHAnsi" w:cstheme="minorHAnsi"/>
          <w:sz w:val="24"/>
          <w:szCs w:val="24"/>
        </w:rPr>
        <w:t>, in consultation with survivors</w:t>
      </w:r>
      <w:r w:rsidR="007D44F4" w:rsidRPr="00DF16FF">
        <w:rPr>
          <w:rFonts w:asciiTheme="minorHAnsi" w:hAnsiTheme="minorHAnsi" w:cstheme="minorHAnsi"/>
          <w:sz w:val="24"/>
          <w:szCs w:val="24"/>
        </w:rPr>
        <w:t>, institutions</w:t>
      </w:r>
      <w:r w:rsidR="00B555FB" w:rsidRPr="00DF16FF">
        <w:rPr>
          <w:rFonts w:asciiTheme="minorHAnsi" w:hAnsiTheme="minorHAnsi" w:cstheme="minorHAnsi"/>
          <w:sz w:val="24"/>
          <w:szCs w:val="24"/>
        </w:rPr>
        <w:t xml:space="preserve"> and other Scheme stakeholders.</w:t>
      </w:r>
    </w:p>
    <w:p w:rsidR="00A01149" w:rsidRDefault="00A01149" w:rsidP="00A01149">
      <w:pPr>
        <w:pStyle w:val="Heading3"/>
      </w:pPr>
      <w:r w:rsidRPr="00DF16FF">
        <w:t>Recommendation 3.7</w:t>
      </w:r>
      <w:r>
        <w:t>.</w:t>
      </w:r>
    </w:p>
    <w:p w:rsidR="00A01149" w:rsidRDefault="00A01149" w:rsidP="00A01149">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A01149">
        <w:rPr>
          <w:rFonts w:asciiTheme="minorHAnsi" w:hAnsiTheme="minorHAnsi" w:cstheme="minorHAnsi"/>
          <w:sz w:val="24"/>
          <w:szCs w:val="24"/>
        </w:rPr>
        <w:t>The Australian Government provide more assertive outreach support or assist applicants in the completion of their applications.  This should include better access to enhanced front-end financial, legal, psychological, Indigenous and disability support services to minimise trauma and assist survivors to obtain better outcomes.</w:t>
      </w:r>
    </w:p>
    <w:p w:rsidR="003B12E3" w:rsidRPr="00DF16FF" w:rsidRDefault="003B12E3"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Pr="00DF16FF">
        <w:rPr>
          <w:rFonts w:asciiTheme="minorHAnsi" w:hAnsiTheme="minorHAnsi" w:cstheme="minorHAnsi"/>
          <w:b/>
          <w:sz w:val="24"/>
          <w:szCs w:val="24"/>
        </w:rPr>
        <w:t>supports</w:t>
      </w:r>
      <w:r w:rsidRPr="00DF16FF">
        <w:rPr>
          <w:rFonts w:asciiTheme="minorHAnsi" w:hAnsiTheme="minorHAnsi" w:cstheme="minorHAnsi"/>
          <w:sz w:val="24"/>
          <w:szCs w:val="24"/>
        </w:rPr>
        <w:t xml:space="preserve"> this recommendation.</w:t>
      </w:r>
    </w:p>
    <w:p w:rsidR="00CF0997" w:rsidRPr="00DF16FF" w:rsidRDefault="003B12E3"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continues to provide access to Redress Support Services to assist people throughout the application process, as well as independent legal and financial advice. </w:t>
      </w:r>
    </w:p>
    <w:p w:rsidR="003B12E3" w:rsidRPr="00DF16FF" w:rsidRDefault="00CF0997"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003B12E3" w:rsidRPr="00DF16FF">
        <w:rPr>
          <w:rFonts w:asciiTheme="minorHAnsi" w:hAnsiTheme="minorHAnsi" w:cstheme="minorHAnsi"/>
          <w:sz w:val="24"/>
          <w:szCs w:val="24"/>
        </w:rPr>
        <w:t xml:space="preserve">is continuously working to improve its operation of the Scheme and </w:t>
      </w:r>
      <w:r w:rsidRPr="00DF16FF">
        <w:rPr>
          <w:rFonts w:asciiTheme="minorHAnsi" w:hAnsiTheme="minorHAnsi" w:cstheme="minorHAnsi"/>
          <w:sz w:val="24"/>
          <w:szCs w:val="24"/>
        </w:rPr>
        <w:t xml:space="preserve">will take action </w:t>
      </w:r>
      <w:r w:rsidR="003B12E3" w:rsidRPr="00DF16FF">
        <w:rPr>
          <w:rFonts w:asciiTheme="minorHAnsi" w:hAnsiTheme="minorHAnsi" w:cstheme="minorHAnsi"/>
          <w:sz w:val="24"/>
          <w:szCs w:val="24"/>
        </w:rPr>
        <w:t xml:space="preserve">to provide </w:t>
      </w:r>
      <w:proofErr w:type="gramStart"/>
      <w:r w:rsidR="003B12E3" w:rsidRPr="00DF16FF">
        <w:rPr>
          <w:rFonts w:asciiTheme="minorHAnsi" w:hAnsiTheme="minorHAnsi" w:cstheme="minorHAnsi"/>
          <w:sz w:val="24"/>
          <w:szCs w:val="24"/>
        </w:rPr>
        <w:t>more meaningful upfront engagement with survivors</w:t>
      </w:r>
      <w:proofErr w:type="gramEnd"/>
      <w:r w:rsidRPr="00DF16FF">
        <w:rPr>
          <w:rFonts w:asciiTheme="minorHAnsi" w:hAnsiTheme="minorHAnsi" w:cstheme="minorHAnsi"/>
          <w:sz w:val="24"/>
          <w:szCs w:val="24"/>
        </w:rPr>
        <w:t xml:space="preserve"> (see also Recommendation 3.5)</w:t>
      </w:r>
      <w:r w:rsidR="009B37A3" w:rsidRPr="00DF16FF">
        <w:rPr>
          <w:rFonts w:asciiTheme="minorHAnsi" w:hAnsiTheme="minorHAnsi" w:cstheme="minorHAnsi"/>
          <w:sz w:val="24"/>
          <w:szCs w:val="24"/>
        </w:rPr>
        <w:t>.</w:t>
      </w:r>
    </w:p>
    <w:p w:rsidR="00B84503" w:rsidRPr="00DF16FF" w:rsidRDefault="00E16E27" w:rsidP="002906E8">
      <w:pPr>
        <w:rPr>
          <w:rFonts w:asciiTheme="minorHAnsi" w:hAnsiTheme="minorHAnsi" w:cstheme="minorHAnsi"/>
          <w:sz w:val="24"/>
          <w:szCs w:val="24"/>
        </w:rPr>
      </w:pPr>
      <w:r w:rsidRPr="00DF16FF">
        <w:rPr>
          <w:rFonts w:asciiTheme="minorHAnsi" w:hAnsiTheme="minorHAnsi" w:cstheme="minorHAnsi"/>
          <w:sz w:val="24"/>
          <w:szCs w:val="24"/>
        </w:rPr>
        <w:t>T</w:t>
      </w:r>
      <w:r w:rsidR="00B84503" w:rsidRPr="00DF16FF">
        <w:rPr>
          <w:rFonts w:asciiTheme="minorHAnsi" w:hAnsiTheme="minorHAnsi" w:cstheme="minorHAnsi"/>
          <w:sz w:val="24"/>
          <w:szCs w:val="24"/>
        </w:rPr>
        <w:t xml:space="preserve">he Australian Government is committing $2.4 million </w:t>
      </w:r>
      <w:r w:rsidRPr="00DF16FF">
        <w:rPr>
          <w:rFonts w:asciiTheme="minorHAnsi" w:hAnsiTheme="minorHAnsi" w:cstheme="minorHAnsi"/>
          <w:sz w:val="24"/>
          <w:szCs w:val="24"/>
        </w:rPr>
        <w:t xml:space="preserve">over four years </w:t>
      </w:r>
      <w:r w:rsidR="00B84503" w:rsidRPr="00DF16FF">
        <w:rPr>
          <w:rFonts w:asciiTheme="minorHAnsi" w:hAnsiTheme="minorHAnsi" w:cstheme="minorHAnsi"/>
          <w:sz w:val="24"/>
          <w:szCs w:val="24"/>
        </w:rPr>
        <w:t>in the 2021-22 Budget for a range of process improvements to enhance the survivor experience with the Scheme.</w:t>
      </w:r>
      <w:r w:rsidRPr="00DF16FF">
        <w:rPr>
          <w:rFonts w:asciiTheme="minorHAnsi" w:hAnsiTheme="minorHAnsi" w:cstheme="minorHAnsi"/>
          <w:sz w:val="24"/>
          <w:szCs w:val="24"/>
        </w:rPr>
        <w:t xml:space="preserve">  </w:t>
      </w:r>
      <w:r w:rsidR="00A5262B" w:rsidRPr="00DF16FF">
        <w:rPr>
          <w:rFonts w:asciiTheme="minorHAnsi" w:hAnsiTheme="minorHAnsi" w:cstheme="minorHAnsi"/>
          <w:sz w:val="24"/>
          <w:szCs w:val="24"/>
        </w:rPr>
        <w:t xml:space="preserve">A further $150,000 is </w:t>
      </w:r>
      <w:r w:rsidRPr="00DF16FF">
        <w:rPr>
          <w:rFonts w:asciiTheme="minorHAnsi" w:hAnsiTheme="minorHAnsi" w:cstheme="minorHAnsi"/>
          <w:sz w:val="24"/>
          <w:szCs w:val="24"/>
        </w:rPr>
        <w:t>committed</w:t>
      </w:r>
      <w:r w:rsidR="00A5262B" w:rsidRPr="00DF16FF">
        <w:rPr>
          <w:rFonts w:asciiTheme="minorHAnsi" w:hAnsiTheme="minorHAnsi" w:cstheme="minorHAnsi"/>
          <w:sz w:val="24"/>
          <w:szCs w:val="24"/>
        </w:rPr>
        <w:t xml:space="preserve"> for an external review of Redress Support Services, which will inform </w:t>
      </w:r>
      <w:r w:rsidR="009C39DE" w:rsidRPr="00DF16FF">
        <w:rPr>
          <w:rFonts w:asciiTheme="minorHAnsi" w:hAnsiTheme="minorHAnsi" w:cstheme="minorHAnsi"/>
          <w:sz w:val="24"/>
          <w:szCs w:val="24"/>
        </w:rPr>
        <w:t>longer-term</w:t>
      </w:r>
      <w:r w:rsidR="00A5262B" w:rsidRPr="00DF16FF">
        <w:rPr>
          <w:rFonts w:asciiTheme="minorHAnsi" w:hAnsiTheme="minorHAnsi" w:cstheme="minorHAnsi"/>
          <w:sz w:val="24"/>
          <w:szCs w:val="24"/>
        </w:rPr>
        <w:t xml:space="preserve"> improvements. </w:t>
      </w:r>
    </w:p>
    <w:p w:rsidR="00AC0064" w:rsidRPr="00DF16FF" w:rsidRDefault="00AC0064" w:rsidP="002906E8">
      <w:pPr>
        <w:rPr>
          <w:rFonts w:asciiTheme="minorHAnsi" w:hAnsiTheme="minorHAnsi" w:cstheme="minorHAnsi"/>
          <w:sz w:val="24"/>
          <w:szCs w:val="24"/>
        </w:rPr>
      </w:pPr>
      <w:proofErr w:type="spellStart"/>
      <w:proofErr w:type="gramStart"/>
      <w:r w:rsidRPr="00DF16FF">
        <w:rPr>
          <w:rFonts w:asciiTheme="minorHAnsi" w:hAnsiTheme="minorHAnsi" w:cstheme="minorHAnsi"/>
          <w:sz w:val="24"/>
          <w:szCs w:val="24"/>
        </w:rPr>
        <w:t>knowmore</w:t>
      </w:r>
      <w:proofErr w:type="spellEnd"/>
      <w:proofErr w:type="gramEnd"/>
      <w:r w:rsidRPr="00DF16FF">
        <w:rPr>
          <w:rFonts w:asciiTheme="minorHAnsi" w:hAnsiTheme="minorHAnsi" w:cstheme="minorHAnsi"/>
          <w:sz w:val="24"/>
          <w:szCs w:val="24"/>
        </w:rPr>
        <w:t xml:space="preserve"> legal services is funded by the Attorney-General’s Department to provide free legal advice and support to people applying to the Scheme. </w:t>
      </w:r>
    </w:p>
    <w:p w:rsidR="00602573" w:rsidRDefault="003B12E3" w:rsidP="00E262B3">
      <w:pPr>
        <w:rPr>
          <w:rFonts w:asciiTheme="minorHAnsi" w:hAnsiTheme="minorHAnsi" w:cstheme="minorHAnsi"/>
          <w:sz w:val="24"/>
          <w:szCs w:val="24"/>
        </w:rPr>
      </w:pPr>
      <w:r w:rsidRPr="00DF16FF">
        <w:rPr>
          <w:rFonts w:asciiTheme="minorHAnsi" w:hAnsiTheme="minorHAnsi" w:cstheme="minorHAnsi"/>
          <w:sz w:val="24"/>
          <w:szCs w:val="24"/>
        </w:rPr>
        <w:t>The Australian Government will progress this recommendation</w:t>
      </w:r>
      <w:r w:rsidR="00BA34DB" w:rsidRPr="00DF16FF">
        <w:rPr>
          <w:rFonts w:asciiTheme="minorHAnsi" w:hAnsiTheme="minorHAnsi" w:cstheme="minorHAnsi"/>
          <w:sz w:val="24"/>
          <w:szCs w:val="24"/>
        </w:rPr>
        <w:t xml:space="preserve"> as a priority</w:t>
      </w:r>
      <w:r w:rsidR="00E16E27" w:rsidRPr="00DF16FF">
        <w:rPr>
          <w:rFonts w:asciiTheme="minorHAnsi" w:hAnsiTheme="minorHAnsi" w:cstheme="minorHAnsi"/>
          <w:sz w:val="24"/>
          <w:szCs w:val="24"/>
        </w:rPr>
        <w:t>, in consultation with survivors, institutions and other Scheme stakeholders</w:t>
      </w:r>
      <w:r w:rsidRPr="00DF16FF">
        <w:rPr>
          <w:rFonts w:asciiTheme="minorHAnsi" w:hAnsiTheme="minorHAnsi" w:cstheme="minorHAnsi"/>
          <w:sz w:val="24"/>
          <w:szCs w:val="24"/>
        </w:rPr>
        <w:t>.</w:t>
      </w:r>
    </w:p>
    <w:p w:rsidR="00602573" w:rsidRDefault="00602573">
      <w:pPr>
        <w:rPr>
          <w:rFonts w:asciiTheme="minorHAnsi" w:hAnsiTheme="minorHAnsi" w:cstheme="minorHAnsi"/>
          <w:sz w:val="24"/>
          <w:szCs w:val="24"/>
        </w:rPr>
      </w:pPr>
      <w:r>
        <w:rPr>
          <w:rFonts w:asciiTheme="minorHAnsi" w:hAnsiTheme="minorHAnsi" w:cstheme="minorHAnsi"/>
          <w:sz w:val="24"/>
          <w:szCs w:val="24"/>
        </w:rPr>
        <w:br w:type="page"/>
      </w:r>
    </w:p>
    <w:p w:rsidR="003B38A1" w:rsidRDefault="003B38A1" w:rsidP="003B38A1">
      <w:pPr>
        <w:pStyle w:val="Heading3"/>
      </w:pPr>
      <w:r w:rsidRPr="00DF16FF">
        <w:lastRenderedPageBreak/>
        <w:t>Recommendation 3.8</w:t>
      </w:r>
      <w:r>
        <w:t>.</w:t>
      </w:r>
    </w:p>
    <w:p w:rsidR="003B38A1" w:rsidRDefault="003B38A1" w:rsidP="003B38A1">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3B38A1">
        <w:rPr>
          <w:rFonts w:asciiTheme="minorHAnsi" w:hAnsiTheme="minorHAnsi" w:cstheme="minorHAnsi"/>
          <w:sz w:val="24"/>
          <w:szCs w:val="24"/>
        </w:rPr>
        <w:t>The Australian Government explore, for consideration, alternative mechanisms to facilitate access to the Scheme for more vulnerable individuals, Aboriginal and Torres Strait Islander, culturally and linguistically diverse and applicants with disability, including but not limited to face-to-face application assistance.</w:t>
      </w:r>
    </w:p>
    <w:p w:rsidR="003B12E3" w:rsidRPr="00DF16FF" w:rsidRDefault="003B12E3"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Pr="00DF16FF">
        <w:rPr>
          <w:rFonts w:asciiTheme="minorHAnsi" w:hAnsiTheme="minorHAnsi" w:cstheme="minorHAnsi"/>
          <w:b/>
          <w:sz w:val="24"/>
          <w:szCs w:val="24"/>
        </w:rPr>
        <w:t>supports</w:t>
      </w:r>
      <w:r w:rsidRPr="00DF16FF">
        <w:rPr>
          <w:rFonts w:asciiTheme="minorHAnsi" w:hAnsiTheme="minorHAnsi" w:cstheme="minorHAnsi"/>
          <w:sz w:val="24"/>
          <w:szCs w:val="24"/>
        </w:rPr>
        <w:t xml:space="preserve"> this recommendation.</w:t>
      </w:r>
    </w:p>
    <w:p w:rsidR="00E262B3" w:rsidRPr="00DF16FF" w:rsidRDefault="00D44582" w:rsidP="00E262B3">
      <w:pPr>
        <w:rPr>
          <w:rFonts w:asciiTheme="minorHAnsi" w:hAnsiTheme="minorHAnsi" w:cstheme="minorHAnsi"/>
          <w:sz w:val="24"/>
          <w:szCs w:val="24"/>
        </w:rPr>
      </w:pPr>
      <w:r w:rsidRPr="00DF16FF">
        <w:rPr>
          <w:rFonts w:asciiTheme="minorHAnsi" w:hAnsiTheme="minorHAnsi" w:cstheme="minorHAnsi"/>
          <w:sz w:val="24"/>
          <w:szCs w:val="24"/>
        </w:rPr>
        <w:t>The</w:t>
      </w:r>
      <w:r w:rsidR="00293DF6" w:rsidRPr="00DF16FF">
        <w:rPr>
          <w:rFonts w:asciiTheme="minorHAnsi" w:hAnsiTheme="minorHAnsi" w:cstheme="minorHAnsi"/>
          <w:sz w:val="24"/>
          <w:szCs w:val="24"/>
        </w:rPr>
        <w:t xml:space="preserve"> Australian Government</w:t>
      </w:r>
      <w:r w:rsidRPr="00DF16FF">
        <w:rPr>
          <w:rFonts w:asciiTheme="minorHAnsi" w:hAnsiTheme="minorHAnsi" w:cstheme="minorHAnsi"/>
          <w:sz w:val="24"/>
          <w:szCs w:val="24"/>
        </w:rPr>
        <w:t xml:space="preserve"> will explore alternative mechanisms to increase access </w:t>
      </w:r>
      <w:r w:rsidR="00E16E27" w:rsidRPr="00DF16FF">
        <w:rPr>
          <w:rFonts w:asciiTheme="minorHAnsi" w:hAnsiTheme="minorHAnsi" w:cstheme="minorHAnsi"/>
          <w:sz w:val="24"/>
          <w:szCs w:val="24"/>
        </w:rPr>
        <w:t xml:space="preserve">to the Scheme </w:t>
      </w:r>
      <w:r w:rsidRPr="00DF16FF">
        <w:rPr>
          <w:rFonts w:asciiTheme="minorHAnsi" w:hAnsiTheme="minorHAnsi" w:cstheme="minorHAnsi"/>
          <w:sz w:val="24"/>
          <w:szCs w:val="24"/>
        </w:rPr>
        <w:t>for underrepresented groups, including the ability to rely on evidence given to other forums and non-written applications.</w:t>
      </w:r>
      <w:r w:rsidR="006B73C7" w:rsidRPr="00DF16FF">
        <w:rPr>
          <w:rFonts w:asciiTheme="minorHAnsi" w:hAnsiTheme="minorHAnsi" w:cstheme="minorHAnsi"/>
          <w:sz w:val="24"/>
          <w:szCs w:val="24"/>
        </w:rPr>
        <w:t xml:space="preserve">  This work </w:t>
      </w:r>
      <w:proofErr w:type="gramStart"/>
      <w:r w:rsidR="006B73C7" w:rsidRPr="00DF16FF">
        <w:rPr>
          <w:rFonts w:asciiTheme="minorHAnsi" w:hAnsiTheme="minorHAnsi" w:cstheme="minorHAnsi"/>
          <w:sz w:val="24"/>
          <w:szCs w:val="24"/>
        </w:rPr>
        <w:t>will be done</w:t>
      </w:r>
      <w:proofErr w:type="gramEnd"/>
      <w:r w:rsidR="006B73C7" w:rsidRPr="00DF16FF">
        <w:rPr>
          <w:rFonts w:asciiTheme="minorHAnsi" w:hAnsiTheme="minorHAnsi" w:cstheme="minorHAnsi"/>
          <w:sz w:val="24"/>
          <w:szCs w:val="24"/>
        </w:rPr>
        <w:t xml:space="preserve"> in consultation with survivors, institutions and other Scheme stakeholders.</w:t>
      </w:r>
    </w:p>
    <w:p w:rsidR="005B7AD1" w:rsidRDefault="005B7AD1" w:rsidP="005B7AD1">
      <w:pPr>
        <w:pStyle w:val="Heading3"/>
      </w:pPr>
      <w:r w:rsidRPr="00DF16FF">
        <w:t>Recommendation 3.9</w:t>
      </w:r>
      <w:r>
        <w:t>.</w:t>
      </w:r>
    </w:p>
    <w:p w:rsidR="005B7AD1" w:rsidRPr="005B7AD1" w:rsidRDefault="005B7AD1" w:rsidP="005B7AD1">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5B7AD1">
        <w:rPr>
          <w:rFonts w:asciiTheme="minorHAnsi" w:hAnsiTheme="minorHAnsi" w:cstheme="minorHAnsi"/>
          <w:sz w:val="24"/>
          <w:szCs w:val="24"/>
        </w:rPr>
        <w:t xml:space="preserve">The Australian Government strengthen consistency and integrity in decision-making through actions including but not limited </w:t>
      </w:r>
      <w:proofErr w:type="gramStart"/>
      <w:r w:rsidRPr="005B7AD1">
        <w:rPr>
          <w:rFonts w:asciiTheme="minorHAnsi" w:hAnsiTheme="minorHAnsi" w:cstheme="minorHAnsi"/>
          <w:sz w:val="24"/>
          <w:szCs w:val="24"/>
        </w:rPr>
        <w:t>to</w:t>
      </w:r>
      <w:proofErr w:type="gramEnd"/>
      <w:r w:rsidRPr="005B7AD1">
        <w:rPr>
          <w:rFonts w:asciiTheme="minorHAnsi" w:hAnsiTheme="minorHAnsi" w:cstheme="minorHAnsi"/>
          <w:sz w:val="24"/>
          <w:szCs w:val="24"/>
        </w:rPr>
        <w:t xml:space="preserve">: </w:t>
      </w:r>
    </w:p>
    <w:p w:rsidR="005B7AD1" w:rsidRPr="005B7AD1" w:rsidRDefault="005B7AD1" w:rsidP="005B7AD1">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5B7AD1">
        <w:rPr>
          <w:rFonts w:asciiTheme="minorHAnsi" w:hAnsiTheme="minorHAnsi" w:cstheme="minorHAnsi"/>
          <w:sz w:val="24"/>
          <w:szCs w:val="24"/>
        </w:rPr>
        <w:t>a)</w:t>
      </w:r>
      <w:r w:rsidRPr="005B7AD1">
        <w:rPr>
          <w:rFonts w:asciiTheme="minorHAnsi" w:hAnsiTheme="minorHAnsi" w:cstheme="minorHAnsi"/>
          <w:sz w:val="24"/>
          <w:szCs w:val="24"/>
        </w:rPr>
        <w:tab/>
      </w:r>
      <w:proofErr w:type="gramStart"/>
      <w:r w:rsidRPr="005B7AD1">
        <w:rPr>
          <w:rFonts w:asciiTheme="minorHAnsi" w:hAnsiTheme="minorHAnsi" w:cstheme="minorHAnsi"/>
          <w:sz w:val="24"/>
          <w:szCs w:val="24"/>
        </w:rPr>
        <w:t>the</w:t>
      </w:r>
      <w:proofErr w:type="gramEnd"/>
      <w:r w:rsidRPr="005B7AD1">
        <w:rPr>
          <w:rFonts w:asciiTheme="minorHAnsi" w:hAnsiTheme="minorHAnsi" w:cstheme="minorHAnsi"/>
          <w:sz w:val="24"/>
          <w:szCs w:val="24"/>
        </w:rPr>
        <w:t xml:space="preserve"> Australian Government providing accurate and clear policy guidance to independent decision makers</w:t>
      </w:r>
      <w:r w:rsidR="004672CB">
        <w:rPr>
          <w:rFonts w:asciiTheme="minorHAnsi" w:hAnsiTheme="minorHAnsi" w:cstheme="minorHAnsi"/>
          <w:sz w:val="24"/>
          <w:szCs w:val="24"/>
        </w:rPr>
        <w:t>.</w:t>
      </w:r>
      <w:r w:rsidRPr="005B7AD1">
        <w:rPr>
          <w:rFonts w:asciiTheme="minorHAnsi" w:hAnsiTheme="minorHAnsi" w:cstheme="minorHAnsi"/>
          <w:sz w:val="24"/>
          <w:szCs w:val="24"/>
        </w:rPr>
        <w:t xml:space="preserve"> </w:t>
      </w:r>
    </w:p>
    <w:p w:rsidR="005B7AD1" w:rsidRPr="005B7AD1" w:rsidRDefault="005B7AD1" w:rsidP="005B7AD1">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5B7AD1">
        <w:rPr>
          <w:rFonts w:asciiTheme="minorHAnsi" w:hAnsiTheme="minorHAnsi" w:cstheme="minorHAnsi"/>
          <w:sz w:val="24"/>
          <w:szCs w:val="24"/>
        </w:rPr>
        <w:t>b)</w:t>
      </w:r>
      <w:r w:rsidRPr="005B7AD1">
        <w:rPr>
          <w:rFonts w:asciiTheme="minorHAnsi" w:hAnsiTheme="minorHAnsi" w:cstheme="minorHAnsi"/>
          <w:sz w:val="24"/>
          <w:szCs w:val="24"/>
        </w:rPr>
        <w:tab/>
      </w:r>
      <w:proofErr w:type="gramStart"/>
      <w:r w:rsidRPr="005B7AD1">
        <w:rPr>
          <w:rFonts w:asciiTheme="minorHAnsi" w:hAnsiTheme="minorHAnsi" w:cstheme="minorHAnsi"/>
          <w:sz w:val="24"/>
          <w:szCs w:val="24"/>
        </w:rPr>
        <w:t>the</w:t>
      </w:r>
      <w:proofErr w:type="gramEnd"/>
      <w:r w:rsidRPr="005B7AD1">
        <w:rPr>
          <w:rFonts w:asciiTheme="minorHAnsi" w:hAnsiTheme="minorHAnsi" w:cstheme="minorHAnsi"/>
          <w:sz w:val="24"/>
          <w:szCs w:val="24"/>
        </w:rPr>
        <w:t xml:space="preserve"> Australian Government, as a priority, reviewing and improving the information and training resources provided to independent decision makers</w:t>
      </w:r>
      <w:r w:rsidR="004672CB">
        <w:rPr>
          <w:rFonts w:asciiTheme="minorHAnsi" w:hAnsiTheme="minorHAnsi" w:cstheme="minorHAnsi"/>
          <w:sz w:val="24"/>
          <w:szCs w:val="24"/>
        </w:rPr>
        <w:t>.</w:t>
      </w:r>
      <w:r w:rsidRPr="005B7AD1">
        <w:rPr>
          <w:rFonts w:asciiTheme="minorHAnsi" w:hAnsiTheme="minorHAnsi" w:cstheme="minorHAnsi"/>
          <w:sz w:val="24"/>
          <w:szCs w:val="24"/>
        </w:rPr>
        <w:t xml:space="preserve"> </w:t>
      </w:r>
    </w:p>
    <w:p w:rsidR="005B7AD1" w:rsidRPr="005B7AD1" w:rsidRDefault="005B7AD1" w:rsidP="005B7AD1">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5B7AD1">
        <w:rPr>
          <w:rFonts w:asciiTheme="minorHAnsi" w:hAnsiTheme="minorHAnsi" w:cstheme="minorHAnsi"/>
          <w:sz w:val="24"/>
          <w:szCs w:val="24"/>
        </w:rPr>
        <w:t>c)</w:t>
      </w:r>
      <w:r w:rsidRPr="005B7AD1">
        <w:rPr>
          <w:rFonts w:asciiTheme="minorHAnsi" w:hAnsiTheme="minorHAnsi" w:cstheme="minorHAnsi"/>
          <w:sz w:val="24"/>
          <w:szCs w:val="24"/>
        </w:rPr>
        <w:tab/>
      </w:r>
      <w:proofErr w:type="gramStart"/>
      <w:r w:rsidRPr="005B7AD1">
        <w:rPr>
          <w:rFonts w:asciiTheme="minorHAnsi" w:hAnsiTheme="minorHAnsi" w:cstheme="minorHAnsi"/>
          <w:sz w:val="24"/>
          <w:szCs w:val="24"/>
        </w:rPr>
        <w:t>the</w:t>
      </w:r>
      <w:proofErr w:type="gramEnd"/>
      <w:r w:rsidRPr="005B7AD1">
        <w:rPr>
          <w:rFonts w:asciiTheme="minorHAnsi" w:hAnsiTheme="minorHAnsi" w:cstheme="minorHAnsi"/>
          <w:sz w:val="24"/>
          <w:szCs w:val="24"/>
        </w:rPr>
        <w:t xml:space="preserve"> Australian Government creating the position of a Chief independent decision maker to provide a systemic focus on Scheme integrity, quality assurance and consistency in decision-making</w:t>
      </w:r>
      <w:r w:rsidR="004672CB">
        <w:rPr>
          <w:rFonts w:asciiTheme="minorHAnsi" w:hAnsiTheme="minorHAnsi" w:cstheme="minorHAnsi"/>
          <w:sz w:val="24"/>
          <w:szCs w:val="24"/>
        </w:rPr>
        <w:t>.</w:t>
      </w:r>
      <w:r w:rsidRPr="005B7AD1">
        <w:rPr>
          <w:rFonts w:asciiTheme="minorHAnsi" w:hAnsiTheme="minorHAnsi" w:cstheme="minorHAnsi"/>
          <w:sz w:val="24"/>
          <w:szCs w:val="24"/>
        </w:rPr>
        <w:t xml:space="preserve"> </w:t>
      </w:r>
    </w:p>
    <w:p w:rsidR="005B7AD1" w:rsidRDefault="005B7AD1" w:rsidP="005B7AD1">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Pr>
          <w:rFonts w:asciiTheme="minorHAnsi" w:hAnsiTheme="minorHAnsi" w:cstheme="minorHAnsi"/>
          <w:sz w:val="24"/>
          <w:szCs w:val="24"/>
        </w:rPr>
        <w:t>d</w:t>
      </w:r>
      <w:r w:rsidRPr="005B7AD1">
        <w:rPr>
          <w:rFonts w:asciiTheme="minorHAnsi" w:hAnsiTheme="minorHAnsi" w:cstheme="minorHAnsi"/>
          <w:sz w:val="24"/>
          <w:szCs w:val="24"/>
        </w:rPr>
        <w:t>)</w:t>
      </w:r>
      <w:r w:rsidRPr="005B7AD1">
        <w:rPr>
          <w:rFonts w:asciiTheme="minorHAnsi" w:hAnsiTheme="minorHAnsi" w:cstheme="minorHAnsi"/>
          <w:sz w:val="24"/>
          <w:szCs w:val="24"/>
        </w:rPr>
        <w:tab/>
      </w:r>
      <w:proofErr w:type="gramStart"/>
      <w:r w:rsidRPr="005B7AD1">
        <w:rPr>
          <w:rFonts w:asciiTheme="minorHAnsi" w:hAnsiTheme="minorHAnsi" w:cstheme="minorHAnsi"/>
          <w:sz w:val="24"/>
          <w:szCs w:val="24"/>
        </w:rPr>
        <w:t>the</w:t>
      </w:r>
      <w:proofErr w:type="gramEnd"/>
      <w:r w:rsidRPr="005B7AD1">
        <w:rPr>
          <w:rFonts w:asciiTheme="minorHAnsi" w:hAnsiTheme="minorHAnsi" w:cstheme="minorHAnsi"/>
          <w:sz w:val="24"/>
          <w:szCs w:val="24"/>
        </w:rPr>
        <w:t xml:space="preserve"> development of a de-identified case database, available to assist independent decision makers.</w:t>
      </w:r>
    </w:p>
    <w:p w:rsidR="00D44582" w:rsidRPr="00DF16FF" w:rsidRDefault="00D44582" w:rsidP="005B7AD1">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Pr="00DF16FF">
        <w:rPr>
          <w:rFonts w:asciiTheme="minorHAnsi" w:hAnsiTheme="minorHAnsi" w:cstheme="minorHAnsi"/>
          <w:b/>
          <w:sz w:val="24"/>
          <w:szCs w:val="24"/>
        </w:rPr>
        <w:t>supports</w:t>
      </w:r>
      <w:r w:rsidRPr="00DF16FF">
        <w:rPr>
          <w:rFonts w:asciiTheme="minorHAnsi" w:hAnsiTheme="minorHAnsi" w:cstheme="minorHAnsi"/>
          <w:sz w:val="24"/>
          <w:szCs w:val="24"/>
        </w:rPr>
        <w:t xml:space="preserve"> this recommendation.</w:t>
      </w:r>
    </w:p>
    <w:p w:rsidR="00F55680" w:rsidRPr="00DF16FF" w:rsidRDefault="00457041" w:rsidP="002906E8">
      <w:pPr>
        <w:rPr>
          <w:rFonts w:asciiTheme="minorHAnsi" w:hAnsiTheme="minorHAnsi" w:cstheme="minorHAnsi"/>
          <w:sz w:val="24"/>
          <w:szCs w:val="24"/>
        </w:rPr>
      </w:pPr>
      <w:r w:rsidRPr="00DF16FF">
        <w:rPr>
          <w:rFonts w:asciiTheme="minorHAnsi" w:hAnsiTheme="minorHAnsi" w:cstheme="minorHAnsi"/>
          <w:sz w:val="24"/>
          <w:szCs w:val="24"/>
        </w:rPr>
        <w:t xml:space="preserve">Clearly articulated policy advice will support consistency of high quality decisions and the integrity of the Scheme. </w:t>
      </w:r>
    </w:p>
    <w:p w:rsidR="00F55680" w:rsidRPr="00DF16FF" w:rsidRDefault="00E16E27" w:rsidP="002906E8">
      <w:pPr>
        <w:spacing w:before="240"/>
        <w:rPr>
          <w:rFonts w:asciiTheme="minorHAnsi" w:hAnsiTheme="minorHAnsi" w:cstheme="minorHAnsi"/>
          <w:sz w:val="24"/>
          <w:szCs w:val="24"/>
        </w:rPr>
      </w:pPr>
      <w:proofErr w:type="gramStart"/>
      <w:r w:rsidRPr="00DF16FF">
        <w:rPr>
          <w:rFonts w:asciiTheme="minorHAnsi" w:hAnsiTheme="minorHAnsi" w:cstheme="minorHAnsi"/>
          <w:i/>
          <w:sz w:val="24"/>
          <w:szCs w:val="24"/>
        </w:rPr>
        <w:t>Elements (a), (b) and (d):</w:t>
      </w:r>
      <w:proofErr w:type="gramEnd"/>
      <w:r w:rsidRPr="00DF16FF">
        <w:rPr>
          <w:rFonts w:asciiTheme="minorHAnsi" w:hAnsiTheme="minorHAnsi" w:cstheme="minorHAnsi"/>
          <w:i/>
          <w:sz w:val="24"/>
          <w:szCs w:val="24"/>
        </w:rPr>
        <w:t xml:space="preserve">  </w:t>
      </w:r>
      <w:r w:rsidR="003C3E0D" w:rsidRPr="00DF16FF">
        <w:rPr>
          <w:rFonts w:asciiTheme="minorHAnsi" w:hAnsiTheme="minorHAnsi" w:cstheme="minorHAnsi"/>
          <w:sz w:val="24"/>
          <w:szCs w:val="24"/>
        </w:rPr>
        <w:t xml:space="preserve">The </w:t>
      </w:r>
      <w:r w:rsidR="00457041" w:rsidRPr="00DF16FF">
        <w:rPr>
          <w:rFonts w:asciiTheme="minorHAnsi" w:hAnsiTheme="minorHAnsi" w:cstheme="minorHAnsi"/>
          <w:sz w:val="24"/>
          <w:szCs w:val="24"/>
        </w:rPr>
        <w:t xml:space="preserve">Australian Government </w:t>
      </w:r>
      <w:r w:rsidR="003C3E0D" w:rsidRPr="00DF16FF">
        <w:rPr>
          <w:rFonts w:asciiTheme="minorHAnsi" w:hAnsiTheme="minorHAnsi" w:cstheme="minorHAnsi"/>
          <w:sz w:val="24"/>
          <w:szCs w:val="24"/>
        </w:rPr>
        <w:t xml:space="preserve">is working to improve guidance and training for </w:t>
      </w:r>
      <w:r w:rsidR="00457041" w:rsidRPr="00DF16FF">
        <w:rPr>
          <w:rFonts w:asciiTheme="minorHAnsi" w:hAnsiTheme="minorHAnsi" w:cstheme="minorHAnsi"/>
          <w:sz w:val="24"/>
          <w:szCs w:val="24"/>
        </w:rPr>
        <w:t>Independent Decision Makers</w:t>
      </w:r>
      <w:r w:rsidR="003C3E0D" w:rsidRPr="00DF16FF">
        <w:rPr>
          <w:rFonts w:asciiTheme="minorHAnsi" w:hAnsiTheme="minorHAnsi" w:cstheme="minorHAnsi"/>
          <w:sz w:val="24"/>
          <w:szCs w:val="24"/>
        </w:rPr>
        <w:t xml:space="preserve"> </w:t>
      </w:r>
      <w:r w:rsidR="00457041" w:rsidRPr="00DF16FF">
        <w:rPr>
          <w:rFonts w:asciiTheme="minorHAnsi" w:hAnsiTheme="minorHAnsi" w:cstheme="minorHAnsi"/>
          <w:sz w:val="24"/>
          <w:szCs w:val="24"/>
        </w:rPr>
        <w:t>and Scheme staff.</w:t>
      </w:r>
      <w:r w:rsidR="00AA7AE2" w:rsidRPr="00DF16FF">
        <w:rPr>
          <w:rFonts w:asciiTheme="minorHAnsi" w:hAnsiTheme="minorHAnsi" w:cstheme="minorHAnsi"/>
          <w:sz w:val="24"/>
          <w:szCs w:val="24"/>
        </w:rPr>
        <w:t xml:space="preserve"> </w:t>
      </w:r>
      <w:r w:rsidR="000A23E4" w:rsidRPr="00DF16FF">
        <w:rPr>
          <w:rFonts w:asciiTheme="minorHAnsi" w:hAnsiTheme="minorHAnsi" w:cstheme="minorHAnsi"/>
          <w:sz w:val="24"/>
          <w:szCs w:val="24"/>
        </w:rPr>
        <w:t xml:space="preserve"> </w:t>
      </w:r>
      <w:r w:rsidRPr="00DF16FF">
        <w:rPr>
          <w:rFonts w:asciiTheme="minorHAnsi" w:hAnsiTheme="minorHAnsi" w:cstheme="minorHAnsi"/>
          <w:sz w:val="24"/>
          <w:szCs w:val="24"/>
        </w:rPr>
        <w:t>T</w:t>
      </w:r>
      <w:r w:rsidR="00F55680" w:rsidRPr="00DF16FF">
        <w:rPr>
          <w:rFonts w:asciiTheme="minorHAnsi" w:hAnsiTheme="minorHAnsi" w:cstheme="minorHAnsi"/>
          <w:sz w:val="24"/>
          <w:szCs w:val="24"/>
        </w:rPr>
        <w:t xml:space="preserve">he Australian Government is committing $2.4 million </w:t>
      </w:r>
      <w:r w:rsidRPr="00DF16FF">
        <w:rPr>
          <w:rFonts w:asciiTheme="minorHAnsi" w:hAnsiTheme="minorHAnsi" w:cstheme="minorHAnsi"/>
          <w:sz w:val="24"/>
          <w:szCs w:val="24"/>
        </w:rPr>
        <w:t xml:space="preserve">over four years </w:t>
      </w:r>
      <w:r w:rsidR="00F55680" w:rsidRPr="00DF16FF">
        <w:rPr>
          <w:rFonts w:asciiTheme="minorHAnsi" w:hAnsiTheme="minorHAnsi" w:cstheme="minorHAnsi"/>
          <w:sz w:val="24"/>
          <w:szCs w:val="24"/>
        </w:rPr>
        <w:t>in the 2021-22 Budget for a range of process improvements to enhance the Scheme</w:t>
      </w:r>
      <w:r w:rsidR="00266F8B" w:rsidRPr="00DF16FF">
        <w:rPr>
          <w:rFonts w:asciiTheme="minorHAnsi" w:hAnsiTheme="minorHAnsi" w:cstheme="minorHAnsi"/>
          <w:sz w:val="24"/>
          <w:szCs w:val="24"/>
        </w:rPr>
        <w:t xml:space="preserve">.  This </w:t>
      </w:r>
      <w:r w:rsidR="00F55680" w:rsidRPr="00DF16FF">
        <w:rPr>
          <w:rFonts w:asciiTheme="minorHAnsi" w:hAnsiTheme="minorHAnsi" w:cstheme="minorHAnsi"/>
          <w:sz w:val="24"/>
          <w:szCs w:val="24"/>
        </w:rPr>
        <w:t>includ</w:t>
      </w:r>
      <w:r w:rsidR="00266F8B" w:rsidRPr="00DF16FF">
        <w:rPr>
          <w:rFonts w:asciiTheme="minorHAnsi" w:hAnsiTheme="minorHAnsi" w:cstheme="minorHAnsi"/>
          <w:sz w:val="24"/>
          <w:szCs w:val="24"/>
        </w:rPr>
        <w:t>es</w:t>
      </w:r>
      <w:r w:rsidR="00F55680" w:rsidRPr="00DF16FF">
        <w:rPr>
          <w:rFonts w:asciiTheme="minorHAnsi" w:hAnsiTheme="minorHAnsi" w:cstheme="minorHAnsi"/>
          <w:sz w:val="24"/>
          <w:szCs w:val="24"/>
        </w:rPr>
        <w:t xml:space="preserve"> </w:t>
      </w:r>
      <w:r w:rsidR="00842B21" w:rsidRPr="00DF16FF">
        <w:rPr>
          <w:rFonts w:asciiTheme="minorHAnsi" w:hAnsiTheme="minorHAnsi" w:cstheme="minorHAnsi"/>
          <w:sz w:val="24"/>
          <w:szCs w:val="24"/>
        </w:rPr>
        <w:t xml:space="preserve">funding for </w:t>
      </w:r>
      <w:r w:rsidR="005C382D" w:rsidRPr="00DF16FF">
        <w:rPr>
          <w:rFonts w:asciiTheme="minorHAnsi" w:hAnsiTheme="minorHAnsi" w:cstheme="minorHAnsi"/>
          <w:sz w:val="24"/>
          <w:szCs w:val="24"/>
        </w:rPr>
        <w:t xml:space="preserve">training and </w:t>
      </w:r>
      <w:r w:rsidR="00F55680" w:rsidRPr="00DF16FF">
        <w:rPr>
          <w:rFonts w:asciiTheme="minorHAnsi" w:hAnsiTheme="minorHAnsi" w:cstheme="minorHAnsi"/>
          <w:sz w:val="24"/>
          <w:szCs w:val="24"/>
        </w:rPr>
        <w:t>establishing a</w:t>
      </w:r>
      <w:r w:rsidR="00AA7AE2" w:rsidRPr="00DF16FF">
        <w:rPr>
          <w:rFonts w:asciiTheme="minorHAnsi" w:hAnsiTheme="minorHAnsi" w:cstheme="minorHAnsi"/>
          <w:sz w:val="24"/>
          <w:szCs w:val="24"/>
        </w:rPr>
        <w:t xml:space="preserve"> </w:t>
      </w:r>
      <w:r w:rsidR="006E10E9" w:rsidRPr="00DF16FF">
        <w:rPr>
          <w:rFonts w:asciiTheme="minorHAnsi" w:hAnsiTheme="minorHAnsi" w:cstheme="minorHAnsi"/>
          <w:sz w:val="24"/>
          <w:szCs w:val="24"/>
        </w:rPr>
        <w:t xml:space="preserve">de-identified case database to support </w:t>
      </w:r>
      <w:r w:rsidR="00F55680" w:rsidRPr="00DF16FF">
        <w:rPr>
          <w:rFonts w:asciiTheme="minorHAnsi" w:hAnsiTheme="minorHAnsi" w:cstheme="minorHAnsi"/>
          <w:sz w:val="24"/>
          <w:szCs w:val="24"/>
        </w:rPr>
        <w:t>Independent Decision Makers</w:t>
      </w:r>
      <w:r w:rsidR="000A23E4" w:rsidRPr="00DF16FF">
        <w:rPr>
          <w:rFonts w:asciiTheme="minorHAnsi" w:hAnsiTheme="minorHAnsi" w:cstheme="minorHAnsi"/>
          <w:sz w:val="24"/>
          <w:szCs w:val="24"/>
        </w:rPr>
        <w:t>.</w:t>
      </w:r>
    </w:p>
    <w:p w:rsidR="00E16E27" w:rsidRPr="00DF16FF" w:rsidRDefault="00E16E27"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will progress elements (a), (b) and (d) of this recommendation as a priority, </w:t>
      </w:r>
      <w:r w:rsidR="0097249A" w:rsidRPr="00DF16FF">
        <w:rPr>
          <w:rFonts w:asciiTheme="minorHAnsi" w:hAnsiTheme="minorHAnsi" w:cstheme="minorHAnsi"/>
          <w:sz w:val="24"/>
          <w:szCs w:val="24"/>
        </w:rPr>
        <w:t>i</w:t>
      </w:r>
      <w:r w:rsidRPr="00DF16FF">
        <w:rPr>
          <w:rFonts w:asciiTheme="minorHAnsi" w:hAnsiTheme="minorHAnsi" w:cstheme="minorHAnsi"/>
          <w:sz w:val="24"/>
          <w:szCs w:val="24"/>
        </w:rPr>
        <w:t>n consultation with survivors, institutions and other Scheme stakeholders.</w:t>
      </w:r>
    </w:p>
    <w:p w:rsidR="00AA7AE2" w:rsidRPr="00DF16FF" w:rsidRDefault="00E16E27" w:rsidP="002906E8">
      <w:pPr>
        <w:rPr>
          <w:rFonts w:asciiTheme="minorHAnsi" w:hAnsiTheme="minorHAnsi" w:cstheme="minorHAnsi"/>
          <w:sz w:val="24"/>
          <w:szCs w:val="24"/>
        </w:rPr>
      </w:pPr>
      <w:r w:rsidRPr="00DF16FF">
        <w:rPr>
          <w:rFonts w:asciiTheme="minorHAnsi" w:hAnsiTheme="minorHAnsi" w:cstheme="minorHAnsi"/>
          <w:i/>
          <w:sz w:val="24"/>
          <w:szCs w:val="24"/>
        </w:rPr>
        <w:lastRenderedPageBreak/>
        <w:t>Element (c):</w:t>
      </w:r>
      <w:r w:rsidRPr="00DF16FF">
        <w:rPr>
          <w:rFonts w:asciiTheme="minorHAnsi" w:hAnsiTheme="minorHAnsi" w:cstheme="minorHAnsi"/>
          <w:sz w:val="24"/>
          <w:szCs w:val="24"/>
        </w:rPr>
        <w:t xml:space="preserve">  </w:t>
      </w:r>
      <w:r w:rsidR="00BA34DB" w:rsidRPr="00DF16FF">
        <w:rPr>
          <w:rFonts w:asciiTheme="minorHAnsi" w:hAnsiTheme="minorHAnsi" w:cstheme="minorHAnsi"/>
          <w:sz w:val="24"/>
          <w:szCs w:val="24"/>
        </w:rPr>
        <w:t xml:space="preserve">The Australian Government supports </w:t>
      </w:r>
      <w:r w:rsidR="00F55680" w:rsidRPr="00DF16FF">
        <w:rPr>
          <w:rFonts w:asciiTheme="minorHAnsi" w:hAnsiTheme="minorHAnsi" w:cstheme="minorHAnsi"/>
          <w:sz w:val="24"/>
          <w:szCs w:val="24"/>
        </w:rPr>
        <w:t xml:space="preserve">the </w:t>
      </w:r>
      <w:r w:rsidR="00BA34DB" w:rsidRPr="00DF16FF">
        <w:rPr>
          <w:rFonts w:asciiTheme="minorHAnsi" w:hAnsiTheme="minorHAnsi" w:cstheme="minorHAnsi"/>
          <w:sz w:val="24"/>
          <w:szCs w:val="24"/>
        </w:rPr>
        <w:t>establishment of a number of Senior Independent Decision Maker positions to undertake the Chief Independent Decision Maker</w:t>
      </w:r>
      <w:r w:rsidR="00F55680" w:rsidRPr="00DF16FF">
        <w:rPr>
          <w:rFonts w:asciiTheme="minorHAnsi" w:hAnsiTheme="minorHAnsi" w:cstheme="minorHAnsi"/>
          <w:sz w:val="24"/>
          <w:szCs w:val="24"/>
        </w:rPr>
        <w:t xml:space="preserve"> functions</w:t>
      </w:r>
      <w:r w:rsidRPr="00DF16FF">
        <w:rPr>
          <w:rFonts w:asciiTheme="minorHAnsi" w:hAnsiTheme="minorHAnsi" w:cstheme="minorHAnsi"/>
          <w:sz w:val="24"/>
          <w:szCs w:val="24"/>
        </w:rPr>
        <w:t>.</w:t>
      </w:r>
    </w:p>
    <w:p w:rsidR="00F55680" w:rsidRPr="00DF16FF" w:rsidRDefault="00BA34DB" w:rsidP="00E262B3">
      <w:pPr>
        <w:rPr>
          <w:rFonts w:asciiTheme="minorHAnsi" w:hAnsiTheme="minorHAnsi" w:cstheme="minorHAnsi"/>
          <w:sz w:val="24"/>
          <w:szCs w:val="24"/>
        </w:rPr>
      </w:pPr>
      <w:r w:rsidRPr="00DF16FF">
        <w:rPr>
          <w:rFonts w:asciiTheme="minorHAnsi" w:hAnsiTheme="minorHAnsi" w:cstheme="minorHAnsi"/>
          <w:sz w:val="24"/>
          <w:szCs w:val="24"/>
        </w:rPr>
        <w:t xml:space="preserve">Element (c) requires </w:t>
      </w:r>
      <w:r w:rsidR="0097249A" w:rsidRPr="00DF16FF">
        <w:rPr>
          <w:rFonts w:asciiTheme="minorHAnsi" w:hAnsiTheme="minorHAnsi" w:cstheme="minorHAnsi"/>
          <w:sz w:val="24"/>
          <w:szCs w:val="24"/>
        </w:rPr>
        <w:t xml:space="preserve">legislative change and </w:t>
      </w:r>
      <w:r w:rsidRPr="00DF16FF">
        <w:rPr>
          <w:rFonts w:asciiTheme="minorHAnsi" w:hAnsiTheme="minorHAnsi" w:cstheme="minorHAnsi"/>
          <w:sz w:val="24"/>
          <w:szCs w:val="24"/>
        </w:rPr>
        <w:t>agreement by all jurisdictions</w:t>
      </w:r>
      <w:r w:rsidR="00F55680" w:rsidRPr="00DF16FF">
        <w:rPr>
          <w:rFonts w:asciiTheme="minorHAnsi" w:hAnsiTheme="minorHAnsi" w:cstheme="minorHAnsi"/>
          <w:sz w:val="24"/>
          <w:szCs w:val="24"/>
        </w:rPr>
        <w:t xml:space="preserve"> via the Ministers’ Board</w:t>
      </w:r>
      <w:r w:rsidRPr="00DF16FF">
        <w:rPr>
          <w:rFonts w:asciiTheme="minorHAnsi" w:hAnsiTheme="minorHAnsi" w:cstheme="minorHAnsi"/>
          <w:sz w:val="24"/>
          <w:szCs w:val="24"/>
        </w:rPr>
        <w:t xml:space="preserve">. </w:t>
      </w:r>
      <w:r w:rsidR="00E16E27" w:rsidRPr="00DF16FF">
        <w:rPr>
          <w:rFonts w:asciiTheme="minorHAnsi" w:hAnsiTheme="minorHAnsi" w:cstheme="minorHAnsi"/>
          <w:sz w:val="24"/>
          <w:szCs w:val="24"/>
        </w:rPr>
        <w:t xml:space="preserve"> </w:t>
      </w:r>
      <w:r w:rsidRPr="00DF16FF">
        <w:rPr>
          <w:rFonts w:asciiTheme="minorHAnsi" w:hAnsiTheme="minorHAnsi" w:cstheme="minorHAnsi"/>
          <w:sz w:val="24"/>
          <w:szCs w:val="24"/>
        </w:rPr>
        <w:t>The Australian Government is working with state and territory governments to consider implementin</w:t>
      </w:r>
      <w:r w:rsidR="006B73C7" w:rsidRPr="00DF16FF">
        <w:rPr>
          <w:rFonts w:asciiTheme="minorHAnsi" w:hAnsiTheme="minorHAnsi" w:cstheme="minorHAnsi"/>
          <w:sz w:val="24"/>
          <w:szCs w:val="24"/>
        </w:rPr>
        <w:t>g</w:t>
      </w:r>
      <w:r w:rsidRPr="00DF16FF">
        <w:rPr>
          <w:rFonts w:asciiTheme="minorHAnsi" w:hAnsiTheme="minorHAnsi" w:cstheme="minorHAnsi"/>
          <w:sz w:val="24"/>
          <w:szCs w:val="24"/>
        </w:rPr>
        <w:t xml:space="preserve"> this action as a priority</w:t>
      </w:r>
      <w:r w:rsidR="00F55680" w:rsidRPr="00DF16FF">
        <w:rPr>
          <w:rFonts w:asciiTheme="minorHAnsi" w:hAnsiTheme="minorHAnsi" w:cstheme="minorHAnsi"/>
          <w:sz w:val="24"/>
          <w:szCs w:val="24"/>
        </w:rPr>
        <w:t>, in consultation with survivors</w:t>
      </w:r>
      <w:r w:rsidR="00E16E27" w:rsidRPr="00DF16FF">
        <w:rPr>
          <w:rFonts w:asciiTheme="minorHAnsi" w:hAnsiTheme="minorHAnsi" w:cstheme="minorHAnsi"/>
          <w:sz w:val="24"/>
          <w:szCs w:val="24"/>
        </w:rPr>
        <w:t>, institutions</w:t>
      </w:r>
      <w:r w:rsidR="00F55680" w:rsidRPr="00DF16FF">
        <w:rPr>
          <w:rFonts w:asciiTheme="minorHAnsi" w:hAnsiTheme="minorHAnsi" w:cstheme="minorHAnsi"/>
          <w:sz w:val="24"/>
          <w:szCs w:val="24"/>
        </w:rPr>
        <w:t xml:space="preserve"> and other Scheme stakeholders.</w:t>
      </w:r>
    </w:p>
    <w:p w:rsidR="00123044" w:rsidRDefault="00123044" w:rsidP="00123044">
      <w:pPr>
        <w:pStyle w:val="Heading3"/>
      </w:pPr>
      <w:r w:rsidRPr="00DF16FF">
        <w:t>Recommendation 3.10</w:t>
      </w:r>
      <w:r>
        <w:t>.</w:t>
      </w:r>
    </w:p>
    <w:p w:rsidR="00123044" w:rsidRPr="00123044" w:rsidRDefault="00123044" w:rsidP="00123044">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123044">
        <w:rPr>
          <w:rFonts w:asciiTheme="minorHAnsi" w:hAnsiTheme="minorHAnsi" w:cstheme="minorHAnsi"/>
          <w:sz w:val="24"/>
          <w:szCs w:val="24"/>
        </w:rPr>
        <w:t xml:space="preserve">The Australian Government review the format and content of the outcome letter and statement of reasons template with a view to removing legalese and ensure independent decision makers provide detailed information to justify their decisions in plain English. </w:t>
      </w:r>
    </w:p>
    <w:p w:rsidR="00123044" w:rsidRDefault="00123044" w:rsidP="00123044">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123044">
        <w:rPr>
          <w:rFonts w:asciiTheme="minorHAnsi" w:hAnsiTheme="minorHAnsi" w:cstheme="minorHAnsi"/>
          <w:sz w:val="24"/>
          <w:szCs w:val="24"/>
        </w:rPr>
        <w:t>The outcome letter should include the name of the independent decision maker.</w:t>
      </w:r>
    </w:p>
    <w:p w:rsidR="00BA34DB" w:rsidRPr="00DF16FF" w:rsidRDefault="00BA34DB" w:rsidP="00123044">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Pr="00DF16FF">
        <w:rPr>
          <w:rFonts w:asciiTheme="minorHAnsi" w:hAnsiTheme="minorHAnsi" w:cstheme="minorHAnsi"/>
          <w:b/>
          <w:sz w:val="24"/>
          <w:szCs w:val="24"/>
        </w:rPr>
        <w:t>supports</w:t>
      </w:r>
      <w:r w:rsidRPr="00DF16FF">
        <w:rPr>
          <w:rFonts w:asciiTheme="minorHAnsi" w:hAnsiTheme="minorHAnsi" w:cstheme="minorHAnsi"/>
          <w:sz w:val="24"/>
          <w:szCs w:val="24"/>
        </w:rPr>
        <w:t xml:space="preserve"> this recommendation in part.</w:t>
      </w:r>
    </w:p>
    <w:p w:rsidR="00BA34DB" w:rsidRPr="00DF16FF" w:rsidRDefault="00BA34DB" w:rsidP="002906E8">
      <w:pPr>
        <w:rPr>
          <w:rFonts w:asciiTheme="minorHAnsi" w:hAnsiTheme="minorHAnsi" w:cstheme="minorHAnsi"/>
          <w:sz w:val="24"/>
          <w:szCs w:val="24"/>
        </w:rPr>
      </w:pPr>
      <w:r w:rsidRPr="00DF16FF">
        <w:rPr>
          <w:rFonts w:asciiTheme="minorHAnsi" w:hAnsiTheme="minorHAnsi" w:cstheme="minorHAnsi"/>
          <w:sz w:val="24"/>
          <w:szCs w:val="24"/>
        </w:rPr>
        <w:t xml:space="preserve">Work to improve the Scheme’s forms and letters </w:t>
      </w:r>
      <w:proofErr w:type="gramStart"/>
      <w:r w:rsidRPr="00DF16FF">
        <w:rPr>
          <w:rFonts w:asciiTheme="minorHAnsi" w:hAnsiTheme="minorHAnsi" w:cstheme="minorHAnsi"/>
          <w:sz w:val="24"/>
          <w:szCs w:val="24"/>
        </w:rPr>
        <w:t>has been undertaken</w:t>
      </w:r>
      <w:proofErr w:type="gramEnd"/>
      <w:r w:rsidRPr="00DF16FF">
        <w:rPr>
          <w:rFonts w:asciiTheme="minorHAnsi" w:hAnsiTheme="minorHAnsi" w:cstheme="minorHAnsi"/>
          <w:sz w:val="24"/>
          <w:szCs w:val="24"/>
        </w:rPr>
        <w:t xml:space="preserve"> iteratively throughout the life of the Scheme. </w:t>
      </w:r>
      <w:r w:rsidR="0097249A" w:rsidRPr="00DF16FF">
        <w:rPr>
          <w:rFonts w:asciiTheme="minorHAnsi" w:hAnsiTheme="minorHAnsi" w:cstheme="minorHAnsi"/>
          <w:sz w:val="24"/>
          <w:szCs w:val="24"/>
        </w:rPr>
        <w:t xml:space="preserve"> </w:t>
      </w:r>
      <w:r w:rsidR="00472E7C" w:rsidRPr="00DF16FF">
        <w:rPr>
          <w:rFonts w:asciiTheme="minorHAnsi" w:hAnsiTheme="minorHAnsi" w:cstheme="minorHAnsi"/>
          <w:sz w:val="24"/>
          <w:szCs w:val="24"/>
        </w:rPr>
        <w:t xml:space="preserve">The Australian Government supports action that will further </w:t>
      </w:r>
      <w:r w:rsidRPr="00DF16FF">
        <w:rPr>
          <w:rFonts w:asciiTheme="minorHAnsi" w:hAnsiTheme="minorHAnsi" w:cstheme="minorHAnsi"/>
          <w:sz w:val="24"/>
          <w:szCs w:val="24"/>
        </w:rPr>
        <w:t>simplify these products</w:t>
      </w:r>
      <w:r w:rsidR="00AC0064" w:rsidRPr="00DF16FF">
        <w:rPr>
          <w:rFonts w:asciiTheme="minorHAnsi" w:hAnsiTheme="minorHAnsi" w:cstheme="minorHAnsi"/>
          <w:sz w:val="24"/>
          <w:szCs w:val="24"/>
        </w:rPr>
        <w:t xml:space="preserve">, while maintaining the legal requirements </w:t>
      </w:r>
      <w:r w:rsidR="009B7D11" w:rsidRPr="00DF16FF">
        <w:rPr>
          <w:rFonts w:asciiTheme="minorHAnsi" w:hAnsiTheme="minorHAnsi" w:cstheme="minorHAnsi"/>
          <w:sz w:val="24"/>
          <w:szCs w:val="24"/>
        </w:rPr>
        <w:t>in the</w:t>
      </w:r>
      <w:r w:rsidR="00AC0064" w:rsidRPr="00DF16FF">
        <w:rPr>
          <w:rFonts w:asciiTheme="minorHAnsi" w:hAnsiTheme="minorHAnsi" w:cstheme="minorHAnsi"/>
          <w:sz w:val="24"/>
          <w:szCs w:val="24"/>
        </w:rPr>
        <w:t xml:space="preserve"> offer.</w:t>
      </w:r>
    </w:p>
    <w:p w:rsidR="006074F5" w:rsidRPr="00DF16FF" w:rsidRDefault="006074F5" w:rsidP="002906E8">
      <w:pPr>
        <w:spacing w:before="240"/>
        <w:rPr>
          <w:rFonts w:asciiTheme="minorHAnsi" w:hAnsiTheme="minorHAnsi" w:cstheme="minorHAnsi"/>
          <w:sz w:val="24"/>
          <w:szCs w:val="24"/>
        </w:rPr>
      </w:pPr>
      <w:r w:rsidRPr="00DF16FF">
        <w:rPr>
          <w:rFonts w:asciiTheme="minorHAnsi" w:hAnsiTheme="minorHAnsi" w:cstheme="minorHAnsi"/>
          <w:sz w:val="24"/>
          <w:szCs w:val="24"/>
        </w:rPr>
        <w:t>The Australian Government is committing $2.4 million over four years in the 2021-22 Budget for a range of process improvements to enhance the Scheme.  This includes funding for improvement to Scheme forms and letters.</w:t>
      </w:r>
    </w:p>
    <w:p w:rsidR="00BA34DB" w:rsidRPr="00DF16FF" w:rsidRDefault="00BA34DB"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001E5C8B" w:rsidRPr="00DF16FF">
        <w:rPr>
          <w:rFonts w:asciiTheme="minorHAnsi" w:hAnsiTheme="minorHAnsi" w:cstheme="minorHAnsi"/>
          <w:sz w:val="24"/>
          <w:szCs w:val="24"/>
        </w:rPr>
        <w:t xml:space="preserve">agrees outcome letters to survivors should include </w:t>
      </w:r>
      <w:r w:rsidR="0067599A" w:rsidRPr="00DF16FF">
        <w:rPr>
          <w:rFonts w:asciiTheme="minorHAnsi" w:hAnsiTheme="minorHAnsi" w:cstheme="minorHAnsi"/>
          <w:sz w:val="24"/>
          <w:szCs w:val="24"/>
        </w:rPr>
        <w:t>detail on a personal contact within the Scheme</w:t>
      </w:r>
      <w:r w:rsidR="00F7026F" w:rsidRPr="00DF16FF">
        <w:rPr>
          <w:rFonts w:asciiTheme="minorHAnsi" w:hAnsiTheme="minorHAnsi" w:cstheme="minorHAnsi"/>
          <w:sz w:val="24"/>
          <w:szCs w:val="24"/>
        </w:rPr>
        <w:t xml:space="preserve">.  However, including the </w:t>
      </w:r>
      <w:r w:rsidR="008972D4" w:rsidRPr="00DF16FF">
        <w:rPr>
          <w:rFonts w:asciiTheme="minorHAnsi" w:hAnsiTheme="minorHAnsi" w:cstheme="minorHAnsi"/>
          <w:sz w:val="24"/>
          <w:szCs w:val="24"/>
        </w:rPr>
        <w:t>I</w:t>
      </w:r>
      <w:r w:rsidR="00F7026F" w:rsidRPr="00DF16FF">
        <w:rPr>
          <w:rFonts w:asciiTheme="minorHAnsi" w:hAnsiTheme="minorHAnsi" w:cstheme="minorHAnsi"/>
          <w:sz w:val="24"/>
          <w:szCs w:val="24"/>
        </w:rPr>
        <w:t xml:space="preserve">ndependent </w:t>
      </w:r>
      <w:r w:rsidR="008972D4" w:rsidRPr="00DF16FF">
        <w:rPr>
          <w:rFonts w:asciiTheme="minorHAnsi" w:hAnsiTheme="minorHAnsi" w:cstheme="minorHAnsi"/>
          <w:sz w:val="24"/>
          <w:szCs w:val="24"/>
        </w:rPr>
        <w:t>D</w:t>
      </w:r>
      <w:r w:rsidR="00F7026F" w:rsidRPr="00DF16FF">
        <w:rPr>
          <w:rFonts w:asciiTheme="minorHAnsi" w:hAnsiTheme="minorHAnsi" w:cstheme="minorHAnsi"/>
          <w:sz w:val="24"/>
          <w:szCs w:val="24"/>
        </w:rPr>
        <w:t xml:space="preserve">ecision </w:t>
      </w:r>
      <w:r w:rsidR="008972D4" w:rsidRPr="00DF16FF">
        <w:rPr>
          <w:rFonts w:asciiTheme="minorHAnsi" w:hAnsiTheme="minorHAnsi" w:cstheme="minorHAnsi"/>
          <w:sz w:val="24"/>
          <w:szCs w:val="24"/>
        </w:rPr>
        <w:t>M</w:t>
      </w:r>
      <w:r w:rsidR="00F7026F" w:rsidRPr="00DF16FF">
        <w:rPr>
          <w:rFonts w:asciiTheme="minorHAnsi" w:hAnsiTheme="minorHAnsi" w:cstheme="minorHAnsi"/>
          <w:sz w:val="24"/>
          <w:szCs w:val="24"/>
        </w:rPr>
        <w:t>aker</w:t>
      </w:r>
      <w:r w:rsidR="008972D4" w:rsidRPr="00DF16FF">
        <w:rPr>
          <w:rFonts w:asciiTheme="minorHAnsi" w:hAnsiTheme="minorHAnsi" w:cstheme="minorHAnsi"/>
          <w:sz w:val="24"/>
          <w:szCs w:val="24"/>
        </w:rPr>
        <w:t>’</w:t>
      </w:r>
      <w:r w:rsidR="00F7026F" w:rsidRPr="00DF16FF">
        <w:rPr>
          <w:rFonts w:asciiTheme="minorHAnsi" w:hAnsiTheme="minorHAnsi" w:cstheme="minorHAnsi"/>
          <w:sz w:val="24"/>
          <w:szCs w:val="24"/>
        </w:rPr>
        <w:t xml:space="preserve">s name </w:t>
      </w:r>
      <w:proofErr w:type="gramStart"/>
      <w:r w:rsidR="00F7026F" w:rsidRPr="00DF16FF">
        <w:rPr>
          <w:rFonts w:asciiTheme="minorHAnsi" w:hAnsiTheme="minorHAnsi" w:cstheme="minorHAnsi"/>
          <w:sz w:val="24"/>
          <w:szCs w:val="24"/>
        </w:rPr>
        <w:t>is not considered</w:t>
      </w:r>
      <w:proofErr w:type="gramEnd"/>
      <w:r w:rsidR="00F7026F" w:rsidRPr="00DF16FF">
        <w:rPr>
          <w:rFonts w:asciiTheme="minorHAnsi" w:hAnsiTheme="minorHAnsi" w:cstheme="minorHAnsi"/>
          <w:sz w:val="24"/>
          <w:szCs w:val="24"/>
        </w:rPr>
        <w:t xml:space="preserve"> appropriate. </w:t>
      </w:r>
      <w:r w:rsidR="008972D4" w:rsidRPr="00DF16FF">
        <w:rPr>
          <w:rFonts w:asciiTheme="minorHAnsi" w:hAnsiTheme="minorHAnsi" w:cstheme="minorHAnsi"/>
          <w:sz w:val="24"/>
          <w:szCs w:val="24"/>
        </w:rPr>
        <w:t xml:space="preserve"> </w:t>
      </w:r>
      <w:r w:rsidR="00F7026F" w:rsidRPr="00DF16FF">
        <w:rPr>
          <w:rFonts w:asciiTheme="minorHAnsi" w:hAnsiTheme="minorHAnsi" w:cstheme="minorHAnsi"/>
          <w:sz w:val="24"/>
          <w:szCs w:val="24"/>
        </w:rPr>
        <w:t xml:space="preserve">The Australian Government </w:t>
      </w:r>
      <w:r w:rsidR="00DE6223" w:rsidRPr="00DF16FF">
        <w:rPr>
          <w:rFonts w:asciiTheme="minorHAnsi" w:hAnsiTheme="minorHAnsi" w:cstheme="minorHAnsi"/>
          <w:sz w:val="24"/>
          <w:szCs w:val="24"/>
        </w:rPr>
        <w:t xml:space="preserve">is </w:t>
      </w:r>
      <w:r w:rsidRPr="00DF16FF">
        <w:rPr>
          <w:rFonts w:asciiTheme="minorHAnsi" w:hAnsiTheme="minorHAnsi" w:cstheme="minorHAnsi"/>
          <w:sz w:val="24"/>
          <w:szCs w:val="24"/>
        </w:rPr>
        <w:t>further consider</w:t>
      </w:r>
      <w:r w:rsidR="00DE6223" w:rsidRPr="00DF16FF">
        <w:rPr>
          <w:rFonts w:asciiTheme="minorHAnsi" w:hAnsiTheme="minorHAnsi" w:cstheme="minorHAnsi"/>
          <w:sz w:val="24"/>
          <w:szCs w:val="24"/>
        </w:rPr>
        <w:t>ing</w:t>
      </w:r>
      <w:r w:rsidRPr="00DF16FF">
        <w:rPr>
          <w:rFonts w:asciiTheme="minorHAnsi" w:hAnsiTheme="minorHAnsi" w:cstheme="minorHAnsi"/>
          <w:sz w:val="24"/>
          <w:szCs w:val="24"/>
        </w:rPr>
        <w:t xml:space="preserve"> the appropriateness of</w:t>
      </w:r>
      <w:r w:rsidR="009B3945" w:rsidRPr="00DF16FF">
        <w:rPr>
          <w:rFonts w:asciiTheme="minorHAnsi" w:hAnsiTheme="minorHAnsi" w:cstheme="minorHAnsi"/>
          <w:sz w:val="24"/>
          <w:szCs w:val="24"/>
        </w:rPr>
        <w:t xml:space="preserve"> which name should be included</w:t>
      </w:r>
      <w:r w:rsidR="00DE6223" w:rsidRPr="00DF16FF">
        <w:rPr>
          <w:rFonts w:asciiTheme="minorHAnsi" w:hAnsiTheme="minorHAnsi" w:cstheme="minorHAnsi"/>
          <w:sz w:val="24"/>
          <w:szCs w:val="24"/>
        </w:rPr>
        <w:t>, to meet the intent of the recommendation</w:t>
      </w:r>
      <w:r w:rsidR="004A2876" w:rsidRPr="00DF16FF">
        <w:rPr>
          <w:rFonts w:asciiTheme="minorHAnsi" w:hAnsiTheme="minorHAnsi" w:cstheme="minorHAnsi"/>
          <w:sz w:val="24"/>
          <w:szCs w:val="24"/>
        </w:rPr>
        <w:t>.</w:t>
      </w:r>
      <w:r w:rsidR="009B3945" w:rsidRPr="00DF16FF">
        <w:rPr>
          <w:rFonts w:asciiTheme="minorHAnsi" w:hAnsiTheme="minorHAnsi" w:cstheme="minorHAnsi"/>
          <w:sz w:val="24"/>
          <w:szCs w:val="24"/>
        </w:rPr>
        <w:t xml:space="preserve"> </w:t>
      </w:r>
    </w:p>
    <w:p w:rsidR="00602573" w:rsidRDefault="00BA34DB" w:rsidP="00E262B3">
      <w:pPr>
        <w:rPr>
          <w:rFonts w:asciiTheme="minorHAnsi" w:hAnsiTheme="minorHAnsi" w:cstheme="minorHAnsi"/>
          <w:sz w:val="24"/>
          <w:szCs w:val="24"/>
        </w:rPr>
      </w:pPr>
      <w:r w:rsidRPr="00DF16FF">
        <w:rPr>
          <w:rFonts w:asciiTheme="minorHAnsi" w:hAnsiTheme="minorHAnsi" w:cstheme="minorHAnsi"/>
          <w:sz w:val="24"/>
          <w:szCs w:val="24"/>
        </w:rPr>
        <w:t>The Australian Government will progress this recommendation as a priority</w:t>
      </w:r>
      <w:r w:rsidR="0097249A" w:rsidRPr="00DF16FF">
        <w:rPr>
          <w:rFonts w:asciiTheme="minorHAnsi" w:hAnsiTheme="minorHAnsi" w:cstheme="minorHAnsi"/>
          <w:sz w:val="24"/>
          <w:szCs w:val="24"/>
        </w:rPr>
        <w:t>, in consultation with survivors, institutions and other Scheme stakeholders</w:t>
      </w:r>
      <w:r w:rsidRPr="00DF16FF">
        <w:rPr>
          <w:rFonts w:asciiTheme="minorHAnsi" w:hAnsiTheme="minorHAnsi" w:cstheme="minorHAnsi"/>
          <w:sz w:val="24"/>
          <w:szCs w:val="24"/>
        </w:rPr>
        <w:t>.</w:t>
      </w:r>
    </w:p>
    <w:p w:rsidR="00602573" w:rsidRDefault="00602573">
      <w:pPr>
        <w:rPr>
          <w:rFonts w:asciiTheme="minorHAnsi" w:hAnsiTheme="minorHAnsi" w:cstheme="minorHAnsi"/>
          <w:sz w:val="24"/>
          <w:szCs w:val="24"/>
        </w:rPr>
      </w:pPr>
      <w:r>
        <w:rPr>
          <w:rFonts w:asciiTheme="minorHAnsi" w:hAnsiTheme="minorHAnsi" w:cstheme="minorHAnsi"/>
          <w:sz w:val="24"/>
          <w:szCs w:val="24"/>
        </w:rPr>
        <w:br w:type="page"/>
      </w:r>
    </w:p>
    <w:p w:rsidR="00A31A1F" w:rsidRDefault="00A31A1F" w:rsidP="00A31A1F">
      <w:pPr>
        <w:pStyle w:val="Heading3"/>
      </w:pPr>
      <w:r w:rsidRPr="00DF16FF">
        <w:lastRenderedPageBreak/>
        <w:t>Recommendation 3.11</w:t>
      </w:r>
      <w:r>
        <w:t>.</w:t>
      </w:r>
    </w:p>
    <w:p w:rsidR="00A31A1F" w:rsidRPr="00A31A1F" w:rsidRDefault="00A31A1F" w:rsidP="00A31A1F">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A31A1F">
        <w:rPr>
          <w:rFonts w:asciiTheme="minorHAnsi" w:hAnsiTheme="minorHAnsi" w:cstheme="minorHAnsi"/>
          <w:sz w:val="24"/>
          <w:szCs w:val="24"/>
        </w:rPr>
        <w:t xml:space="preserve">The Australian Government amend the Assessment Framework </w:t>
      </w:r>
      <w:proofErr w:type="gramStart"/>
      <w:r w:rsidRPr="00A31A1F">
        <w:rPr>
          <w:rFonts w:asciiTheme="minorHAnsi" w:hAnsiTheme="minorHAnsi" w:cstheme="minorHAnsi"/>
          <w:sz w:val="24"/>
          <w:szCs w:val="24"/>
        </w:rPr>
        <w:t>to</w:t>
      </w:r>
      <w:proofErr w:type="gramEnd"/>
      <w:r w:rsidRPr="00A31A1F">
        <w:rPr>
          <w:rFonts w:asciiTheme="minorHAnsi" w:hAnsiTheme="minorHAnsi" w:cstheme="minorHAnsi"/>
          <w:sz w:val="24"/>
          <w:szCs w:val="24"/>
        </w:rPr>
        <w:t xml:space="preserve">: </w:t>
      </w:r>
    </w:p>
    <w:p w:rsidR="00A31A1F" w:rsidRPr="00A31A1F" w:rsidRDefault="00A31A1F" w:rsidP="00A31A1F">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A31A1F">
        <w:rPr>
          <w:rFonts w:asciiTheme="minorHAnsi" w:hAnsiTheme="minorHAnsi" w:cstheme="minorHAnsi"/>
          <w:sz w:val="24"/>
          <w:szCs w:val="24"/>
        </w:rPr>
        <w:t>a)</w:t>
      </w:r>
      <w:r w:rsidRPr="00A31A1F">
        <w:rPr>
          <w:rFonts w:asciiTheme="minorHAnsi" w:hAnsiTheme="minorHAnsi" w:cstheme="minorHAnsi"/>
          <w:sz w:val="24"/>
          <w:szCs w:val="24"/>
        </w:rPr>
        <w:tab/>
      </w:r>
      <w:proofErr w:type="gramStart"/>
      <w:r w:rsidRPr="00A31A1F">
        <w:rPr>
          <w:rFonts w:asciiTheme="minorHAnsi" w:hAnsiTheme="minorHAnsi" w:cstheme="minorHAnsi"/>
          <w:sz w:val="24"/>
          <w:szCs w:val="24"/>
        </w:rPr>
        <w:t>remove</w:t>
      </w:r>
      <w:proofErr w:type="gramEnd"/>
      <w:r w:rsidRPr="00A31A1F">
        <w:rPr>
          <w:rFonts w:asciiTheme="minorHAnsi" w:hAnsiTheme="minorHAnsi" w:cstheme="minorHAnsi"/>
          <w:sz w:val="24"/>
          <w:szCs w:val="24"/>
        </w:rPr>
        <w:t xml:space="preserve"> the sole requirement for the existence of penetrative sexual abuse as the key indicator of severity of abuse and for the existence of extreme circumstances</w:t>
      </w:r>
      <w:r w:rsidR="004672CB">
        <w:rPr>
          <w:rFonts w:asciiTheme="minorHAnsi" w:hAnsiTheme="minorHAnsi" w:cstheme="minorHAnsi"/>
          <w:sz w:val="24"/>
          <w:szCs w:val="24"/>
        </w:rPr>
        <w:t>.</w:t>
      </w:r>
      <w:r w:rsidRPr="00A31A1F">
        <w:rPr>
          <w:rFonts w:asciiTheme="minorHAnsi" w:hAnsiTheme="minorHAnsi" w:cstheme="minorHAnsi"/>
          <w:sz w:val="24"/>
          <w:szCs w:val="24"/>
        </w:rPr>
        <w:t xml:space="preserve"> </w:t>
      </w:r>
    </w:p>
    <w:p w:rsidR="00A31A1F" w:rsidRPr="00A31A1F" w:rsidRDefault="00A31A1F" w:rsidP="00A31A1F">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A31A1F">
        <w:rPr>
          <w:rFonts w:asciiTheme="minorHAnsi" w:hAnsiTheme="minorHAnsi" w:cstheme="minorHAnsi"/>
          <w:sz w:val="24"/>
          <w:szCs w:val="24"/>
        </w:rPr>
        <w:t>b)</w:t>
      </w:r>
      <w:r w:rsidRPr="00A31A1F">
        <w:rPr>
          <w:rFonts w:asciiTheme="minorHAnsi" w:hAnsiTheme="minorHAnsi" w:cstheme="minorHAnsi"/>
          <w:sz w:val="24"/>
          <w:szCs w:val="24"/>
        </w:rPr>
        <w:tab/>
      </w:r>
      <w:proofErr w:type="gramStart"/>
      <w:r w:rsidRPr="00A31A1F">
        <w:rPr>
          <w:rFonts w:asciiTheme="minorHAnsi" w:hAnsiTheme="minorHAnsi" w:cstheme="minorHAnsi"/>
          <w:sz w:val="24"/>
          <w:szCs w:val="24"/>
        </w:rPr>
        <w:t>combine</w:t>
      </w:r>
      <w:proofErr w:type="gramEnd"/>
      <w:r w:rsidRPr="00A31A1F">
        <w:rPr>
          <w:rFonts w:asciiTheme="minorHAnsi" w:hAnsiTheme="minorHAnsi" w:cstheme="minorHAnsi"/>
          <w:sz w:val="24"/>
          <w:szCs w:val="24"/>
        </w:rPr>
        <w:t xml:space="preserve"> the separate payment for the impact of sexual abuse with the recognition payment for sexual abuse, recognising the impacts of child sexual abuse on the lives of every survivor</w:t>
      </w:r>
      <w:r w:rsidR="004672CB">
        <w:rPr>
          <w:rFonts w:asciiTheme="minorHAnsi" w:hAnsiTheme="minorHAnsi" w:cstheme="minorHAnsi"/>
          <w:sz w:val="24"/>
          <w:szCs w:val="24"/>
        </w:rPr>
        <w:t>.</w:t>
      </w:r>
      <w:r w:rsidRPr="00A31A1F">
        <w:rPr>
          <w:rFonts w:asciiTheme="minorHAnsi" w:hAnsiTheme="minorHAnsi" w:cstheme="minorHAnsi"/>
          <w:sz w:val="24"/>
          <w:szCs w:val="24"/>
        </w:rPr>
        <w:t xml:space="preserve"> </w:t>
      </w:r>
    </w:p>
    <w:p w:rsidR="00A31A1F" w:rsidRDefault="00A31A1F" w:rsidP="00A31A1F">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Pr>
          <w:rFonts w:asciiTheme="minorHAnsi" w:hAnsiTheme="minorHAnsi" w:cstheme="minorHAnsi"/>
          <w:sz w:val="24"/>
          <w:szCs w:val="24"/>
        </w:rPr>
        <w:t>c</w:t>
      </w:r>
      <w:r w:rsidRPr="00A31A1F">
        <w:rPr>
          <w:rFonts w:asciiTheme="minorHAnsi" w:hAnsiTheme="minorHAnsi" w:cstheme="minorHAnsi"/>
          <w:sz w:val="24"/>
          <w:szCs w:val="24"/>
        </w:rPr>
        <w:t>)</w:t>
      </w:r>
      <w:r w:rsidRPr="00A31A1F">
        <w:rPr>
          <w:rFonts w:asciiTheme="minorHAnsi" w:hAnsiTheme="minorHAnsi" w:cstheme="minorHAnsi"/>
          <w:sz w:val="24"/>
          <w:szCs w:val="24"/>
        </w:rPr>
        <w:tab/>
      </w:r>
      <w:proofErr w:type="gramStart"/>
      <w:r w:rsidRPr="00A31A1F">
        <w:rPr>
          <w:rFonts w:asciiTheme="minorHAnsi" w:hAnsiTheme="minorHAnsi" w:cstheme="minorHAnsi"/>
          <w:sz w:val="24"/>
          <w:szCs w:val="24"/>
        </w:rPr>
        <w:t>avoid</w:t>
      </w:r>
      <w:proofErr w:type="gramEnd"/>
      <w:r w:rsidRPr="00A31A1F">
        <w:rPr>
          <w:rFonts w:asciiTheme="minorHAnsi" w:hAnsiTheme="minorHAnsi" w:cstheme="minorHAnsi"/>
          <w:sz w:val="24"/>
          <w:szCs w:val="24"/>
        </w:rPr>
        <w:t xml:space="preserve"> the use of the term ‘penetrative’ to acknowledge severe trauma is not exclusively penetrative, but is often equally severe and life-altering.</w:t>
      </w:r>
    </w:p>
    <w:p w:rsidR="006B1D1D" w:rsidRPr="00DF16FF" w:rsidRDefault="0097249A" w:rsidP="00A31A1F">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009D6256" w:rsidRPr="00DF16FF">
        <w:rPr>
          <w:rFonts w:asciiTheme="minorHAnsi" w:hAnsiTheme="minorHAnsi" w:cstheme="minorHAnsi"/>
          <w:sz w:val="24"/>
          <w:szCs w:val="24"/>
        </w:rPr>
        <w:t xml:space="preserve">notes </w:t>
      </w:r>
      <w:r w:rsidR="00083754" w:rsidRPr="00DF16FF">
        <w:rPr>
          <w:rFonts w:asciiTheme="minorHAnsi" w:hAnsiTheme="minorHAnsi" w:cstheme="minorHAnsi"/>
          <w:sz w:val="24"/>
          <w:szCs w:val="24"/>
        </w:rPr>
        <w:t>this recommendation</w:t>
      </w:r>
      <w:r w:rsidR="009B3945" w:rsidRPr="00DF16FF">
        <w:rPr>
          <w:rFonts w:asciiTheme="minorHAnsi" w:hAnsiTheme="minorHAnsi" w:cstheme="minorHAnsi"/>
          <w:sz w:val="24"/>
          <w:szCs w:val="24"/>
        </w:rPr>
        <w:t>.</w:t>
      </w:r>
      <w:r w:rsidR="009B3945" w:rsidRPr="00DF16FF">
        <w:rPr>
          <w:rFonts w:asciiTheme="minorHAnsi" w:hAnsiTheme="minorHAnsi" w:cstheme="minorHAnsi"/>
          <w:b/>
          <w:sz w:val="24"/>
          <w:szCs w:val="24"/>
        </w:rPr>
        <w:t xml:space="preserve"> </w:t>
      </w:r>
    </w:p>
    <w:p w:rsidR="002A748B" w:rsidRPr="00DF16FF" w:rsidRDefault="00BA34DB" w:rsidP="002906E8">
      <w:pPr>
        <w:rPr>
          <w:rFonts w:asciiTheme="minorHAnsi" w:hAnsiTheme="minorHAnsi" w:cstheme="minorHAnsi"/>
        </w:rPr>
      </w:pPr>
      <w:r w:rsidRPr="00DF16FF">
        <w:rPr>
          <w:rFonts w:asciiTheme="minorHAnsi" w:hAnsiTheme="minorHAnsi" w:cstheme="minorHAnsi"/>
          <w:sz w:val="24"/>
          <w:szCs w:val="24"/>
        </w:rPr>
        <w:t>Amending the assessment framework would constitute a fundamental change to the design of the Scheme</w:t>
      </w:r>
      <w:r w:rsidR="004266A0" w:rsidRPr="00DF16FF">
        <w:rPr>
          <w:rFonts w:asciiTheme="minorHAnsi" w:hAnsiTheme="minorHAnsi" w:cstheme="minorHAnsi"/>
          <w:sz w:val="24"/>
          <w:szCs w:val="24"/>
        </w:rPr>
        <w:t xml:space="preserve"> and the basis on which institutions</w:t>
      </w:r>
      <w:r w:rsidR="00DE6223" w:rsidRPr="00DF16FF">
        <w:rPr>
          <w:rFonts w:asciiTheme="minorHAnsi" w:hAnsiTheme="minorHAnsi" w:cstheme="minorHAnsi"/>
          <w:sz w:val="24"/>
          <w:szCs w:val="24"/>
        </w:rPr>
        <w:t>, including states and territories,</w:t>
      </w:r>
      <w:r w:rsidR="004266A0" w:rsidRPr="00DF16FF">
        <w:rPr>
          <w:rFonts w:asciiTheme="minorHAnsi" w:hAnsiTheme="minorHAnsi" w:cstheme="minorHAnsi"/>
          <w:sz w:val="24"/>
          <w:szCs w:val="24"/>
        </w:rPr>
        <w:t xml:space="preserve"> have agreed to participate</w:t>
      </w:r>
      <w:r w:rsidRPr="00DF16FF">
        <w:rPr>
          <w:rFonts w:asciiTheme="minorHAnsi" w:hAnsiTheme="minorHAnsi" w:cstheme="minorHAnsi"/>
          <w:sz w:val="24"/>
          <w:szCs w:val="24"/>
        </w:rPr>
        <w:t>.</w:t>
      </w:r>
      <w:r w:rsidR="00460DCB" w:rsidRPr="00DF16FF">
        <w:rPr>
          <w:rFonts w:asciiTheme="minorHAnsi" w:hAnsiTheme="minorHAnsi" w:cstheme="minorHAnsi"/>
          <w:sz w:val="24"/>
          <w:szCs w:val="24"/>
        </w:rPr>
        <w:t xml:space="preserve">  </w:t>
      </w:r>
    </w:p>
    <w:p w:rsidR="00BD5C13" w:rsidRDefault="004B05F3" w:rsidP="004433F3">
      <w:pPr>
        <w:rPr>
          <w:rFonts w:asciiTheme="minorHAnsi" w:hAnsiTheme="minorHAnsi" w:cstheme="minorHAnsi"/>
          <w:sz w:val="24"/>
          <w:szCs w:val="24"/>
        </w:rPr>
      </w:pPr>
      <w:r w:rsidRPr="00DF16FF">
        <w:rPr>
          <w:rFonts w:asciiTheme="minorHAnsi" w:hAnsiTheme="minorHAnsi" w:cstheme="minorHAnsi"/>
          <w:sz w:val="24"/>
          <w:szCs w:val="24"/>
        </w:rPr>
        <w:t xml:space="preserve">Progressing </w:t>
      </w:r>
      <w:r w:rsidR="00B23807" w:rsidRPr="00DF16FF">
        <w:rPr>
          <w:rFonts w:asciiTheme="minorHAnsi" w:hAnsiTheme="minorHAnsi" w:cstheme="minorHAnsi"/>
          <w:sz w:val="24"/>
          <w:szCs w:val="24"/>
        </w:rPr>
        <w:t xml:space="preserve">this </w:t>
      </w:r>
      <w:r w:rsidR="00BA34DB" w:rsidRPr="00DF16FF">
        <w:rPr>
          <w:rFonts w:asciiTheme="minorHAnsi" w:hAnsiTheme="minorHAnsi" w:cstheme="minorHAnsi"/>
          <w:sz w:val="24"/>
          <w:szCs w:val="24"/>
        </w:rPr>
        <w:t>recommendation require</w:t>
      </w:r>
      <w:r w:rsidR="006B73C7" w:rsidRPr="00DF16FF">
        <w:rPr>
          <w:rFonts w:asciiTheme="minorHAnsi" w:hAnsiTheme="minorHAnsi" w:cstheme="minorHAnsi"/>
          <w:sz w:val="24"/>
          <w:szCs w:val="24"/>
        </w:rPr>
        <w:t>s</w:t>
      </w:r>
      <w:r w:rsidR="00BA34DB" w:rsidRPr="00DF16FF">
        <w:rPr>
          <w:rFonts w:asciiTheme="minorHAnsi" w:hAnsiTheme="minorHAnsi" w:cstheme="minorHAnsi"/>
          <w:sz w:val="24"/>
          <w:szCs w:val="24"/>
        </w:rPr>
        <w:t xml:space="preserve"> </w:t>
      </w:r>
      <w:r w:rsidR="0097249A" w:rsidRPr="00DF16FF">
        <w:rPr>
          <w:rFonts w:asciiTheme="minorHAnsi" w:hAnsiTheme="minorHAnsi" w:cstheme="minorHAnsi"/>
          <w:sz w:val="24"/>
          <w:szCs w:val="24"/>
        </w:rPr>
        <w:t xml:space="preserve">amending the </w:t>
      </w:r>
      <w:r w:rsidR="0097249A" w:rsidRPr="00DF16FF">
        <w:rPr>
          <w:rFonts w:asciiTheme="minorHAnsi" w:hAnsiTheme="minorHAnsi" w:cstheme="minorHAnsi"/>
          <w:i/>
          <w:sz w:val="24"/>
          <w:szCs w:val="24"/>
        </w:rPr>
        <w:t>National Redress Scheme for Institutional Child Sexual Abuse Assessment Framework 2018</w:t>
      </w:r>
      <w:r w:rsidR="0097249A" w:rsidRPr="00DF16FF">
        <w:rPr>
          <w:rFonts w:asciiTheme="minorHAnsi" w:hAnsiTheme="minorHAnsi" w:cstheme="minorHAnsi"/>
          <w:sz w:val="24"/>
          <w:szCs w:val="24"/>
        </w:rPr>
        <w:t xml:space="preserve"> and </w:t>
      </w:r>
      <w:r w:rsidR="00BA34DB" w:rsidRPr="00DF16FF">
        <w:rPr>
          <w:rFonts w:asciiTheme="minorHAnsi" w:hAnsiTheme="minorHAnsi" w:cstheme="minorHAnsi"/>
          <w:sz w:val="24"/>
          <w:szCs w:val="24"/>
        </w:rPr>
        <w:t>agreement by all jurisdictions</w:t>
      </w:r>
      <w:r w:rsidR="001378DD" w:rsidRPr="00DF16FF">
        <w:rPr>
          <w:rFonts w:asciiTheme="minorHAnsi" w:hAnsiTheme="minorHAnsi" w:cstheme="minorHAnsi"/>
          <w:sz w:val="24"/>
          <w:szCs w:val="24"/>
        </w:rPr>
        <w:t xml:space="preserve"> via the Ministers’ Board</w:t>
      </w:r>
      <w:r w:rsidR="00BA34DB" w:rsidRPr="00DF16FF">
        <w:rPr>
          <w:rFonts w:asciiTheme="minorHAnsi" w:hAnsiTheme="minorHAnsi" w:cstheme="minorHAnsi"/>
          <w:sz w:val="24"/>
          <w:szCs w:val="24"/>
        </w:rPr>
        <w:t xml:space="preserve">. </w:t>
      </w:r>
      <w:r w:rsidR="0097249A" w:rsidRPr="00DF16FF">
        <w:rPr>
          <w:rFonts w:asciiTheme="minorHAnsi" w:hAnsiTheme="minorHAnsi" w:cstheme="minorHAnsi"/>
          <w:sz w:val="24"/>
          <w:szCs w:val="24"/>
        </w:rPr>
        <w:t xml:space="preserve"> </w:t>
      </w:r>
      <w:r w:rsidR="007A2F5D" w:rsidRPr="00DF16FF">
        <w:rPr>
          <w:rFonts w:asciiTheme="minorHAnsi" w:hAnsiTheme="minorHAnsi" w:cstheme="minorHAnsi"/>
          <w:sz w:val="24"/>
          <w:szCs w:val="24"/>
        </w:rPr>
        <w:t xml:space="preserve">The Australian Government will </w:t>
      </w:r>
      <w:r w:rsidR="004266A0" w:rsidRPr="00DF16FF">
        <w:rPr>
          <w:rFonts w:asciiTheme="minorHAnsi" w:hAnsiTheme="minorHAnsi" w:cstheme="minorHAnsi"/>
          <w:sz w:val="24"/>
          <w:szCs w:val="24"/>
        </w:rPr>
        <w:t xml:space="preserve">further </w:t>
      </w:r>
      <w:r w:rsidR="007A2F5D" w:rsidRPr="00DF16FF">
        <w:rPr>
          <w:rFonts w:asciiTheme="minorHAnsi" w:hAnsiTheme="minorHAnsi" w:cstheme="minorHAnsi"/>
          <w:sz w:val="24"/>
          <w:szCs w:val="24"/>
        </w:rPr>
        <w:t>consider this recommendation in consultation with state and territory governments.</w:t>
      </w:r>
    </w:p>
    <w:p w:rsidR="00525045" w:rsidRDefault="00A23D75" w:rsidP="00A23D75">
      <w:pPr>
        <w:pStyle w:val="Heading3"/>
      </w:pPr>
      <w:r w:rsidRPr="00DF16FF">
        <w:t>Recommendation 3.12</w:t>
      </w:r>
      <w:r>
        <w:t>.</w:t>
      </w:r>
    </w:p>
    <w:p w:rsidR="00A23D75" w:rsidRPr="00A23D75" w:rsidRDefault="00A23D75" w:rsidP="00A23D7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4"/>
          <w:szCs w:val="24"/>
        </w:rPr>
      </w:pPr>
      <w:r w:rsidRPr="00A23D75">
        <w:rPr>
          <w:rFonts w:asciiTheme="minorHAnsi" w:hAnsiTheme="minorHAnsi" w:cstheme="minorHAnsi"/>
          <w:sz w:val="24"/>
          <w:szCs w:val="24"/>
        </w:rPr>
        <w:t xml:space="preserve">The Australian Government amend key policy guidance, including the Internal Assessment Guide and the Assessment Framework Policy Guidelines, </w:t>
      </w:r>
      <w:proofErr w:type="gramStart"/>
      <w:r w:rsidRPr="00A23D75">
        <w:rPr>
          <w:rFonts w:asciiTheme="minorHAnsi" w:hAnsiTheme="minorHAnsi" w:cstheme="minorHAnsi"/>
          <w:sz w:val="24"/>
          <w:szCs w:val="24"/>
        </w:rPr>
        <w:t>to</w:t>
      </w:r>
      <w:proofErr w:type="gramEnd"/>
      <w:r w:rsidRPr="00A23D75">
        <w:rPr>
          <w:rFonts w:asciiTheme="minorHAnsi" w:hAnsiTheme="minorHAnsi" w:cstheme="minorHAnsi"/>
          <w:sz w:val="24"/>
          <w:szCs w:val="24"/>
        </w:rPr>
        <w:t xml:space="preserve">: </w:t>
      </w:r>
    </w:p>
    <w:p w:rsidR="00A23D75" w:rsidRPr="00A23D75" w:rsidRDefault="00A23D75" w:rsidP="00A23D7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4"/>
          <w:szCs w:val="24"/>
        </w:rPr>
      </w:pPr>
      <w:r w:rsidRPr="00A23D75">
        <w:rPr>
          <w:rFonts w:asciiTheme="minorHAnsi" w:hAnsiTheme="minorHAnsi" w:cstheme="minorHAnsi"/>
          <w:sz w:val="24"/>
          <w:szCs w:val="24"/>
        </w:rPr>
        <w:t>a)</w:t>
      </w:r>
      <w:r w:rsidRPr="00A23D75">
        <w:rPr>
          <w:rFonts w:asciiTheme="minorHAnsi" w:hAnsiTheme="minorHAnsi" w:cstheme="minorHAnsi"/>
          <w:sz w:val="24"/>
          <w:szCs w:val="24"/>
        </w:rPr>
        <w:tab/>
      </w:r>
      <w:proofErr w:type="gramStart"/>
      <w:r w:rsidRPr="00A23D75">
        <w:rPr>
          <w:rFonts w:asciiTheme="minorHAnsi" w:hAnsiTheme="minorHAnsi" w:cstheme="minorHAnsi"/>
          <w:sz w:val="24"/>
          <w:szCs w:val="24"/>
        </w:rPr>
        <w:t>ensure</w:t>
      </w:r>
      <w:proofErr w:type="gramEnd"/>
      <w:r w:rsidRPr="00A23D75">
        <w:rPr>
          <w:rFonts w:asciiTheme="minorHAnsi" w:hAnsiTheme="minorHAnsi" w:cstheme="minorHAnsi"/>
          <w:sz w:val="24"/>
          <w:szCs w:val="24"/>
        </w:rPr>
        <w:t xml:space="preserve"> clarity for independent decision makers in applying the Assessment Framework. This recommendation includes ensuring the Assessment Framework Policy Guidelines do not include any additional </w:t>
      </w:r>
      <w:proofErr w:type="gramStart"/>
      <w:r w:rsidRPr="00A23D75">
        <w:rPr>
          <w:rFonts w:asciiTheme="minorHAnsi" w:hAnsiTheme="minorHAnsi" w:cstheme="minorHAnsi"/>
          <w:sz w:val="24"/>
          <w:szCs w:val="24"/>
        </w:rPr>
        <w:t>criteria which</w:t>
      </w:r>
      <w:proofErr w:type="gramEnd"/>
      <w:r w:rsidRPr="00A23D75">
        <w:rPr>
          <w:rFonts w:asciiTheme="minorHAnsi" w:hAnsiTheme="minorHAnsi" w:cstheme="minorHAnsi"/>
          <w:sz w:val="24"/>
          <w:szCs w:val="24"/>
        </w:rPr>
        <w:t xml:space="preserve"> may, if applied, result in a higher threshold being required to be satisfied for a payment of extreme circumstances or limits the discretion of the independent decision maker</w:t>
      </w:r>
      <w:r w:rsidR="004672CB">
        <w:rPr>
          <w:rFonts w:asciiTheme="minorHAnsi" w:hAnsiTheme="minorHAnsi" w:cstheme="minorHAnsi"/>
          <w:sz w:val="24"/>
          <w:szCs w:val="24"/>
        </w:rPr>
        <w:t>.</w:t>
      </w:r>
      <w:r w:rsidRPr="00A23D75">
        <w:rPr>
          <w:rFonts w:asciiTheme="minorHAnsi" w:hAnsiTheme="minorHAnsi" w:cstheme="minorHAnsi"/>
          <w:sz w:val="24"/>
          <w:szCs w:val="24"/>
        </w:rPr>
        <w:t xml:space="preserve"> </w:t>
      </w:r>
    </w:p>
    <w:p w:rsidR="00A23D75" w:rsidRDefault="00A23D75" w:rsidP="00A23D7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4"/>
          <w:szCs w:val="24"/>
        </w:rPr>
      </w:pPr>
      <w:r>
        <w:rPr>
          <w:rFonts w:asciiTheme="minorHAnsi" w:hAnsiTheme="minorHAnsi" w:cstheme="minorHAnsi"/>
          <w:sz w:val="24"/>
          <w:szCs w:val="24"/>
        </w:rPr>
        <w:t>b</w:t>
      </w:r>
      <w:r w:rsidRPr="00A23D75">
        <w:rPr>
          <w:rFonts w:asciiTheme="minorHAnsi" w:hAnsiTheme="minorHAnsi" w:cstheme="minorHAnsi"/>
          <w:sz w:val="24"/>
          <w:szCs w:val="24"/>
        </w:rPr>
        <w:t>)</w:t>
      </w:r>
      <w:r w:rsidRPr="00A23D75">
        <w:rPr>
          <w:rFonts w:asciiTheme="minorHAnsi" w:hAnsiTheme="minorHAnsi" w:cstheme="minorHAnsi"/>
          <w:sz w:val="24"/>
          <w:szCs w:val="24"/>
        </w:rPr>
        <w:tab/>
      </w:r>
      <w:proofErr w:type="gramStart"/>
      <w:r w:rsidRPr="00A23D75">
        <w:rPr>
          <w:rFonts w:asciiTheme="minorHAnsi" w:hAnsiTheme="minorHAnsi" w:cstheme="minorHAnsi"/>
          <w:sz w:val="24"/>
          <w:szCs w:val="24"/>
        </w:rPr>
        <w:t>provide</w:t>
      </w:r>
      <w:proofErr w:type="gramEnd"/>
      <w:r w:rsidRPr="00A23D75">
        <w:rPr>
          <w:rFonts w:asciiTheme="minorHAnsi" w:hAnsiTheme="minorHAnsi" w:cstheme="minorHAnsi"/>
          <w:sz w:val="24"/>
          <w:szCs w:val="24"/>
        </w:rPr>
        <w:t xml:space="preserve"> clarity to independent decision makers about the weight of any guidance material provided by the Scheme in their making decisions under the Assessment Framework and ensure their discretion is not limited.</w:t>
      </w:r>
    </w:p>
    <w:p w:rsidR="00A23D75" w:rsidRPr="00DF16FF" w:rsidRDefault="00A23D75" w:rsidP="00A23D75">
      <w:pPr>
        <w:spacing w:after="0"/>
        <w:rPr>
          <w:rFonts w:asciiTheme="minorHAnsi" w:hAnsiTheme="minorHAnsi" w:cstheme="minorHAnsi"/>
          <w:sz w:val="24"/>
          <w:szCs w:val="24"/>
        </w:rPr>
      </w:pPr>
    </w:p>
    <w:p w:rsidR="00525045" w:rsidRPr="00DF16FF" w:rsidRDefault="00BA34DB" w:rsidP="00525045">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00083754" w:rsidRPr="00DF16FF">
        <w:rPr>
          <w:rFonts w:asciiTheme="minorHAnsi" w:hAnsiTheme="minorHAnsi" w:cstheme="minorHAnsi"/>
          <w:sz w:val="24"/>
          <w:szCs w:val="24"/>
        </w:rPr>
        <w:t>notes</w:t>
      </w:r>
      <w:r w:rsidRPr="00DF16FF">
        <w:rPr>
          <w:rFonts w:asciiTheme="minorHAnsi" w:hAnsiTheme="minorHAnsi" w:cstheme="minorHAnsi"/>
          <w:sz w:val="24"/>
          <w:szCs w:val="24"/>
        </w:rPr>
        <w:t xml:space="preserve"> this recommendation.</w:t>
      </w:r>
    </w:p>
    <w:p w:rsidR="008F2A77" w:rsidRPr="00DF16FF" w:rsidRDefault="00BB4282"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supports action that </w:t>
      </w:r>
      <w:r w:rsidR="004B05F3" w:rsidRPr="00DF16FF">
        <w:rPr>
          <w:rFonts w:asciiTheme="minorHAnsi" w:hAnsiTheme="minorHAnsi" w:cstheme="minorHAnsi"/>
          <w:sz w:val="24"/>
          <w:szCs w:val="24"/>
        </w:rPr>
        <w:t xml:space="preserve">will </w:t>
      </w:r>
      <w:r w:rsidRPr="00DF16FF">
        <w:rPr>
          <w:rFonts w:asciiTheme="minorHAnsi" w:hAnsiTheme="minorHAnsi" w:cstheme="minorHAnsi"/>
          <w:sz w:val="24"/>
          <w:szCs w:val="24"/>
        </w:rPr>
        <w:t>c</w:t>
      </w:r>
      <w:r w:rsidR="00BA34DB" w:rsidRPr="00DF16FF">
        <w:rPr>
          <w:rFonts w:asciiTheme="minorHAnsi" w:hAnsiTheme="minorHAnsi" w:cstheme="minorHAnsi"/>
          <w:sz w:val="24"/>
          <w:szCs w:val="24"/>
        </w:rPr>
        <w:t xml:space="preserve">learly articulate policy advice </w:t>
      </w:r>
      <w:r w:rsidRPr="00DF16FF">
        <w:rPr>
          <w:rFonts w:asciiTheme="minorHAnsi" w:hAnsiTheme="minorHAnsi" w:cstheme="minorHAnsi"/>
          <w:sz w:val="24"/>
          <w:szCs w:val="24"/>
        </w:rPr>
        <w:t xml:space="preserve">to </w:t>
      </w:r>
      <w:r w:rsidR="00BA34DB" w:rsidRPr="00DF16FF">
        <w:rPr>
          <w:rFonts w:asciiTheme="minorHAnsi" w:hAnsiTheme="minorHAnsi" w:cstheme="minorHAnsi"/>
          <w:sz w:val="24"/>
          <w:szCs w:val="24"/>
        </w:rPr>
        <w:t xml:space="preserve">support consistency of high quality decisions and the integrity of the Scheme. </w:t>
      </w:r>
    </w:p>
    <w:p w:rsidR="008913F4" w:rsidRPr="00DF16FF" w:rsidRDefault="008913F4" w:rsidP="002906E8">
      <w:pPr>
        <w:rPr>
          <w:rFonts w:asciiTheme="minorHAnsi" w:hAnsiTheme="minorHAnsi" w:cstheme="minorHAnsi"/>
          <w:sz w:val="24"/>
          <w:szCs w:val="24"/>
        </w:rPr>
      </w:pPr>
      <w:r w:rsidRPr="00DF16FF">
        <w:rPr>
          <w:rFonts w:asciiTheme="minorHAnsi" w:hAnsiTheme="minorHAnsi" w:cstheme="minorHAnsi"/>
          <w:sz w:val="24"/>
          <w:szCs w:val="24"/>
        </w:rPr>
        <w:t>The Australian Government is working to improve guidance and training for Independent Decision Makers and Scheme staff.</w:t>
      </w:r>
    </w:p>
    <w:p w:rsidR="00B736F4" w:rsidRPr="00DF16FF" w:rsidRDefault="008913F4" w:rsidP="002906E8">
      <w:pPr>
        <w:rPr>
          <w:rFonts w:asciiTheme="minorHAnsi" w:hAnsiTheme="minorHAnsi" w:cstheme="minorHAnsi"/>
          <w:sz w:val="24"/>
          <w:szCs w:val="24"/>
        </w:rPr>
      </w:pPr>
      <w:r w:rsidRPr="00DF16FF">
        <w:rPr>
          <w:rFonts w:asciiTheme="minorHAnsi" w:hAnsiTheme="minorHAnsi" w:cstheme="minorHAnsi"/>
          <w:sz w:val="24"/>
          <w:szCs w:val="24"/>
        </w:rPr>
        <w:lastRenderedPageBreak/>
        <w:t xml:space="preserve">Amending the </w:t>
      </w:r>
      <w:r w:rsidR="00546135" w:rsidRPr="00DF16FF">
        <w:rPr>
          <w:rFonts w:asciiTheme="minorHAnsi" w:hAnsiTheme="minorHAnsi" w:cstheme="minorHAnsi"/>
          <w:sz w:val="24"/>
          <w:szCs w:val="24"/>
        </w:rPr>
        <w:t xml:space="preserve">Assessment Framework Policy </w:t>
      </w:r>
      <w:r w:rsidRPr="00DF16FF">
        <w:rPr>
          <w:rFonts w:asciiTheme="minorHAnsi" w:hAnsiTheme="minorHAnsi" w:cstheme="minorHAnsi"/>
          <w:sz w:val="24"/>
          <w:szCs w:val="24"/>
        </w:rPr>
        <w:t>Guidelines would constitute a fundamental change to the design of the Scheme</w:t>
      </w:r>
      <w:r w:rsidR="004266A0" w:rsidRPr="00DF16FF">
        <w:rPr>
          <w:rFonts w:asciiTheme="minorHAnsi" w:hAnsiTheme="minorHAnsi" w:cstheme="minorHAnsi"/>
          <w:sz w:val="24"/>
          <w:szCs w:val="24"/>
        </w:rPr>
        <w:t xml:space="preserve"> and the basis on which institutions have agreed to participate</w:t>
      </w:r>
      <w:r w:rsidR="0016530A" w:rsidRPr="00DF16FF">
        <w:rPr>
          <w:rFonts w:asciiTheme="minorHAnsi" w:hAnsiTheme="minorHAnsi" w:cstheme="minorHAnsi"/>
          <w:sz w:val="24"/>
          <w:szCs w:val="24"/>
        </w:rPr>
        <w:t xml:space="preserve"> and may pose</w:t>
      </w:r>
      <w:r w:rsidR="00546135" w:rsidRPr="00DF16FF">
        <w:rPr>
          <w:rFonts w:asciiTheme="minorHAnsi" w:hAnsiTheme="minorHAnsi" w:cstheme="minorHAnsi"/>
          <w:sz w:val="24"/>
          <w:szCs w:val="24"/>
        </w:rPr>
        <w:t xml:space="preserve"> risks for Scheme integrity</w:t>
      </w:r>
      <w:r w:rsidR="004266A0" w:rsidRPr="00DF16FF">
        <w:rPr>
          <w:rFonts w:asciiTheme="minorHAnsi" w:hAnsiTheme="minorHAnsi" w:cstheme="minorHAnsi"/>
          <w:sz w:val="24"/>
          <w:szCs w:val="24"/>
        </w:rPr>
        <w:t xml:space="preserve">.  </w:t>
      </w:r>
      <w:r w:rsidR="00B736F4" w:rsidRPr="00DF16FF">
        <w:rPr>
          <w:rFonts w:asciiTheme="minorHAnsi" w:hAnsiTheme="minorHAnsi" w:cstheme="minorHAnsi"/>
          <w:sz w:val="24"/>
          <w:szCs w:val="24"/>
        </w:rPr>
        <w:t>The Australian Government will further consider this recommendation in consultation with state and territor</w:t>
      </w:r>
      <w:r w:rsidR="0094440F" w:rsidRPr="00DF16FF">
        <w:rPr>
          <w:rFonts w:asciiTheme="minorHAnsi" w:hAnsiTheme="minorHAnsi" w:cstheme="minorHAnsi"/>
          <w:sz w:val="24"/>
          <w:szCs w:val="24"/>
        </w:rPr>
        <w:t>y governments</w:t>
      </w:r>
      <w:r w:rsidR="00B736F4" w:rsidRPr="00DF16FF">
        <w:rPr>
          <w:rFonts w:asciiTheme="minorHAnsi" w:hAnsiTheme="minorHAnsi" w:cstheme="minorHAnsi"/>
          <w:sz w:val="24"/>
          <w:szCs w:val="24"/>
        </w:rPr>
        <w:t>.</w:t>
      </w:r>
    </w:p>
    <w:p w:rsidR="002A6369" w:rsidRDefault="002A6369" w:rsidP="002A6369">
      <w:pPr>
        <w:pStyle w:val="Heading3"/>
      </w:pPr>
      <w:r w:rsidRPr="00DF16FF">
        <w:t>Recommendation 3.13</w:t>
      </w:r>
      <w:r>
        <w:t>.</w:t>
      </w:r>
    </w:p>
    <w:p w:rsidR="002A6369" w:rsidRDefault="002A6369" w:rsidP="002A6369">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2A6369">
        <w:rPr>
          <w:rFonts w:asciiTheme="minorHAnsi" w:hAnsiTheme="minorHAnsi" w:cstheme="minorHAnsi"/>
          <w:sz w:val="24"/>
          <w:szCs w:val="24"/>
        </w:rPr>
        <w:t>The Australian Government make the Assessment Framework Policy Guidelines publicly available through removal of existing legislative protections to achieve greater transparency in decision-making and consistency with contemporary practices of other government schemes.</w:t>
      </w:r>
    </w:p>
    <w:p w:rsidR="003B5CB9" w:rsidRPr="00DF16FF" w:rsidRDefault="003B5CB9"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009D6256" w:rsidRPr="00DF16FF">
        <w:rPr>
          <w:rFonts w:asciiTheme="minorHAnsi" w:hAnsiTheme="minorHAnsi" w:cstheme="minorHAnsi"/>
          <w:sz w:val="24"/>
          <w:szCs w:val="24"/>
        </w:rPr>
        <w:t xml:space="preserve">notes </w:t>
      </w:r>
      <w:r w:rsidRPr="00DF16FF">
        <w:rPr>
          <w:rFonts w:asciiTheme="minorHAnsi" w:hAnsiTheme="minorHAnsi" w:cstheme="minorHAnsi"/>
          <w:sz w:val="24"/>
          <w:szCs w:val="24"/>
        </w:rPr>
        <w:t>this recommendation.</w:t>
      </w:r>
    </w:p>
    <w:p w:rsidR="00B972D0" w:rsidRPr="00DF16FF" w:rsidRDefault="00E97870" w:rsidP="002906E8">
      <w:pPr>
        <w:rPr>
          <w:rFonts w:asciiTheme="minorHAnsi" w:hAnsiTheme="minorHAnsi" w:cstheme="minorHAnsi"/>
          <w:sz w:val="24"/>
          <w:szCs w:val="24"/>
        </w:rPr>
      </w:pPr>
      <w:r w:rsidRPr="00DF16FF">
        <w:rPr>
          <w:rFonts w:asciiTheme="minorHAnsi" w:hAnsiTheme="minorHAnsi" w:cstheme="minorHAnsi"/>
          <w:sz w:val="24"/>
          <w:szCs w:val="24"/>
        </w:rPr>
        <w:t>The Assessment Framework Policy Guidelines are an important element of the Scheme’s design and operation, and support decision making based on a lower evidentiary threshold compared to criminal and civil proceeding</w:t>
      </w:r>
      <w:r w:rsidR="004266A0" w:rsidRPr="00DF16FF">
        <w:rPr>
          <w:rFonts w:asciiTheme="minorHAnsi" w:hAnsiTheme="minorHAnsi" w:cstheme="minorHAnsi"/>
          <w:sz w:val="24"/>
          <w:szCs w:val="24"/>
        </w:rPr>
        <w:t>s</w:t>
      </w:r>
      <w:r w:rsidRPr="00DF16FF">
        <w:rPr>
          <w:rFonts w:asciiTheme="minorHAnsi" w:hAnsiTheme="minorHAnsi" w:cstheme="minorHAnsi"/>
          <w:sz w:val="24"/>
          <w:szCs w:val="24"/>
        </w:rPr>
        <w:t xml:space="preserve">. </w:t>
      </w:r>
      <w:r w:rsidR="004266A0" w:rsidRPr="00DF16FF">
        <w:rPr>
          <w:rFonts w:asciiTheme="minorHAnsi" w:hAnsiTheme="minorHAnsi" w:cstheme="minorHAnsi"/>
          <w:sz w:val="24"/>
          <w:szCs w:val="24"/>
        </w:rPr>
        <w:t xml:space="preserve"> </w:t>
      </w:r>
      <w:r w:rsidR="003B5CB9" w:rsidRPr="00DF16FF">
        <w:rPr>
          <w:rFonts w:asciiTheme="minorHAnsi" w:hAnsiTheme="minorHAnsi" w:cstheme="minorHAnsi"/>
          <w:sz w:val="24"/>
          <w:szCs w:val="24"/>
        </w:rPr>
        <w:t xml:space="preserve">The Assessment Framework Policy Guidelines are not publicly available due to the risk of re-traumatising survivors </w:t>
      </w:r>
      <w:r w:rsidR="0016530A" w:rsidRPr="00DF16FF">
        <w:rPr>
          <w:rFonts w:asciiTheme="minorHAnsi" w:hAnsiTheme="minorHAnsi" w:cstheme="minorHAnsi"/>
          <w:sz w:val="24"/>
          <w:szCs w:val="24"/>
        </w:rPr>
        <w:t xml:space="preserve">because some descriptions </w:t>
      </w:r>
      <w:proofErr w:type="gramStart"/>
      <w:r w:rsidR="0016530A" w:rsidRPr="00DF16FF">
        <w:rPr>
          <w:rFonts w:asciiTheme="minorHAnsi" w:hAnsiTheme="minorHAnsi" w:cstheme="minorHAnsi"/>
          <w:sz w:val="24"/>
          <w:szCs w:val="24"/>
        </w:rPr>
        <w:t>may be viewed</w:t>
      </w:r>
      <w:proofErr w:type="gramEnd"/>
      <w:r w:rsidR="0016530A" w:rsidRPr="00DF16FF">
        <w:rPr>
          <w:rFonts w:asciiTheme="minorHAnsi" w:hAnsiTheme="minorHAnsi" w:cstheme="minorHAnsi"/>
          <w:sz w:val="24"/>
          <w:szCs w:val="24"/>
        </w:rPr>
        <w:t xml:space="preserve"> as being particularly explicit</w:t>
      </w:r>
      <w:r w:rsidR="004266A0" w:rsidRPr="00DF16FF">
        <w:rPr>
          <w:rFonts w:asciiTheme="minorHAnsi" w:hAnsiTheme="minorHAnsi" w:cstheme="minorHAnsi"/>
          <w:sz w:val="24"/>
          <w:szCs w:val="24"/>
        </w:rPr>
        <w:t xml:space="preserve">, </w:t>
      </w:r>
      <w:r w:rsidR="003B5CB9" w:rsidRPr="00DF16FF">
        <w:rPr>
          <w:rFonts w:asciiTheme="minorHAnsi" w:hAnsiTheme="minorHAnsi" w:cstheme="minorHAnsi"/>
          <w:sz w:val="24"/>
          <w:szCs w:val="24"/>
        </w:rPr>
        <w:t xml:space="preserve">and the potential risk </w:t>
      </w:r>
      <w:r w:rsidR="00B972D0" w:rsidRPr="00DF16FF">
        <w:rPr>
          <w:rFonts w:asciiTheme="minorHAnsi" w:hAnsiTheme="minorHAnsi" w:cstheme="minorHAnsi"/>
          <w:sz w:val="24"/>
          <w:szCs w:val="24"/>
        </w:rPr>
        <w:t>to Scheme integrity.</w:t>
      </w:r>
      <w:r w:rsidR="008F2A77" w:rsidRPr="00DF16FF">
        <w:rPr>
          <w:rFonts w:asciiTheme="minorHAnsi" w:hAnsiTheme="minorHAnsi" w:cstheme="minorHAnsi"/>
          <w:sz w:val="24"/>
          <w:szCs w:val="24"/>
        </w:rPr>
        <w:t xml:space="preserve">  </w:t>
      </w:r>
    </w:p>
    <w:p w:rsidR="009D6256" w:rsidRPr="00DF16FF" w:rsidRDefault="009D6256" w:rsidP="002906E8">
      <w:pPr>
        <w:rPr>
          <w:rFonts w:asciiTheme="minorHAnsi" w:hAnsiTheme="minorHAnsi" w:cstheme="minorHAnsi"/>
          <w:sz w:val="24"/>
          <w:szCs w:val="24"/>
        </w:rPr>
      </w:pPr>
      <w:r w:rsidRPr="00DF16FF">
        <w:rPr>
          <w:rFonts w:asciiTheme="minorHAnsi" w:hAnsiTheme="minorHAnsi" w:cstheme="minorHAnsi"/>
          <w:sz w:val="24"/>
          <w:szCs w:val="24"/>
        </w:rPr>
        <w:t>The Australian Government will further consider this recommendation in consultation with state and territor</w:t>
      </w:r>
      <w:r w:rsidR="0094440F" w:rsidRPr="00DF16FF">
        <w:rPr>
          <w:rFonts w:asciiTheme="minorHAnsi" w:hAnsiTheme="minorHAnsi" w:cstheme="minorHAnsi"/>
          <w:sz w:val="24"/>
          <w:szCs w:val="24"/>
        </w:rPr>
        <w:t>y governments</w:t>
      </w:r>
      <w:r w:rsidRPr="00DF16FF">
        <w:rPr>
          <w:rFonts w:asciiTheme="minorHAnsi" w:hAnsiTheme="minorHAnsi" w:cstheme="minorHAnsi"/>
          <w:sz w:val="24"/>
          <w:szCs w:val="24"/>
        </w:rPr>
        <w:t>.</w:t>
      </w:r>
    </w:p>
    <w:p w:rsidR="004562A3" w:rsidRPr="00DF16FF" w:rsidRDefault="003E2D44" w:rsidP="004433F3">
      <w:pPr>
        <w:rPr>
          <w:rFonts w:asciiTheme="minorHAnsi" w:hAnsiTheme="minorHAnsi" w:cstheme="minorHAnsi"/>
          <w:sz w:val="24"/>
          <w:szCs w:val="24"/>
        </w:rPr>
      </w:pPr>
      <w:r w:rsidRPr="00DF16FF">
        <w:rPr>
          <w:rFonts w:asciiTheme="minorHAnsi" w:hAnsiTheme="minorHAnsi" w:cstheme="minorHAnsi"/>
          <w:sz w:val="24"/>
          <w:szCs w:val="24"/>
        </w:rPr>
        <w:t>The Australian Government is working to improve guidance and training for Independent Decision Makers to support consistency in decision</w:t>
      </w:r>
      <w:r w:rsidR="006B73C7" w:rsidRPr="00DF16FF">
        <w:rPr>
          <w:rFonts w:asciiTheme="minorHAnsi" w:hAnsiTheme="minorHAnsi" w:cstheme="minorHAnsi"/>
          <w:sz w:val="24"/>
          <w:szCs w:val="24"/>
        </w:rPr>
        <w:t>-</w:t>
      </w:r>
      <w:r w:rsidRPr="00DF16FF">
        <w:rPr>
          <w:rFonts w:asciiTheme="minorHAnsi" w:hAnsiTheme="minorHAnsi" w:cstheme="minorHAnsi"/>
          <w:sz w:val="24"/>
          <w:szCs w:val="24"/>
        </w:rPr>
        <w:t xml:space="preserve">making.  </w:t>
      </w:r>
      <w:r w:rsidR="0093531E" w:rsidRPr="00DF16FF">
        <w:rPr>
          <w:rFonts w:asciiTheme="minorHAnsi" w:hAnsiTheme="minorHAnsi" w:cstheme="minorHAnsi"/>
          <w:sz w:val="24"/>
          <w:szCs w:val="24"/>
        </w:rPr>
        <w:t>T</w:t>
      </w:r>
      <w:r w:rsidR="00C75C95" w:rsidRPr="00DF16FF">
        <w:rPr>
          <w:rFonts w:asciiTheme="minorHAnsi" w:hAnsiTheme="minorHAnsi" w:cstheme="minorHAnsi"/>
          <w:sz w:val="24"/>
          <w:szCs w:val="24"/>
        </w:rPr>
        <w:t xml:space="preserve">he Australian Government </w:t>
      </w:r>
      <w:r w:rsidR="00DE6223" w:rsidRPr="00DF16FF">
        <w:rPr>
          <w:rFonts w:asciiTheme="minorHAnsi" w:hAnsiTheme="minorHAnsi" w:cstheme="minorHAnsi"/>
          <w:sz w:val="24"/>
          <w:szCs w:val="24"/>
        </w:rPr>
        <w:t xml:space="preserve">is </w:t>
      </w:r>
      <w:r w:rsidR="00DE0301" w:rsidRPr="00DF16FF">
        <w:rPr>
          <w:rFonts w:asciiTheme="minorHAnsi" w:hAnsiTheme="minorHAnsi" w:cstheme="minorHAnsi"/>
          <w:sz w:val="24"/>
          <w:szCs w:val="24"/>
        </w:rPr>
        <w:t>consider</w:t>
      </w:r>
      <w:r w:rsidR="00DE6223" w:rsidRPr="00DF16FF">
        <w:rPr>
          <w:rFonts w:asciiTheme="minorHAnsi" w:hAnsiTheme="minorHAnsi" w:cstheme="minorHAnsi"/>
          <w:sz w:val="24"/>
          <w:szCs w:val="24"/>
        </w:rPr>
        <w:t>ing</w:t>
      </w:r>
      <w:r w:rsidRPr="00DF16FF">
        <w:rPr>
          <w:rFonts w:asciiTheme="minorHAnsi" w:hAnsiTheme="minorHAnsi" w:cstheme="minorHAnsi"/>
          <w:sz w:val="24"/>
          <w:szCs w:val="24"/>
        </w:rPr>
        <w:t xml:space="preserve"> ways to share</w:t>
      </w:r>
      <w:r w:rsidR="00C75C95" w:rsidRPr="00DF16FF">
        <w:rPr>
          <w:rFonts w:asciiTheme="minorHAnsi" w:hAnsiTheme="minorHAnsi" w:cstheme="minorHAnsi"/>
          <w:sz w:val="24"/>
          <w:szCs w:val="24"/>
        </w:rPr>
        <w:t xml:space="preserve"> more information with survivors about their redress determination</w:t>
      </w:r>
      <w:r w:rsidR="0093531E" w:rsidRPr="00DF16FF">
        <w:rPr>
          <w:rFonts w:asciiTheme="minorHAnsi" w:hAnsiTheme="minorHAnsi" w:cstheme="minorHAnsi"/>
          <w:sz w:val="24"/>
          <w:szCs w:val="24"/>
        </w:rPr>
        <w:t xml:space="preserve"> to enhance transparency. </w:t>
      </w:r>
    </w:p>
    <w:p w:rsidR="0018098B" w:rsidRDefault="009565E8" w:rsidP="009565E8">
      <w:pPr>
        <w:pStyle w:val="Heading3"/>
      </w:pPr>
      <w:r w:rsidRPr="00DF16FF">
        <w:t>Recommendation 3.14</w:t>
      </w:r>
      <w:r>
        <w:t>.</w:t>
      </w:r>
    </w:p>
    <w:p w:rsidR="009565E8" w:rsidRDefault="009565E8" w:rsidP="009565E8">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4"/>
          <w:szCs w:val="24"/>
        </w:rPr>
      </w:pPr>
      <w:r w:rsidRPr="00DF16FF">
        <w:rPr>
          <w:rFonts w:asciiTheme="minorHAnsi" w:hAnsiTheme="minorHAnsi" w:cstheme="minorHAnsi"/>
          <w:sz w:val="24"/>
          <w:szCs w:val="24"/>
        </w:rPr>
        <w:t>The Australian Government review the scope and content of the protected information provisions in the legislation, and have specific regard to the protection of information provided by applicants and the permitted use by the Scheme Operator and institutions of that information, including the appropriateness of protections provided to institutions.</w:t>
      </w:r>
    </w:p>
    <w:p w:rsidR="009565E8" w:rsidRPr="00DF16FF" w:rsidRDefault="009565E8" w:rsidP="002906E8">
      <w:pPr>
        <w:spacing w:after="0"/>
        <w:rPr>
          <w:rFonts w:asciiTheme="minorHAnsi" w:hAnsiTheme="minorHAnsi" w:cstheme="minorHAnsi"/>
          <w:sz w:val="24"/>
          <w:szCs w:val="24"/>
        </w:rPr>
      </w:pPr>
    </w:p>
    <w:p w:rsidR="003B5CB9" w:rsidRPr="00DF16FF" w:rsidRDefault="003B5CB9"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Pr="00DF16FF">
        <w:rPr>
          <w:rFonts w:asciiTheme="minorHAnsi" w:hAnsiTheme="minorHAnsi" w:cstheme="minorHAnsi"/>
          <w:b/>
          <w:sz w:val="24"/>
          <w:szCs w:val="24"/>
        </w:rPr>
        <w:t>supports</w:t>
      </w:r>
      <w:r w:rsidRPr="00DF16FF">
        <w:rPr>
          <w:rFonts w:asciiTheme="minorHAnsi" w:hAnsiTheme="minorHAnsi" w:cstheme="minorHAnsi"/>
          <w:sz w:val="24"/>
          <w:szCs w:val="24"/>
        </w:rPr>
        <w:t xml:space="preserve"> this recommendation.</w:t>
      </w:r>
    </w:p>
    <w:p w:rsidR="00602573" w:rsidRDefault="00E262B3" w:rsidP="00E262B3">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takes the protection of information provided by applicants very seriously and recognises the </w:t>
      </w:r>
      <w:proofErr w:type="gramStart"/>
      <w:r w:rsidRPr="00DF16FF">
        <w:rPr>
          <w:rFonts w:asciiTheme="minorHAnsi" w:hAnsiTheme="minorHAnsi" w:cstheme="minorHAnsi"/>
          <w:sz w:val="24"/>
          <w:szCs w:val="24"/>
        </w:rPr>
        <w:t>Scheme’s</w:t>
      </w:r>
      <w:proofErr w:type="gramEnd"/>
      <w:r w:rsidRPr="00DF16FF">
        <w:rPr>
          <w:rFonts w:asciiTheme="minorHAnsi" w:hAnsiTheme="minorHAnsi" w:cstheme="minorHAnsi"/>
          <w:sz w:val="24"/>
          <w:szCs w:val="24"/>
        </w:rPr>
        <w:t xml:space="preserve"> protected information provisions can be improved to ensure they are appropriately balanced, while meeting the objective of protecting sensitive information.</w:t>
      </w:r>
    </w:p>
    <w:p w:rsidR="00602573" w:rsidRDefault="00602573">
      <w:pPr>
        <w:rPr>
          <w:rFonts w:asciiTheme="minorHAnsi" w:hAnsiTheme="minorHAnsi" w:cstheme="minorHAnsi"/>
          <w:sz w:val="24"/>
          <w:szCs w:val="24"/>
        </w:rPr>
      </w:pPr>
      <w:r>
        <w:rPr>
          <w:rFonts w:asciiTheme="minorHAnsi" w:hAnsiTheme="minorHAnsi" w:cstheme="minorHAnsi"/>
          <w:sz w:val="24"/>
          <w:szCs w:val="24"/>
        </w:rPr>
        <w:br w:type="page"/>
      </w:r>
    </w:p>
    <w:p w:rsidR="00E262B3" w:rsidRPr="00DF16FF" w:rsidRDefault="00E262B3" w:rsidP="00E262B3">
      <w:pPr>
        <w:rPr>
          <w:rFonts w:asciiTheme="minorHAnsi" w:hAnsiTheme="minorHAnsi" w:cstheme="minorHAnsi"/>
          <w:sz w:val="24"/>
          <w:szCs w:val="24"/>
        </w:rPr>
      </w:pPr>
      <w:r w:rsidRPr="00DF16FF">
        <w:rPr>
          <w:rFonts w:asciiTheme="minorHAnsi" w:hAnsiTheme="minorHAnsi" w:cstheme="minorHAnsi"/>
          <w:sz w:val="24"/>
          <w:szCs w:val="24"/>
        </w:rPr>
        <w:lastRenderedPageBreak/>
        <w:t>The Government has already implemented additional training on privacy and security of information to improve the handling of protected information after identifying the preparation of Requests for Information as a specific privacy risk stage in progressing an application. To mitigate this, the Scheme has established a new specialised Request for Information team to implement further refinements to quality control, increase training for staff and review staff support guidance materials. The staff selected for specialist roles in the new Request for Information team possess the desired skills, including attention to detail and strong analytical skills, to ensure accurate identification of institutions in historic settings and processing of requests for information.</w:t>
      </w:r>
    </w:p>
    <w:p w:rsidR="00C2505F" w:rsidRPr="00DF16FF" w:rsidRDefault="00E262B3" w:rsidP="00E262B3">
      <w:pPr>
        <w:rPr>
          <w:rFonts w:asciiTheme="minorHAnsi" w:hAnsiTheme="minorHAnsi" w:cstheme="minorHAnsi"/>
          <w:sz w:val="24"/>
          <w:szCs w:val="24"/>
        </w:rPr>
      </w:pPr>
      <w:r w:rsidRPr="00DF16FF">
        <w:rPr>
          <w:rFonts w:asciiTheme="minorHAnsi" w:hAnsiTheme="minorHAnsi" w:cstheme="minorHAnsi"/>
          <w:sz w:val="24"/>
          <w:szCs w:val="24"/>
        </w:rPr>
        <w:t>Progressing this recommendation requires agreement by all jurisdictions, via the Ministers’ Board.  The Australian Government will further consider this recommendation, in consultation with state and territory governments, survivors, institutions and other Scheme stakeholders.</w:t>
      </w:r>
    </w:p>
    <w:p w:rsidR="0062634F" w:rsidRDefault="0062634F" w:rsidP="0062634F">
      <w:pPr>
        <w:pStyle w:val="Heading3"/>
      </w:pPr>
      <w:r w:rsidRPr="00DF16FF">
        <w:t>Recommendation 4.1</w:t>
      </w:r>
      <w:r>
        <w:t>.</w:t>
      </w:r>
    </w:p>
    <w:p w:rsidR="0062634F" w:rsidRPr="0062634F" w:rsidRDefault="0062634F" w:rsidP="0062634F">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62634F">
        <w:rPr>
          <w:rFonts w:asciiTheme="minorHAnsi" w:hAnsiTheme="minorHAnsi" w:cstheme="minorHAnsi"/>
          <w:sz w:val="24"/>
          <w:szCs w:val="24"/>
        </w:rPr>
        <w:t xml:space="preserve">The Australian Government consider the inconsistent application and understanding of the prior payments provisions in the legislation, with specific reference to Stolen Generation payments and: </w:t>
      </w:r>
    </w:p>
    <w:p w:rsidR="0062634F" w:rsidRPr="0062634F" w:rsidRDefault="0062634F" w:rsidP="0062634F">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62634F">
        <w:rPr>
          <w:rFonts w:asciiTheme="minorHAnsi" w:hAnsiTheme="minorHAnsi" w:cstheme="minorHAnsi"/>
          <w:sz w:val="24"/>
          <w:szCs w:val="24"/>
        </w:rPr>
        <w:t>a)</w:t>
      </w:r>
      <w:r w:rsidRPr="0062634F">
        <w:rPr>
          <w:rFonts w:asciiTheme="minorHAnsi" w:hAnsiTheme="minorHAnsi" w:cstheme="minorHAnsi"/>
          <w:sz w:val="24"/>
          <w:szCs w:val="24"/>
        </w:rPr>
        <w:tab/>
      </w:r>
      <w:proofErr w:type="gramStart"/>
      <w:r w:rsidRPr="0062634F">
        <w:rPr>
          <w:rFonts w:asciiTheme="minorHAnsi" w:hAnsiTheme="minorHAnsi" w:cstheme="minorHAnsi"/>
          <w:sz w:val="24"/>
          <w:szCs w:val="24"/>
        </w:rPr>
        <w:t>amend</w:t>
      </w:r>
      <w:proofErr w:type="gramEnd"/>
      <w:r w:rsidRPr="0062634F">
        <w:rPr>
          <w:rFonts w:asciiTheme="minorHAnsi" w:hAnsiTheme="minorHAnsi" w:cstheme="minorHAnsi"/>
          <w:sz w:val="24"/>
          <w:szCs w:val="24"/>
        </w:rPr>
        <w:t xml:space="preserve"> the legislation relating to prior payments for related non-sexual abuse to achieve a fair and transparent outcome for applicants who have received a prior payment</w:t>
      </w:r>
      <w:r w:rsidR="004672CB">
        <w:rPr>
          <w:rFonts w:asciiTheme="minorHAnsi" w:hAnsiTheme="minorHAnsi" w:cstheme="minorHAnsi"/>
          <w:sz w:val="24"/>
          <w:szCs w:val="24"/>
        </w:rPr>
        <w:t>.</w:t>
      </w:r>
      <w:r w:rsidRPr="0062634F">
        <w:rPr>
          <w:rFonts w:asciiTheme="minorHAnsi" w:hAnsiTheme="minorHAnsi" w:cstheme="minorHAnsi"/>
          <w:sz w:val="24"/>
          <w:szCs w:val="24"/>
        </w:rPr>
        <w:t xml:space="preserve"> </w:t>
      </w:r>
    </w:p>
    <w:p w:rsidR="0062634F" w:rsidRDefault="0062634F" w:rsidP="0062634F">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Pr>
          <w:rFonts w:asciiTheme="minorHAnsi" w:hAnsiTheme="minorHAnsi" w:cstheme="minorHAnsi"/>
          <w:sz w:val="24"/>
          <w:szCs w:val="24"/>
        </w:rPr>
        <w:t>b</w:t>
      </w:r>
      <w:r w:rsidRPr="0062634F">
        <w:rPr>
          <w:rFonts w:asciiTheme="minorHAnsi" w:hAnsiTheme="minorHAnsi" w:cstheme="minorHAnsi"/>
          <w:sz w:val="24"/>
          <w:szCs w:val="24"/>
        </w:rPr>
        <w:t>)</w:t>
      </w:r>
      <w:r w:rsidRPr="0062634F">
        <w:rPr>
          <w:rFonts w:asciiTheme="minorHAnsi" w:hAnsiTheme="minorHAnsi" w:cstheme="minorHAnsi"/>
          <w:sz w:val="24"/>
          <w:szCs w:val="24"/>
        </w:rPr>
        <w:tab/>
      </w:r>
      <w:proofErr w:type="gramStart"/>
      <w:r w:rsidRPr="0062634F">
        <w:rPr>
          <w:rFonts w:asciiTheme="minorHAnsi" w:hAnsiTheme="minorHAnsi" w:cstheme="minorHAnsi"/>
          <w:sz w:val="24"/>
          <w:szCs w:val="24"/>
        </w:rPr>
        <w:t>provide</w:t>
      </w:r>
      <w:proofErr w:type="gramEnd"/>
      <w:r w:rsidRPr="0062634F">
        <w:rPr>
          <w:rFonts w:asciiTheme="minorHAnsi" w:hAnsiTheme="minorHAnsi" w:cstheme="minorHAnsi"/>
          <w:sz w:val="24"/>
          <w:szCs w:val="24"/>
        </w:rPr>
        <w:t xml:space="preserve"> clear guidance and policy materials to the public and to independent decision makers on how the provisions are to operate, with a view to consistent application of the provisions.</w:t>
      </w:r>
    </w:p>
    <w:p w:rsidR="003B5CB9" w:rsidRPr="00DF16FF" w:rsidRDefault="003B5CB9" w:rsidP="0062634F">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Pr="00DF16FF">
        <w:rPr>
          <w:rFonts w:asciiTheme="minorHAnsi" w:hAnsiTheme="minorHAnsi" w:cstheme="minorHAnsi"/>
          <w:b/>
          <w:sz w:val="24"/>
          <w:szCs w:val="24"/>
        </w:rPr>
        <w:t>supports</w:t>
      </w:r>
      <w:r w:rsidRPr="00DF16FF">
        <w:rPr>
          <w:rFonts w:asciiTheme="minorHAnsi" w:hAnsiTheme="minorHAnsi" w:cstheme="minorHAnsi"/>
          <w:sz w:val="24"/>
          <w:szCs w:val="24"/>
        </w:rPr>
        <w:t xml:space="preserve"> this recommendation in principle.</w:t>
      </w:r>
    </w:p>
    <w:p w:rsidR="00682E11" w:rsidRPr="00DF16FF" w:rsidRDefault="002E6C56" w:rsidP="002906E8">
      <w:r w:rsidRPr="00DF16FF">
        <w:rPr>
          <w:rFonts w:asciiTheme="minorHAnsi" w:hAnsiTheme="minorHAnsi" w:cstheme="minorHAnsi"/>
          <w:sz w:val="24"/>
          <w:szCs w:val="24"/>
        </w:rPr>
        <w:t xml:space="preserve">Clearly articulated policy advice and guidance will support consistency of application of the Scheme’s prior payments provisions. </w:t>
      </w:r>
      <w:r w:rsidR="006B73C7" w:rsidRPr="00DF16FF">
        <w:rPr>
          <w:rFonts w:asciiTheme="minorHAnsi" w:hAnsiTheme="minorHAnsi" w:cstheme="minorHAnsi"/>
          <w:sz w:val="24"/>
          <w:szCs w:val="24"/>
        </w:rPr>
        <w:t xml:space="preserve"> </w:t>
      </w:r>
      <w:r w:rsidRPr="00DF16FF">
        <w:rPr>
          <w:rFonts w:asciiTheme="minorHAnsi" w:hAnsiTheme="minorHAnsi" w:cstheme="minorHAnsi"/>
          <w:sz w:val="24"/>
          <w:szCs w:val="24"/>
        </w:rPr>
        <w:t>The Australian Government is working to improve guidance and training for Independent Decision Makers and Scheme staff.</w:t>
      </w:r>
    </w:p>
    <w:p w:rsidR="00DE6223" w:rsidRPr="00DF16FF" w:rsidRDefault="00DE6223" w:rsidP="002906E8">
      <w:pPr>
        <w:rPr>
          <w:rFonts w:asciiTheme="minorHAnsi" w:hAnsiTheme="minorHAnsi" w:cstheme="minorHAnsi"/>
          <w:sz w:val="24"/>
          <w:szCs w:val="24"/>
        </w:rPr>
      </w:pPr>
      <w:proofErr w:type="gramStart"/>
      <w:r w:rsidRPr="00DF16FF">
        <w:rPr>
          <w:rFonts w:asciiTheme="minorHAnsi" w:hAnsiTheme="minorHAnsi" w:cstheme="minorHAnsi"/>
          <w:sz w:val="24"/>
          <w:szCs w:val="24"/>
        </w:rPr>
        <w:t>Stolen Generation payments have been made by many states and territories</w:t>
      </w:r>
      <w:proofErr w:type="gramEnd"/>
      <w:r w:rsidRPr="00DF16FF">
        <w:rPr>
          <w:rFonts w:asciiTheme="minorHAnsi" w:hAnsiTheme="minorHAnsi" w:cstheme="minorHAnsi"/>
          <w:sz w:val="24"/>
          <w:szCs w:val="24"/>
        </w:rPr>
        <w:t>.</w:t>
      </w:r>
    </w:p>
    <w:p w:rsidR="006B1D1D" w:rsidRPr="00DF16FF" w:rsidRDefault="003B5CB9" w:rsidP="002906E8">
      <w:pPr>
        <w:rPr>
          <w:rFonts w:asciiTheme="minorHAnsi" w:hAnsiTheme="minorHAnsi" w:cstheme="minorHAnsi"/>
        </w:rPr>
      </w:pPr>
      <w:r w:rsidRPr="00DF16FF">
        <w:rPr>
          <w:rFonts w:asciiTheme="minorHAnsi" w:hAnsiTheme="minorHAnsi" w:cstheme="minorHAnsi"/>
          <w:sz w:val="24"/>
          <w:szCs w:val="24"/>
        </w:rPr>
        <w:t xml:space="preserve">Currently, where a Stolen Generation payment </w:t>
      </w:r>
      <w:proofErr w:type="gramStart"/>
      <w:r w:rsidRPr="00DF16FF">
        <w:rPr>
          <w:rFonts w:asciiTheme="minorHAnsi" w:hAnsiTheme="minorHAnsi" w:cstheme="minorHAnsi"/>
          <w:sz w:val="24"/>
          <w:szCs w:val="24"/>
        </w:rPr>
        <w:t>has been made</w:t>
      </w:r>
      <w:proofErr w:type="gramEnd"/>
      <w:r w:rsidRPr="00DF16FF">
        <w:rPr>
          <w:rFonts w:asciiTheme="minorHAnsi" w:hAnsiTheme="minorHAnsi" w:cstheme="minorHAnsi"/>
          <w:sz w:val="24"/>
          <w:szCs w:val="24"/>
        </w:rPr>
        <w:t xml:space="preserve"> that is not in recognition of </w:t>
      </w:r>
      <w:r w:rsidR="00B23807" w:rsidRPr="00DF16FF">
        <w:rPr>
          <w:rFonts w:asciiTheme="minorHAnsi" w:hAnsiTheme="minorHAnsi" w:cstheme="minorHAnsi"/>
          <w:sz w:val="24"/>
          <w:szCs w:val="24"/>
        </w:rPr>
        <w:t>sexual abuse or related non-sexual abuse</w:t>
      </w:r>
      <w:r w:rsidRPr="00DF16FF">
        <w:rPr>
          <w:rFonts w:asciiTheme="minorHAnsi" w:hAnsiTheme="minorHAnsi" w:cstheme="minorHAnsi"/>
          <w:sz w:val="24"/>
          <w:szCs w:val="24"/>
        </w:rPr>
        <w:t xml:space="preserve">, it is not </w:t>
      </w:r>
      <w:r w:rsidR="002E6C56" w:rsidRPr="00DF16FF">
        <w:rPr>
          <w:rFonts w:asciiTheme="minorHAnsi" w:hAnsiTheme="minorHAnsi" w:cstheme="minorHAnsi"/>
          <w:sz w:val="24"/>
          <w:szCs w:val="24"/>
        </w:rPr>
        <w:t xml:space="preserve">considered a relevant prior payment and </w:t>
      </w:r>
      <w:r w:rsidR="006B73C7" w:rsidRPr="00DF16FF">
        <w:rPr>
          <w:rFonts w:asciiTheme="minorHAnsi" w:hAnsiTheme="minorHAnsi" w:cstheme="minorHAnsi"/>
          <w:sz w:val="24"/>
          <w:szCs w:val="24"/>
        </w:rPr>
        <w:t xml:space="preserve">is </w:t>
      </w:r>
      <w:r w:rsidR="00DE6223" w:rsidRPr="00DF16FF">
        <w:rPr>
          <w:rFonts w:asciiTheme="minorHAnsi" w:hAnsiTheme="minorHAnsi" w:cstheme="minorHAnsi"/>
          <w:sz w:val="24"/>
          <w:szCs w:val="24"/>
        </w:rPr>
        <w:t xml:space="preserve">therefore </w:t>
      </w:r>
      <w:r w:rsidR="002E6C56" w:rsidRPr="00DF16FF">
        <w:rPr>
          <w:rFonts w:asciiTheme="minorHAnsi" w:hAnsiTheme="minorHAnsi" w:cstheme="minorHAnsi"/>
          <w:sz w:val="24"/>
          <w:szCs w:val="24"/>
        </w:rPr>
        <w:t xml:space="preserve">not </w:t>
      </w:r>
      <w:r w:rsidRPr="00DF16FF">
        <w:rPr>
          <w:rFonts w:asciiTheme="minorHAnsi" w:hAnsiTheme="minorHAnsi" w:cstheme="minorHAnsi"/>
          <w:sz w:val="24"/>
          <w:szCs w:val="24"/>
        </w:rPr>
        <w:t xml:space="preserve">deducted from a redress payment. </w:t>
      </w:r>
      <w:r w:rsidR="006B73C7" w:rsidRPr="00DF16FF">
        <w:rPr>
          <w:rFonts w:asciiTheme="minorHAnsi" w:hAnsiTheme="minorHAnsi" w:cstheme="minorHAnsi"/>
          <w:sz w:val="24"/>
          <w:szCs w:val="24"/>
        </w:rPr>
        <w:t xml:space="preserve"> </w:t>
      </w:r>
      <w:r w:rsidRPr="00DF16FF">
        <w:rPr>
          <w:rFonts w:asciiTheme="minorHAnsi" w:hAnsiTheme="minorHAnsi" w:cstheme="minorHAnsi"/>
          <w:sz w:val="24"/>
          <w:szCs w:val="24"/>
        </w:rPr>
        <w:t xml:space="preserve">The </w:t>
      </w:r>
      <w:r w:rsidR="002E6C56" w:rsidRPr="00DF16FF">
        <w:rPr>
          <w:rFonts w:asciiTheme="minorHAnsi" w:hAnsiTheme="minorHAnsi" w:cstheme="minorHAnsi"/>
          <w:sz w:val="24"/>
          <w:szCs w:val="24"/>
        </w:rPr>
        <w:t xml:space="preserve">Australian </w:t>
      </w:r>
      <w:r w:rsidR="0094508A" w:rsidRPr="00DF16FF">
        <w:rPr>
          <w:rFonts w:asciiTheme="minorHAnsi" w:hAnsiTheme="minorHAnsi" w:cstheme="minorHAnsi"/>
          <w:sz w:val="24"/>
          <w:szCs w:val="24"/>
        </w:rPr>
        <w:t>G</w:t>
      </w:r>
      <w:r w:rsidR="002E6C56" w:rsidRPr="00DF16FF">
        <w:rPr>
          <w:rFonts w:asciiTheme="minorHAnsi" w:hAnsiTheme="minorHAnsi" w:cstheme="minorHAnsi"/>
          <w:sz w:val="24"/>
          <w:szCs w:val="24"/>
        </w:rPr>
        <w:t>overnment</w:t>
      </w:r>
      <w:r w:rsidR="004315FD" w:rsidRPr="00DF16FF">
        <w:rPr>
          <w:rFonts w:asciiTheme="minorHAnsi" w:hAnsiTheme="minorHAnsi" w:cstheme="minorHAnsi"/>
          <w:sz w:val="24"/>
          <w:szCs w:val="24"/>
        </w:rPr>
        <w:t xml:space="preserve"> </w:t>
      </w:r>
      <w:r w:rsidR="00DE6223" w:rsidRPr="00DF16FF">
        <w:rPr>
          <w:rFonts w:asciiTheme="minorHAnsi" w:hAnsiTheme="minorHAnsi" w:cstheme="minorHAnsi"/>
          <w:sz w:val="24"/>
          <w:szCs w:val="24"/>
        </w:rPr>
        <w:t xml:space="preserve">already </w:t>
      </w:r>
      <w:r w:rsidR="004315FD" w:rsidRPr="00DF16FF">
        <w:rPr>
          <w:rFonts w:asciiTheme="minorHAnsi" w:hAnsiTheme="minorHAnsi" w:cstheme="minorHAnsi"/>
          <w:sz w:val="24"/>
          <w:szCs w:val="24"/>
        </w:rPr>
        <w:t xml:space="preserve">works closely with </w:t>
      </w:r>
      <w:r w:rsidR="00DE6223" w:rsidRPr="00DF16FF">
        <w:rPr>
          <w:rFonts w:asciiTheme="minorHAnsi" w:hAnsiTheme="minorHAnsi" w:cstheme="minorHAnsi"/>
          <w:sz w:val="24"/>
          <w:szCs w:val="24"/>
        </w:rPr>
        <w:t xml:space="preserve">states and territories </w:t>
      </w:r>
      <w:r w:rsidR="004315FD" w:rsidRPr="00DF16FF">
        <w:rPr>
          <w:rFonts w:asciiTheme="minorHAnsi" w:hAnsiTheme="minorHAnsi" w:cstheme="minorHAnsi"/>
          <w:sz w:val="24"/>
          <w:szCs w:val="24"/>
        </w:rPr>
        <w:t xml:space="preserve">to understand the components of each Stolen Generation payment </w:t>
      </w:r>
      <w:r w:rsidR="00DE6223" w:rsidRPr="00DF16FF">
        <w:rPr>
          <w:rFonts w:asciiTheme="minorHAnsi" w:hAnsiTheme="minorHAnsi" w:cstheme="minorHAnsi"/>
          <w:sz w:val="24"/>
          <w:szCs w:val="24"/>
        </w:rPr>
        <w:t xml:space="preserve">made by them </w:t>
      </w:r>
      <w:r w:rsidR="004315FD" w:rsidRPr="00DF16FF">
        <w:rPr>
          <w:rFonts w:asciiTheme="minorHAnsi" w:hAnsiTheme="minorHAnsi" w:cstheme="minorHAnsi"/>
          <w:sz w:val="24"/>
          <w:szCs w:val="24"/>
        </w:rPr>
        <w:t>and</w:t>
      </w:r>
      <w:r w:rsidR="002E6C56" w:rsidRPr="00DF16FF">
        <w:rPr>
          <w:rFonts w:asciiTheme="minorHAnsi" w:hAnsiTheme="minorHAnsi" w:cstheme="minorHAnsi"/>
          <w:sz w:val="24"/>
          <w:szCs w:val="24"/>
        </w:rPr>
        <w:t xml:space="preserve"> will continue to</w:t>
      </w:r>
      <w:r w:rsidRPr="00DF16FF">
        <w:rPr>
          <w:rFonts w:asciiTheme="minorHAnsi" w:hAnsiTheme="minorHAnsi" w:cstheme="minorHAnsi"/>
          <w:sz w:val="24"/>
          <w:szCs w:val="24"/>
        </w:rPr>
        <w:t xml:space="preserve"> work closely </w:t>
      </w:r>
      <w:r w:rsidR="004315FD" w:rsidRPr="00DF16FF">
        <w:rPr>
          <w:rFonts w:asciiTheme="minorHAnsi" w:hAnsiTheme="minorHAnsi" w:cstheme="minorHAnsi"/>
          <w:sz w:val="24"/>
          <w:szCs w:val="24"/>
        </w:rPr>
        <w:t>with them</w:t>
      </w:r>
      <w:r w:rsidRPr="00DF16FF">
        <w:rPr>
          <w:rFonts w:asciiTheme="minorHAnsi" w:hAnsiTheme="minorHAnsi" w:cstheme="minorHAnsi"/>
          <w:sz w:val="24"/>
          <w:szCs w:val="24"/>
        </w:rPr>
        <w:t xml:space="preserve"> to ensure prior </w:t>
      </w:r>
      <w:r w:rsidR="002E1B81" w:rsidRPr="00DF16FF">
        <w:rPr>
          <w:rFonts w:asciiTheme="minorHAnsi" w:hAnsiTheme="minorHAnsi" w:cstheme="minorHAnsi"/>
          <w:sz w:val="24"/>
          <w:szCs w:val="24"/>
        </w:rPr>
        <w:t xml:space="preserve">Stolen Generation </w:t>
      </w:r>
      <w:r w:rsidRPr="00DF16FF">
        <w:rPr>
          <w:rFonts w:asciiTheme="minorHAnsi" w:hAnsiTheme="minorHAnsi" w:cstheme="minorHAnsi"/>
          <w:sz w:val="24"/>
          <w:szCs w:val="24"/>
        </w:rPr>
        <w:t xml:space="preserve">payments </w:t>
      </w:r>
      <w:proofErr w:type="gramStart"/>
      <w:r w:rsidRPr="00DF16FF">
        <w:rPr>
          <w:rFonts w:asciiTheme="minorHAnsi" w:hAnsiTheme="minorHAnsi" w:cstheme="minorHAnsi"/>
          <w:sz w:val="24"/>
          <w:szCs w:val="24"/>
        </w:rPr>
        <w:t>are not deducted</w:t>
      </w:r>
      <w:proofErr w:type="gramEnd"/>
      <w:r w:rsidRPr="00DF16FF">
        <w:rPr>
          <w:rFonts w:asciiTheme="minorHAnsi" w:hAnsiTheme="minorHAnsi" w:cstheme="minorHAnsi"/>
          <w:sz w:val="24"/>
          <w:szCs w:val="24"/>
        </w:rPr>
        <w:t xml:space="preserve"> from redre</w:t>
      </w:r>
      <w:r w:rsidR="002E6C56" w:rsidRPr="00DF16FF">
        <w:rPr>
          <w:rFonts w:asciiTheme="minorHAnsi" w:hAnsiTheme="minorHAnsi" w:cstheme="minorHAnsi"/>
          <w:sz w:val="24"/>
          <w:szCs w:val="24"/>
        </w:rPr>
        <w:t xml:space="preserve">ss payments inappropriately. </w:t>
      </w:r>
    </w:p>
    <w:p w:rsidR="00602573" w:rsidRDefault="00602573">
      <w:pPr>
        <w:rPr>
          <w:rFonts w:asciiTheme="minorHAnsi" w:hAnsiTheme="minorHAnsi" w:cstheme="minorHAnsi"/>
          <w:sz w:val="24"/>
          <w:szCs w:val="24"/>
        </w:rPr>
      </w:pPr>
      <w:r>
        <w:rPr>
          <w:rFonts w:asciiTheme="minorHAnsi" w:hAnsiTheme="minorHAnsi" w:cstheme="minorHAnsi"/>
          <w:sz w:val="24"/>
          <w:szCs w:val="24"/>
        </w:rPr>
        <w:br w:type="page"/>
      </w:r>
    </w:p>
    <w:p w:rsidR="007A2F5D" w:rsidRPr="00DF16FF" w:rsidRDefault="00AB62B7" w:rsidP="002906E8">
      <w:pPr>
        <w:rPr>
          <w:rFonts w:asciiTheme="minorHAnsi" w:hAnsiTheme="minorHAnsi" w:cstheme="minorHAnsi"/>
          <w:sz w:val="24"/>
          <w:szCs w:val="24"/>
        </w:rPr>
      </w:pPr>
      <w:r w:rsidRPr="00DF16FF">
        <w:rPr>
          <w:rFonts w:asciiTheme="minorHAnsi" w:hAnsiTheme="minorHAnsi" w:cstheme="minorHAnsi"/>
          <w:sz w:val="24"/>
          <w:szCs w:val="24"/>
        </w:rPr>
        <w:lastRenderedPageBreak/>
        <w:t xml:space="preserve">Progressing </w:t>
      </w:r>
      <w:r w:rsidR="0081360C" w:rsidRPr="00DF16FF">
        <w:rPr>
          <w:rFonts w:asciiTheme="minorHAnsi" w:hAnsiTheme="minorHAnsi" w:cstheme="minorHAnsi"/>
          <w:sz w:val="24"/>
          <w:szCs w:val="24"/>
        </w:rPr>
        <w:t>element</w:t>
      </w:r>
      <w:r w:rsidR="007A6BB3" w:rsidRPr="00DF16FF">
        <w:rPr>
          <w:rFonts w:asciiTheme="minorHAnsi" w:hAnsiTheme="minorHAnsi" w:cstheme="minorHAnsi"/>
          <w:sz w:val="24"/>
          <w:szCs w:val="24"/>
        </w:rPr>
        <w:t xml:space="preserve"> (a) of </w:t>
      </w:r>
      <w:r w:rsidRPr="00DF16FF">
        <w:rPr>
          <w:rFonts w:asciiTheme="minorHAnsi" w:hAnsiTheme="minorHAnsi" w:cstheme="minorHAnsi"/>
          <w:sz w:val="24"/>
          <w:szCs w:val="24"/>
        </w:rPr>
        <w:t xml:space="preserve">this recommendation requires </w:t>
      </w:r>
      <w:r w:rsidR="006B73C7" w:rsidRPr="00DF16FF">
        <w:rPr>
          <w:rFonts w:asciiTheme="minorHAnsi" w:hAnsiTheme="minorHAnsi" w:cstheme="minorHAnsi"/>
          <w:sz w:val="24"/>
          <w:szCs w:val="24"/>
        </w:rPr>
        <w:t xml:space="preserve">legislative change and </w:t>
      </w:r>
      <w:r w:rsidRPr="00DF16FF">
        <w:rPr>
          <w:rFonts w:asciiTheme="minorHAnsi" w:hAnsiTheme="minorHAnsi" w:cstheme="minorHAnsi"/>
          <w:sz w:val="24"/>
          <w:szCs w:val="24"/>
        </w:rPr>
        <w:t xml:space="preserve">agreement by all jurisdictions, via the Ministers’ Board.  </w:t>
      </w:r>
      <w:r w:rsidR="007A2F5D" w:rsidRPr="00DF16FF">
        <w:rPr>
          <w:rFonts w:asciiTheme="minorHAnsi" w:hAnsiTheme="minorHAnsi" w:cstheme="minorHAnsi"/>
          <w:sz w:val="24"/>
          <w:szCs w:val="24"/>
        </w:rPr>
        <w:t xml:space="preserve">The Australian Government will </w:t>
      </w:r>
      <w:r w:rsidR="006B73C7" w:rsidRPr="00DF16FF">
        <w:rPr>
          <w:rFonts w:asciiTheme="minorHAnsi" w:hAnsiTheme="minorHAnsi" w:cstheme="minorHAnsi"/>
          <w:sz w:val="24"/>
          <w:szCs w:val="24"/>
        </w:rPr>
        <w:t xml:space="preserve">further </w:t>
      </w:r>
      <w:r w:rsidR="007A2F5D" w:rsidRPr="00DF16FF">
        <w:rPr>
          <w:rFonts w:asciiTheme="minorHAnsi" w:hAnsiTheme="minorHAnsi" w:cstheme="minorHAnsi"/>
          <w:sz w:val="24"/>
          <w:szCs w:val="24"/>
        </w:rPr>
        <w:t>consider this recommendation, in consultation with state and territory governments, survivors</w:t>
      </w:r>
      <w:r w:rsidR="006B73C7" w:rsidRPr="00DF16FF">
        <w:rPr>
          <w:rFonts w:asciiTheme="minorHAnsi" w:hAnsiTheme="minorHAnsi" w:cstheme="minorHAnsi"/>
          <w:sz w:val="24"/>
          <w:szCs w:val="24"/>
        </w:rPr>
        <w:t>, institutions</w:t>
      </w:r>
      <w:r w:rsidR="007A2F5D" w:rsidRPr="00DF16FF">
        <w:rPr>
          <w:rFonts w:asciiTheme="minorHAnsi" w:hAnsiTheme="minorHAnsi" w:cstheme="minorHAnsi"/>
          <w:sz w:val="24"/>
          <w:szCs w:val="24"/>
        </w:rPr>
        <w:t xml:space="preserve"> and other Scheme stakeholders.</w:t>
      </w:r>
    </w:p>
    <w:p w:rsidR="00525045" w:rsidRDefault="00FD4AAE" w:rsidP="00FD4AAE">
      <w:pPr>
        <w:pStyle w:val="Heading3"/>
      </w:pPr>
      <w:r w:rsidRPr="00DF16FF">
        <w:t>Recommendation 4.2</w:t>
      </w:r>
      <w:r>
        <w:t>.</w:t>
      </w:r>
    </w:p>
    <w:p w:rsidR="00FD4AAE" w:rsidRPr="00FD4AAE" w:rsidRDefault="00FD4AAE" w:rsidP="00FD4AAE">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4"/>
          <w:szCs w:val="24"/>
        </w:rPr>
      </w:pPr>
      <w:r w:rsidRPr="00FD4AAE">
        <w:rPr>
          <w:rFonts w:asciiTheme="minorHAnsi" w:hAnsiTheme="minorHAnsi" w:cstheme="minorHAnsi"/>
          <w:sz w:val="24"/>
          <w:szCs w:val="24"/>
        </w:rPr>
        <w:t xml:space="preserve">The Australian Government provide advance payments of $10,000 to eligible survivors born before 1944, or 1964 for applicants that identified as Aboriginal and Torres Strait islander, and those with terminal illnesses. </w:t>
      </w:r>
    </w:p>
    <w:p w:rsidR="00FD4AAE" w:rsidRDefault="00FD4AAE" w:rsidP="00FD4AAE">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4"/>
          <w:szCs w:val="24"/>
        </w:rPr>
      </w:pPr>
      <w:r w:rsidRPr="00FD4AAE">
        <w:rPr>
          <w:rFonts w:asciiTheme="minorHAnsi" w:hAnsiTheme="minorHAnsi" w:cstheme="minorHAnsi"/>
          <w:sz w:val="24"/>
          <w:szCs w:val="24"/>
        </w:rPr>
        <w:t>The Scheme will adjust gross redress payments for these survivors by a corresponding amount.</w:t>
      </w:r>
    </w:p>
    <w:p w:rsidR="00FD4AAE" w:rsidRPr="00DF16FF" w:rsidRDefault="00FD4AAE" w:rsidP="00FD4AAE">
      <w:pPr>
        <w:spacing w:after="0"/>
        <w:rPr>
          <w:rFonts w:asciiTheme="minorHAnsi" w:hAnsiTheme="minorHAnsi" w:cstheme="minorHAnsi"/>
          <w:sz w:val="24"/>
          <w:szCs w:val="24"/>
        </w:rPr>
      </w:pPr>
    </w:p>
    <w:p w:rsidR="002E6C56" w:rsidRPr="00DF16FF" w:rsidRDefault="002E6C56" w:rsidP="00525045">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Pr="00DF16FF">
        <w:rPr>
          <w:rFonts w:asciiTheme="minorHAnsi" w:hAnsiTheme="minorHAnsi" w:cstheme="minorHAnsi"/>
          <w:b/>
          <w:sz w:val="24"/>
          <w:szCs w:val="24"/>
        </w:rPr>
        <w:t>supports</w:t>
      </w:r>
      <w:r w:rsidRPr="00DF16FF">
        <w:rPr>
          <w:rFonts w:asciiTheme="minorHAnsi" w:hAnsiTheme="minorHAnsi" w:cstheme="minorHAnsi"/>
          <w:sz w:val="24"/>
          <w:szCs w:val="24"/>
        </w:rPr>
        <w:t xml:space="preserve"> this recommendation.</w:t>
      </w:r>
    </w:p>
    <w:p w:rsidR="006B1D1D" w:rsidRPr="00DF16FF" w:rsidRDefault="002E6C56" w:rsidP="00525045">
      <w:pPr>
        <w:rPr>
          <w:rFonts w:asciiTheme="minorHAnsi" w:hAnsiTheme="minorHAnsi" w:cstheme="minorHAnsi"/>
          <w:sz w:val="24"/>
          <w:szCs w:val="24"/>
        </w:rPr>
      </w:pPr>
      <w:r w:rsidRPr="00DF16FF">
        <w:rPr>
          <w:rFonts w:asciiTheme="minorHAnsi" w:hAnsiTheme="minorHAnsi" w:cstheme="minorHAnsi"/>
          <w:sz w:val="24"/>
          <w:szCs w:val="24"/>
        </w:rPr>
        <w:t>Advance payments w</w:t>
      </w:r>
      <w:r w:rsidR="00911CCF" w:rsidRPr="00DF16FF">
        <w:rPr>
          <w:rFonts w:asciiTheme="minorHAnsi" w:hAnsiTheme="minorHAnsi" w:cstheme="minorHAnsi"/>
          <w:sz w:val="24"/>
          <w:szCs w:val="24"/>
        </w:rPr>
        <w:t>ould</w:t>
      </w:r>
      <w:r w:rsidRPr="00DF16FF">
        <w:rPr>
          <w:rFonts w:asciiTheme="minorHAnsi" w:hAnsiTheme="minorHAnsi" w:cstheme="minorHAnsi"/>
          <w:sz w:val="24"/>
          <w:szCs w:val="24"/>
        </w:rPr>
        <w:t xml:space="preserve"> support elderly or terminally ill applicants to receive some </w:t>
      </w:r>
      <w:r w:rsidR="006B73C7" w:rsidRPr="00DF16FF">
        <w:rPr>
          <w:rFonts w:asciiTheme="minorHAnsi" w:hAnsiTheme="minorHAnsi" w:cstheme="minorHAnsi"/>
          <w:sz w:val="24"/>
          <w:szCs w:val="24"/>
        </w:rPr>
        <w:t xml:space="preserve">early </w:t>
      </w:r>
      <w:r w:rsidRPr="00DF16FF">
        <w:rPr>
          <w:rFonts w:asciiTheme="minorHAnsi" w:hAnsiTheme="minorHAnsi" w:cstheme="minorHAnsi"/>
          <w:sz w:val="24"/>
          <w:szCs w:val="24"/>
        </w:rPr>
        <w:t xml:space="preserve">acknowledgment of the trauma they experienced as children. </w:t>
      </w:r>
      <w:r w:rsidR="006B73C7" w:rsidRPr="00DF16FF">
        <w:rPr>
          <w:rFonts w:asciiTheme="minorHAnsi" w:hAnsiTheme="minorHAnsi" w:cstheme="minorHAnsi"/>
          <w:sz w:val="24"/>
          <w:szCs w:val="24"/>
        </w:rPr>
        <w:t xml:space="preserve"> </w:t>
      </w:r>
      <w:r w:rsidRPr="00DF16FF">
        <w:rPr>
          <w:rFonts w:asciiTheme="minorHAnsi" w:hAnsiTheme="minorHAnsi" w:cstheme="minorHAnsi"/>
          <w:sz w:val="24"/>
          <w:szCs w:val="24"/>
        </w:rPr>
        <w:t xml:space="preserve">Given the nature of child sexual abuse, survivors may not come forward for some time and may be aged or ill when they apply to the Scheme. </w:t>
      </w:r>
    </w:p>
    <w:p w:rsidR="00BE2615" w:rsidRPr="00DF16FF" w:rsidRDefault="00BE2615" w:rsidP="002906E8">
      <w:pPr>
        <w:rPr>
          <w:rFonts w:asciiTheme="minorHAnsi" w:hAnsiTheme="minorHAnsi" w:cstheme="minorHAnsi"/>
          <w:sz w:val="24"/>
          <w:szCs w:val="24"/>
        </w:rPr>
      </w:pPr>
      <w:r w:rsidRPr="00DF16FF">
        <w:rPr>
          <w:rFonts w:asciiTheme="minorHAnsi" w:hAnsiTheme="minorHAnsi" w:cstheme="minorHAnsi"/>
          <w:sz w:val="24"/>
          <w:szCs w:val="24"/>
        </w:rPr>
        <w:t xml:space="preserve">The </w:t>
      </w:r>
      <w:r w:rsidR="00911CCF" w:rsidRPr="00DF16FF">
        <w:rPr>
          <w:rFonts w:asciiTheme="minorHAnsi" w:hAnsiTheme="minorHAnsi" w:cstheme="minorHAnsi"/>
          <w:sz w:val="24"/>
          <w:szCs w:val="24"/>
        </w:rPr>
        <w:t xml:space="preserve">Australian Government proposes that the </w:t>
      </w:r>
      <w:r w:rsidR="0094440F" w:rsidRPr="00DF16FF">
        <w:rPr>
          <w:rFonts w:asciiTheme="minorHAnsi" w:hAnsiTheme="minorHAnsi" w:cstheme="minorHAnsi"/>
          <w:sz w:val="24"/>
          <w:szCs w:val="24"/>
        </w:rPr>
        <w:t>Scheme</w:t>
      </w:r>
      <w:r w:rsidRPr="00DF16FF">
        <w:rPr>
          <w:rFonts w:asciiTheme="minorHAnsi" w:hAnsiTheme="minorHAnsi" w:cstheme="minorHAnsi"/>
          <w:sz w:val="24"/>
          <w:szCs w:val="24"/>
        </w:rPr>
        <w:t xml:space="preserve"> </w:t>
      </w:r>
      <w:r w:rsidR="004315FD" w:rsidRPr="00DF16FF">
        <w:rPr>
          <w:rFonts w:asciiTheme="minorHAnsi" w:hAnsiTheme="minorHAnsi" w:cstheme="minorHAnsi"/>
          <w:sz w:val="24"/>
          <w:szCs w:val="24"/>
        </w:rPr>
        <w:t>provide</w:t>
      </w:r>
      <w:r w:rsidRPr="00DF16FF">
        <w:rPr>
          <w:rFonts w:asciiTheme="minorHAnsi" w:hAnsiTheme="minorHAnsi" w:cstheme="minorHAnsi"/>
          <w:sz w:val="24"/>
          <w:szCs w:val="24"/>
        </w:rPr>
        <w:t xml:space="preserve"> an advance payment of $10,000 for applicants aged over 70, or over 55 for </w:t>
      </w:r>
      <w:r w:rsidR="007A6BB3" w:rsidRPr="00DF16FF">
        <w:rPr>
          <w:rFonts w:asciiTheme="minorHAnsi" w:hAnsiTheme="minorHAnsi" w:cstheme="minorHAnsi"/>
          <w:sz w:val="24"/>
          <w:szCs w:val="24"/>
        </w:rPr>
        <w:t xml:space="preserve">Aboriginal and Torres Strait Islander </w:t>
      </w:r>
      <w:r w:rsidRPr="00DF16FF">
        <w:rPr>
          <w:rFonts w:asciiTheme="minorHAnsi" w:hAnsiTheme="minorHAnsi" w:cstheme="minorHAnsi"/>
          <w:sz w:val="24"/>
          <w:szCs w:val="24"/>
        </w:rPr>
        <w:t>people, and those who are terminally ill</w:t>
      </w:r>
      <w:r w:rsidR="00B36A8E" w:rsidRPr="00DF16FF">
        <w:rPr>
          <w:rFonts w:asciiTheme="minorHAnsi" w:hAnsiTheme="minorHAnsi" w:cstheme="minorHAnsi"/>
          <w:sz w:val="24"/>
          <w:szCs w:val="24"/>
        </w:rPr>
        <w:t>, which is later deducted from the final redress payment</w:t>
      </w:r>
      <w:r w:rsidR="008C49BA" w:rsidRPr="00DF16FF">
        <w:rPr>
          <w:rFonts w:asciiTheme="minorHAnsi" w:hAnsiTheme="minorHAnsi" w:cstheme="minorHAnsi"/>
          <w:sz w:val="24"/>
          <w:szCs w:val="24"/>
        </w:rPr>
        <w:t>, to meet this recommendation</w:t>
      </w:r>
      <w:r w:rsidRPr="00DF16FF">
        <w:rPr>
          <w:rFonts w:asciiTheme="minorHAnsi" w:hAnsiTheme="minorHAnsi" w:cstheme="minorHAnsi"/>
          <w:sz w:val="24"/>
          <w:szCs w:val="24"/>
        </w:rPr>
        <w:t xml:space="preserve">.  </w:t>
      </w:r>
      <w:r w:rsidR="00EB45DF" w:rsidRPr="00DF16FF">
        <w:rPr>
          <w:rFonts w:asciiTheme="minorHAnsi" w:hAnsiTheme="minorHAnsi" w:cstheme="minorHAnsi"/>
          <w:sz w:val="24"/>
          <w:szCs w:val="24"/>
        </w:rPr>
        <w:t>Institutions w</w:t>
      </w:r>
      <w:r w:rsidR="00911CCF" w:rsidRPr="00DF16FF">
        <w:rPr>
          <w:rFonts w:asciiTheme="minorHAnsi" w:hAnsiTheme="minorHAnsi" w:cstheme="minorHAnsi"/>
          <w:sz w:val="24"/>
          <w:szCs w:val="24"/>
        </w:rPr>
        <w:t>ould</w:t>
      </w:r>
      <w:r w:rsidR="00EB45DF" w:rsidRPr="00DF16FF">
        <w:rPr>
          <w:rFonts w:asciiTheme="minorHAnsi" w:hAnsiTheme="minorHAnsi" w:cstheme="minorHAnsi"/>
          <w:sz w:val="24"/>
          <w:szCs w:val="24"/>
        </w:rPr>
        <w:t xml:space="preserve"> continue to </w:t>
      </w:r>
      <w:r w:rsidR="0094440F" w:rsidRPr="00DF16FF">
        <w:rPr>
          <w:rFonts w:asciiTheme="minorHAnsi" w:hAnsiTheme="minorHAnsi" w:cstheme="minorHAnsi"/>
          <w:sz w:val="24"/>
          <w:szCs w:val="24"/>
        </w:rPr>
        <w:t>pay</w:t>
      </w:r>
      <w:r w:rsidR="00EB45DF" w:rsidRPr="00DF16FF">
        <w:rPr>
          <w:rFonts w:asciiTheme="minorHAnsi" w:hAnsiTheme="minorHAnsi" w:cstheme="minorHAnsi"/>
          <w:sz w:val="24"/>
          <w:szCs w:val="24"/>
        </w:rPr>
        <w:t xml:space="preserve"> for redress, however t</w:t>
      </w:r>
      <w:r w:rsidRPr="00DF16FF">
        <w:rPr>
          <w:rFonts w:asciiTheme="minorHAnsi" w:hAnsiTheme="minorHAnsi" w:cstheme="minorHAnsi"/>
          <w:sz w:val="24"/>
          <w:szCs w:val="24"/>
        </w:rPr>
        <w:t xml:space="preserve">he Australian Government </w:t>
      </w:r>
      <w:r w:rsidR="00911CCF" w:rsidRPr="00DF16FF">
        <w:rPr>
          <w:rFonts w:asciiTheme="minorHAnsi" w:hAnsiTheme="minorHAnsi" w:cstheme="minorHAnsi"/>
          <w:sz w:val="24"/>
          <w:szCs w:val="24"/>
        </w:rPr>
        <w:t xml:space="preserve">is </w:t>
      </w:r>
      <w:r w:rsidR="008C49BA" w:rsidRPr="00DF16FF">
        <w:rPr>
          <w:rFonts w:asciiTheme="minorHAnsi" w:hAnsiTheme="minorHAnsi" w:cstheme="minorHAnsi"/>
          <w:sz w:val="24"/>
          <w:szCs w:val="24"/>
        </w:rPr>
        <w:t>will</w:t>
      </w:r>
      <w:r w:rsidR="00911CCF" w:rsidRPr="00DF16FF">
        <w:rPr>
          <w:rFonts w:asciiTheme="minorHAnsi" w:hAnsiTheme="minorHAnsi" w:cstheme="minorHAnsi"/>
          <w:sz w:val="24"/>
          <w:szCs w:val="24"/>
        </w:rPr>
        <w:t>ing to</w:t>
      </w:r>
      <w:r w:rsidR="008C49BA" w:rsidRPr="00DF16FF">
        <w:rPr>
          <w:rFonts w:asciiTheme="minorHAnsi" w:hAnsiTheme="minorHAnsi" w:cstheme="minorHAnsi"/>
          <w:sz w:val="24"/>
          <w:szCs w:val="24"/>
        </w:rPr>
        <w:t xml:space="preserve"> </w:t>
      </w:r>
      <w:r w:rsidR="007A6BB3" w:rsidRPr="00DF16FF">
        <w:rPr>
          <w:rFonts w:asciiTheme="minorHAnsi" w:hAnsiTheme="minorHAnsi" w:cstheme="minorHAnsi"/>
          <w:sz w:val="24"/>
          <w:szCs w:val="24"/>
        </w:rPr>
        <w:t xml:space="preserve">meet the cost of </w:t>
      </w:r>
      <w:r w:rsidR="00B36A8E" w:rsidRPr="00DF16FF">
        <w:rPr>
          <w:rFonts w:asciiTheme="minorHAnsi" w:hAnsiTheme="minorHAnsi" w:cstheme="minorHAnsi"/>
          <w:sz w:val="24"/>
          <w:szCs w:val="24"/>
        </w:rPr>
        <w:t xml:space="preserve">any advance payment where it was later determined the person was not entitled to </w:t>
      </w:r>
      <w:r w:rsidR="008C49BA" w:rsidRPr="00DF16FF">
        <w:rPr>
          <w:rFonts w:asciiTheme="minorHAnsi" w:hAnsiTheme="minorHAnsi" w:cstheme="minorHAnsi"/>
          <w:sz w:val="24"/>
          <w:szCs w:val="24"/>
        </w:rPr>
        <w:t>the payment.</w:t>
      </w:r>
      <w:r w:rsidR="007D29DF" w:rsidRPr="00DF16FF">
        <w:rPr>
          <w:rFonts w:asciiTheme="minorHAnsi" w:hAnsiTheme="minorHAnsi" w:cstheme="minorHAnsi"/>
          <w:sz w:val="24"/>
          <w:szCs w:val="24"/>
        </w:rPr>
        <w:t xml:space="preserve"> </w:t>
      </w:r>
      <w:r w:rsidR="00406219" w:rsidRPr="00DF16FF">
        <w:rPr>
          <w:rFonts w:asciiTheme="minorHAnsi" w:hAnsiTheme="minorHAnsi" w:cstheme="minorHAnsi"/>
          <w:sz w:val="24"/>
          <w:szCs w:val="24"/>
        </w:rPr>
        <w:t xml:space="preserve"> </w:t>
      </w:r>
      <w:r w:rsidR="006B73C7" w:rsidRPr="00DF16FF">
        <w:rPr>
          <w:rFonts w:asciiTheme="minorHAnsi" w:hAnsiTheme="minorHAnsi" w:cstheme="minorHAnsi"/>
          <w:sz w:val="24"/>
          <w:szCs w:val="24"/>
        </w:rPr>
        <w:t>There w</w:t>
      </w:r>
      <w:r w:rsidR="00911CCF" w:rsidRPr="00DF16FF">
        <w:rPr>
          <w:rFonts w:asciiTheme="minorHAnsi" w:hAnsiTheme="minorHAnsi" w:cstheme="minorHAnsi"/>
          <w:sz w:val="24"/>
          <w:szCs w:val="24"/>
        </w:rPr>
        <w:t>ould</w:t>
      </w:r>
      <w:r w:rsidR="006B73C7" w:rsidRPr="00DF16FF">
        <w:rPr>
          <w:rFonts w:asciiTheme="minorHAnsi" w:hAnsiTheme="minorHAnsi" w:cstheme="minorHAnsi"/>
          <w:sz w:val="24"/>
          <w:szCs w:val="24"/>
        </w:rPr>
        <w:t xml:space="preserve"> be</w:t>
      </w:r>
      <w:r w:rsidRPr="00DF16FF">
        <w:rPr>
          <w:rFonts w:asciiTheme="minorHAnsi" w:hAnsiTheme="minorHAnsi" w:cstheme="minorHAnsi"/>
          <w:sz w:val="24"/>
          <w:szCs w:val="24"/>
        </w:rPr>
        <w:t xml:space="preserve"> no </w:t>
      </w:r>
      <w:r w:rsidR="00E77323" w:rsidRPr="00DF16FF">
        <w:rPr>
          <w:rFonts w:asciiTheme="minorHAnsi" w:hAnsiTheme="minorHAnsi" w:cstheme="minorHAnsi"/>
          <w:sz w:val="24"/>
          <w:szCs w:val="24"/>
        </w:rPr>
        <w:t>additional financial</w:t>
      </w:r>
      <w:r w:rsidRPr="00DF16FF">
        <w:rPr>
          <w:rFonts w:asciiTheme="minorHAnsi" w:hAnsiTheme="minorHAnsi" w:cstheme="minorHAnsi"/>
          <w:sz w:val="24"/>
          <w:szCs w:val="24"/>
        </w:rPr>
        <w:t xml:space="preserve"> impacts </w:t>
      </w:r>
      <w:r w:rsidR="006B73C7" w:rsidRPr="00DF16FF">
        <w:rPr>
          <w:rFonts w:asciiTheme="minorHAnsi" w:hAnsiTheme="minorHAnsi" w:cstheme="minorHAnsi"/>
          <w:sz w:val="24"/>
          <w:szCs w:val="24"/>
        </w:rPr>
        <w:t>f</w:t>
      </w:r>
      <w:r w:rsidRPr="00DF16FF">
        <w:rPr>
          <w:rFonts w:asciiTheme="minorHAnsi" w:hAnsiTheme="minorHAnsi" w:cstheme="minorHAnsi"/>
          <w:sz w:val="24"/>
          <w:szCs w:val="24"/>
        </w:rPr>
        <w:t>o</w:t>
      </w:r>
      <w:r w:rsidR="006B73C7" w:rsidRPr="00DF16FF">
        <w:rPr>
          <w:rFonts w:asciiTheme="minorHAnsi" w:hAnsiTheme="minorHAnsi" w:cstheme="minorHAnsi"/>
          <w:sz w:val="24"/>
          <w:szCs w:val="24"/>
        </w:rPr>
        <w:t>r</w:t>
      </w:r>
      <w:r w:rsidRPr="00DF16FF">
        <w:rPr>
          <w:rFonts w:asciiTheme="minorHAnsi" w:hAnsiTheme="minorHAnsi" w:cstheme="minorHAnsi"/>
          <w:sz w:val="24"/>
          <w:szCs w:val="24"/>
        </w:rPr>
        <w:t xml:space="preserve"> state and territory governments or </w:t>
      </w:r>
      <w:r w:rsidR="006B73C7" w:rsidRPr="00DF16FF">
        <w:rPr>
          <w:rFonts w:asciiTheme="minorHAnsi" w:hAnsiTheme="minorHAnsi" w:cstheme="minorHAnsi"/>
          <w:sz w:val="24"/>
          <w:szCs w:val="24"/>
        </w:rPr>
        <w:t xml:space="preserve">non-government </w:t>
      </w:r>
      <w:r w:rsidRPr="00DF16FF">
        <w:rPr>
          <w:rFonts w:asciiTheme="minorHAnsi" w:hAnsiTheme="minorHAnsi" w:cstheme="minorHAnsi"/>
          <w:sz w:val="24"/>
          <w:szCs w:val="24"/>
        </w:rPr>
        <w:t>institutions</w:t>
      </w:r>
      <w:r w:rsidR="00D32DD0" w:rsidRPr="00DF16FF">
        <w:rPr>
          <w:rFonts w:asciiTheme="minorHAnsi" w:hAnsiTheme="minorHAnsi" w:cstheme="minorHAnsi"/>
          <w:sz w:val="24"/>
          <w:szCs w:val="24"/>
        </w:rPr>
        <w:t>.</w:t>
      </w:r>
      <w:r w:rsidR="008C49BA" w:rsidRPr="00DF16FF">
        <w:rPr>
          <w:rFonts w:asciiTheme="minorHAnsi" w:hAnsiTheme="minorHAnsi" w:cstheme="minorHAnsi"/>
          <w:sz w:val="24"/>
          <w:szCs w:val="24"/>
        </w:rPr>
        <w:t xml:space="preserve"> </w:t>
      </w:r>
    </w:p>
    <w:p w:rsidR="00525045" w:rsidRPr="00DF16FF" w:rsidRDefault="002E6C56" w:rsidP="00E262B3">
      <w:pPr>
        <w:rPr>
          <w:rFonts w:asciiTheme="minorHAnsi" w:hAnsiTheme="minorHAnsi" w:cstheme="minorHAnsi"/>
          <w:sz w:val="24"/>
          <w:szCs w:val="24"/>
        </w:rPr>
      </w:pPr>
      <w:r w:rsidRPr="00DF16FF">
        <w:rPr>
          <w:rFonts w:asciiTheme="minorHAnsi" w:hAnsiTheme="minorHAnsi" w:cstheme="minorHAnsi"/>
          <w:sz w:val="24"/>
          <w:szCs w:val="24"/>
        </w:rPr>
        <w:t xml:space="preserve">This recommendation requires </w:t>
      </w:r>
      <w:r w:rsidR="006B73C7" w:rsidRPr="00DF16FF">
        <w:rPr>
          <w:rFonts w:asciiTheme="minorHAnsi" w:hAnsiTheme="minorHAnsi" w:cstheme="minorHAnsi"/>
          <w:sz w:val="24"/>
          <w:szCs w:val="24"/>
        </w:rPr>
        <w:t xml:space="preserve">legislative change and </w:t>
      </w:r>
      <w:r w:rsidRPr="00DF16FF">
        <w:rPr>
          <w:rFonts w:asciiTheme="minorHAnsi" w:hAnsiTheme="minorHAnsi" w:cstheme="minorHAnsi"/>
          <w:sz w:val="24"/>
          <w:szCs w:val="24"/>
        </w:rPr>
        <w:t>agreement by all jurisdictions</w:t>
      </w:r>
      <w:r w:rsidR="00EB07BD" w:rsidRPr="00DF16FF">
        <w:rPr>
          <w:rFonts w:asciiTheme="minorHAnsi" w:hAnsiTheme="minorHAnsi" w:cstheme="minorHAnsi"/>
          <w:sz w:val="24"/>
          <w:szCs w:val="24"/>
        </w:rPr>
        <w:t xml:space="preserve"> via the Ministers</w:t>
      </w:r>
      <w:r w:rsidR="004F42C1" w:rsidRPr="00DF16FF">
        <w:rPr>
          <w:rFonts w:asciiTheme="minorHAnsi" w:hAnsiTheme="minorHAnsi" w:cstheme="minorHAnsi"/>
          <w:sz w:val="24"/>
          <w:szCs w:val="24"/>
        </w:rPr>
        <w:t>’</w:t>
      </w:r>
      <w:r w:rsidR="00EB07BD" w:rsidRPr="00DF16FF">
        <w:rPr>
          <w:rFonts w:asciiTheme="minorHAnsi" w:hAnsiTheme="minorHAnsi" w:cstheme="minorHAnsi"/>
          <w:sz w:val="24"/>
          <w:szCs w:val="24"/>
        </w:rPr>
        <w:t xml:space="preserve"> Board</w:t>
      </w:r>
      <w:r w:rsidRPr="00DF16FF">
        <w:rPr>
          <w:rFonts w:asciiTheme="minorHAnsi" w:hAnsiTheme="minorHAnsi" w:cstheme="minorHAnsi"/>
          <w:sz w:val="24"/>
          <w:szCs w:val="24"/>
        </w:rPr>
        <w:t xml:space="preserve">. </w:t>
      </w:r>
      <w:r w:rsidR="006B73C7" w:rsidRPr="00DF16FF">
        <w:rPr>
          <w:rFonts w:asciiTheme="minorHAnsi" w:hAnsiTheme="minorHAnsi" w:cstheme="minorHAnsi"/>
          <w:sz w:val="24"/>
          <w:szCs w:val="24"/>
        </w:rPr>
        <w:t xml:space="preserve"> </w:t>
      </w:r>
      <w:r w:rsidRPr="00DF16FF">
        <w:rPr>
          <w:rFonts w:asciiTheme="minorHAnsi" w:hAnsiTheme="minorHAnsi" w:cstheme="minorHAnsi"/>
          <w:sz w:val="24"/>
          <w:szCs w:val="24"/>
        </w:rPr>
        <w:t>The Australian Government is working with state and territory governments to implement this action as a priority</w:t>
      </w:r>
      <w:r w:rsidR="00200EE4" w:rsidRPr="00DF16FF">
        <w:rPr>
          <w:rFonts w:asciiTheme="minorHAnsi" w:hAnsiTheme="minorHAnsi" w:cstheme="minorHAnsi"/>
          <w:sz w:val="24"/>
          <w:szCs w:val="24"/>
        </w:rPr>
        <w:t>, in consultation with survivors</w:t>
      </w:r>
      <w:r w:rsidR="006B73C7" w:rsidRPr="00DF16FF">
        <w:rPr>
          <w:rFonts w:asciiTheme="minorHAnsi" w:hAnsiTheme="minorHAnsi" w:cstheme="minorHAnsi"/>
          <w:sz w:val="24"/>
          <w:szCs w:val="24"/>
        </w:rPr>
        <w:t>, institutions</w:t>
      </w:r>
      <w:r w:rsidR="00200EE4" w:rsidRPr="00DF16FF">
        <w:rPr>
          <w:rFonts w:asciiTheme="minorHAnsi" w:hAnsiTheme="minorHAnsi" w:cstheme="minorHAnsi"/>
          <w:sz w:val="24"/>
          <w:szCs w:val="24"/>
        </w:rPr>
        <w:t xml:space="preserve"> and other Scheme stakeholders.</w:t>
      </w:r>
    </w:p>
    <w:p w:rsidR="001571EA" w:rsidRDefault="001571EA" w:rsidP="001571EA">
      <w:pPr>
        <w:pStyle w:val="Heading3"/>
      </w:pPr>
      <w:r w:rsidRPr="00DF16FF">
        <w:t>Recommendation 4.3</w:t>
      </w:r>
      <w:r>
        <w:t>.</w:t>
      </w:r>
    </w:p>
    <w:p w:rsidR="001571EA" w:rsidRDefault="001571EA" w:rsidP="001571EA">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1571EA">
        <w:rPr>
          <w:rFonts w:asciiTheme="minorHAnsi" w:hAnsiTheme="minorHAnsi" w:cstheme="minorHAnsi"/>
          <w:sz w:val="24"/>
          <w:szCs w:val="24"/>
        </w:rPr>
        <w:t>To acknowledge the impact of child sexual abuse, the Australian Government provide a minimum monetary redress payment of $10,000, even where a relevant prior payment would otherwise have reduced the redress payment to a lesser amount.</w:t>
      </w:r>
    </w:p>
    <w:p w:rsidR="005C4287" w:rsidRPr="00DF16FF" w:rsidRDefault="005C4287"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009D6256" w:rsidRPr="00DF16FF">
        <w:rPr>
          <w:rFonts w:asciiTheme="minorHAnsi" w:hAnsiTheme="minorHAnsi" w:cstheme="minorHAnsi"/>
          <w:sz w:val="24"/>
          <w:szCs w:val="24"/>
        </w:rPr>
        <w:t xml:space="preserve">notes </w:t>
      </w:r>
      <w:r w:rsidRPr="00DF16FF">
        <w:rPr>
          <w:rFonts w:asciiTheme="minorHAnsi" w:hAnsiTheme="minorHAnsi" w:cstheme="minorHAnsi"/>
          <w:sz w:val="24"/>
          <w:szCs w:val="24"/>
        </w:rPr>
        <w:t>this recommendation.</w:t>
      </w:r>
    </w:p>
    <w:p w:rsidR="00602573" w:rsidRDefault="00602573">
      <w:pPr>
        <w:rPr>
          <w:rFonts w:asciiTheme="minorHAnsi" w:hAnsiTheme="minorHAnsi" w:cstheme="minorHAnsi"/>
          <w:sz w:val="24"/>
          <w:szCs w:val="24"/>
        </w:rPr>
      </w:pPr>
      <w:r>
        <w:rPr>
          <w:rFonts w:asciiTheme="minorHAnsi" w:hAnsiTheme="minorHAnsi" w:cstheme="minorHAnsi"/>
          <w:sz w:val="24"/>
          <w:szCs w:val="24"/>
        </w:rPr>
        <w:br w:type="page"/>
      </w:r>
    </w:p>
    <w:p w:rsidR="002A748B" w:rsidRPr="00DF16FF" w:rsidRDefault="00CE7632" w:rsidP="002906E8">
      <w:pPr>
        <w:rPr>
          <w:rFonts w:asciiTheme="minorHAnsi" w:hAnsiTheme="minorHAnsi" w:cstheme="minorHAnsi"/>
          <w:sz w:val="24"/>
          <w:szCs w:val="24"/>
        </w:rPr>
      </w:pPr>
      <w:r w:rsidRPr="00DF16FF">
        <w:rPr>
          <w:rFonts w:asciiTheme="minorHAnsi" w:hAnsiTheme="minorHAnsi" w:cstheme="minorHAnsi"/>
          <w:sz w:val="24"/>
          <w:szCs w:val="24"/>
        </w:rPr>
        <w:lastRenderedPageBreak/>
        <w:t>Establishing a</w:t>
      </w:r>
      <w:r w:rsidR="005C4287" w:rsidRPr="00DF16FF">
        <w:rPr>
          <w:rFonts w:asciiTheme="minorHAnsi" w:hAnsiTheme="minorHAnsi" w:cstheme="minorHAnsi"/>
          <w:sz w:val="24"/>
          <w:szCs w:val="24"/>
        </w:rPr>
        <w:t xml:space="preserve"> minimum redress payment would </w:t>
      </w:r>
      <w:r w:rsidR="00674BB2" w:rsidRPr="00DF16FF">
        <w:rPr>
          <w:rFonts w:asciiTheme="minorHAnsi" w:hAnsiTheme="minorHAnsi" w:cstheme="minorHAnsi"/>
          <w:sz w:val="24"/>
          <w:szCs w:val="24"/>
        </w:rPr>
        <w:t>constitute a significant change to the Scheme’s design</w:t>
      </w:r>
      <w:r w:rsidR="00A13D5B" w:rsidRPr="00DF16FF">
        <w:rPr>
          <w:rFonts w:asciiTheme="minorHAnsi" w:hAnsiTheme="minorHAnsi" w:cstheme="minorHAnsi"/>
          <w:sz w:val="24"/>
          <w:szCs w:val="24"/>
        </w:rPr>
        <w:t xml:space="preserve"> </w:t>
      </w:r>
      <w:r w:rsidR="006B73C7" w:rsidRPr="00DF16FF">
        <w:rPr>
          <w:rFonts w:asciiTheme="minorHAnsi" w:hAnsiTheme="minorHAnsi" w:cstheme="minorHAnsi"/>
          <w:sz w:val="24"/>
          <w:szCs w:val="24"/>
        </w:rPr>
        <w:t>and the basis on which institutions have agreed to participate</w:t>
      </w:r>
      <w:r w:rsidR="00674BB2" w:rsidRPr="00DF16FF">
        <w:rPr>
          <w:rFonts w:asciiTheme="minorHAnsi" w:hAnsiTheme="minorHAnsi" w:cstheme="minorHAnsi"/>
          <w:sz w:val="24"/>
          <w:szCs w:val="24"/>
        </w:rPr>
        <w:t xml:space="preserve">. </w:t>
      </w:r>
      <w:r w:rsidR="0094508A" w:rsidRPr="00DF16FF">
        <w:rPr>
          <w:rFonts w:asciiTheme="minorHAnsi" w:hAnsiTheme="minorHAnsi" w:cstheme="minorHAnsi"/>
          <w:sz w:val="24"/>
          <w:szCs w:val="24"/>
        </w:rPr>
        <w:t xml:space="preserve"> </w:t>
      </w:r>
      <w:r w:rsidR="004135CD" w:rsidRPr="00DF16FF">
        <w:rPr>
          <w:rFonts w:asciiTheme="minorHAnsi" w:hAnsiTheme="minorHAnsi" w:cstheme="minorHAnsi"/>
          <w:sz w:val="24"/>
          <w:szCs w:val="24"/>
        </w:rPr>
        <w:t>Allowing applica</w:t>
      </w:r>
      <w:r w:rsidR="006B73C7" w:rsidRPr="00DF16FF">
        <w:rPr>
          <w:rFonts w:asciiTheme="minorHAnsi" w:hAnsiTheme="minorHAnsi" w:cstheme="minorHAnsi"/>
          <w:sz w:val="24"/>
          <w:szCs w:val="24"/>
        </w:rPr>
        <w:t>n</w:t>
      </w:r>
      <w:r w:rsidR="004135CD" w:rsidRPr="00DF16FF">
        <w:rPr>
          <w:rFonts w:asciiTheme="minorHAnsi" w:hAnsiTheme="minorHAnsi" w:cstheme="minorHAnsi"/>
          <w:sz w:val="24"/>
          <w:szCs w:val="24"/>
        </w:rPr>
        <w:t xml:space="preserve">ts to receive a minimum payment </w:t>
      </w:r>
      <w:r w:rsidR="006B73C7" w:rsidRPr="00DF16FF">
        <w:rPr>
          <w:rFonts w:asciiTheme="minorHAnsi" w:hAnsiTheme="minorHAnsi" w:cstheme="minorHAnsi"/>
          <w:sz w:val="24"/>
          <w:szCs w:val="24"/>
        </w:rPr>
        <w:t xml:space="preserve">of $10,000 </w:t>
      </w:r>
      <w:r w:rsidR="004135CD" w:rsidRPr="00DF16FF">
        <w:rPr>
          <w:rFonts w:asciiTheme="minorHAnsi" w:hAnsiTheme="minorHAnsi" w:cstheme="minorHAnsi"/>
          <w:sz w:val="24"/>
          <w:szCs w:val="24"/>
        </w:rPr>
        <w:t xml:space="preserve">despite having received a previous monetary payment in recognition of the </w:t>
      </w:r>
      <w:r w:rsidR="006B73C7" w:rsidRPr="00DF16FF">
        <w:rPr>
          <w:rFonts w:asciiTheme="minorHAnsi" w:hAnsiTheme="minorHAnsi" w:cstheme="minorHAnsi"/>
          <w:sz w:val="24"/>
          <w:szCs w:val="24"/>
        </w:rPr>
        <w:t xml:space="preserve">same </w:t>
      </w:r>
      <w:r w:rsidR="004135CD" w:rsidRPr="00DF16FF">
        <w:rPr>
          <w:rFonts w:asciiTheme="minorHAnsi" w:hAnsiTheme="minorHAnsi" w:cstheme="minorHAnsi"/>
          <w:sz w:val="24"/>
          <w:szCs w:val="24"/>
        </w:rPr>
        <w:t xml:space="preserve">abuse </w:t>
      </w:r>
      <w:r w:rsidR="00BE50C9" w:rsidRPr="00DF16FF">
        <w:rPr>
          <w:rFonts w:asciiTheme="minorHAnsi" w:hAnsiTheme="minorHAnsi" w:cstheme="minorHAnsi"/>
          <w:sz w:val="24"/>
          <w:szCs w:val="24"/>
        </w:rPr>
        <w:t xml:space="preserve">may </w:t>
      </w:r>
      <w:r w:rsidR="006B73C7" w:rsidRPr="00DF16FF">
        <w:rPr>
          <w:rFonts w:asciiTheme="minorHAnsi" w:hAnsiTheme="minorHAnsi" w:cstheme="minorHAnsi"/>
          <w:sz w:val="24"/>
          <w:szCs w:val="24"/>
        </w:rPr>
        <w:t xml:space="preserve">create inequitable outcomes for survivors.  </w:t>
      </w:r>
    </w:p>
    <w:p w:rsidR="00496879" w:rsidRPr="00DF16FF" w:rsidRDefault="009D6256">
      <w:pPr>
        <w:rPr>
          <w:rFonts w:asciiTheme="minorHAnsi" w:hAnsiTheme="minorHAnsi" w:cstheme="minorHAnsi"/>
          <w:sz w:val="24"/>
          <w:szCs w:val="24"/>
        </w:rPr>
      </w:pPr>
      <w:r w:rsidRPr="00DF16FF">
        <w:rPr>
          <w:rFonts w:asciiTheme="minorHAnsi" w:hAnsiTheme="minorHAnsi" w:cstheme="minorHAnsi"/>
          <w:sz w:val="24"/>
          <w:szCs w:val="24"/>
        </w:rPr>
        <w:t>The Australian Government will further consider this recommendation, in consultation with states and territories, survivors, institutions and other Scheme stakeholders.</w:t>
      </w:r>
    </w:p>
    <w:p w:rsidR="00C935C4" w:rsidRDefault="00C935C4" w:rsidP="00C935C4">
      <w:pPr>
        <w:pStyle w:val="Heading3"/>
      </w:pPr>
      <w:r w:rsidRPr="00DF16FF">
        <w:t>Recommendation 4.4</w:t>
      </w:r>
      <w:r>
        <w:t>.</w:t>
      </w:r>
    </w:p>
    <w:p w:rsidR="00C935C4" w:rsidRDefault="00C935C4" w:rsidP="00C935C4">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C935C4">
        <w:rPr>
          <w:rFonts w:asciiTheme="minorHAnsi" w:hAnsiTheme="minorHAnsi" w:cstheme="minorHAnsi"/>
          <w:sz w:val="24"/>
          <w:szCs w:val="24"/>
        </w:rPr>
        <w:t>The Australian Government investigate the demand for payment by instalments and other flexible payment measures that support survivor interests, in consultation with survivors, their advocates and support services.</w:t>
      </w:r>
    </w:p>
    <w:p w:rsidR="005C4287" w:rsidRPr="00DF16FF" w:rsidRDefault="005C4287"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Pr="00DF16FF">
        <w:rPr>
          <w:rFonts w:asciiTheme="minorHAnsi" w:hAnsiTheme="minorHAnsi" w:cstheme="minorHAnsi"/>
          <w:b/>
          <w:sz w:val="24"/>
          <w:szCs w:val="24"/>
        </w:rPr>
        <w:t>supports</w:t>
      </w:r>
      <w:r w:rsidRPr="00DF16FF">
        <w:rPr>
          <w:rFonts w:asciiTheme="minorHAnsi" w:hAnsiTheme="minorHAnsi" w:cstheme="minorHAnsi"/>
          <w:sz w:val="24"/>
          <w:szCs w:val="24"/>
        </w:rPr>
        <w:t xml:space="preserve"> this recommendation.</w:t>
      </w:r>
    </w:p>
    <w:p w:rsidR="0038117A" w:rsidRPr="00DF16FF" w:rsidRDefault="005C4287" w:rsidP="002906E8">
      <w:pPr>
        <w:rPr>
          <w:rFonts w:asciiTheme="minorHAnsi" w:hAnsiTheme="minorHAnsi" w:cstheme="minorHAnsi"/>
          <w:sz w:val="24"/>
          <w:szCs w:val="24"/>
        </w:rPr>
      </w:pPr>
      <w:r w:rsidRPr="00DF16FF">
        <w:rPr>
          <w:rFonts w:asciiTheme="minorHAnsi" w:hAnsiTheme="minorHAnsi" w:cstheme="minorHAnsi"/>
          <w:sz w:val="24"/>
          <w:szCs w:val="24"/>
        </w:rPr>
        <w:t xml:space="preserve">As the redress payment can constitute a large sum of money, some survivors may wish to receive the payments in instalments to assist in managing their finances. </w:t>
      </w:r>
      <w:r w:rsidR="00C52D3E" w:rsidRPr="00DF16FF">
        <w:rPr>
          <w:rFonts w:asciiTheme="minorHAnsi" w:hAnsiTheme="minorHAnsi" w:cstheme="minorHAnsi"/>
          <w:sz w:val="24"/>
          <w:szCs w:val="24"/>
        </w:rPr>
        <w:t xml:space="preserve"> </w:t>
      </w:r>
      <w:r w:rsidRPr="00DF16FF">
        <w:rPr>
          <w:rFonts w:asciiTheme="minorHAnsi" w:hAnsiTheme="minorHAnsi" w:cstheme="minorHAnsi"/>
          <w:sz w:val="24"/>
          <w:szCs w:val="24"/>
        </w:rPr>
        <w:t xml:space="preserve">This may be particularly important for vulnerable survivors who rely on others </w:t>
      </w:r>
      <w:r w:rsidR="008B6D58" w:rsidRPr="00DF16FF">
        <w:rPr>
          <w:rFonts w:asciiTheme="minorHAnsi" w:hAnsiTheme="minorHAnsi" w:cstheme="minorHAnsi"/>
          <w:sz w:val="24"/>
          <w:szCs w:val="24"/>
        </w:rPr>
        <w:t xml:space="preserve">to help manage their finances. </w:t>
      </w:r>
      <w:r w:rsidR="00C52D3E" w:rsidRPr="00DF16FF">
        <w:rPr>
          <w:rFonts w:asciiTheme="minorHAnsi" w:hAnsiTheme="minorHAnsi" w:cstheme="minorHAnsi"/>
          <w:sz w:val="24"/>
          <w:szCs w:val="24"/>
        </w:rPr>
        <w:t xml:space="preserve"> </w:t>
      </w:r>
      <w:r w:rsidRPr="00DF16FF">
        <w:rPr>
          <w:rFonts w:asciiTheme="minorHAnsi" w:hAnsiTheme="minorHAnsi" w:cstheme="minorHAnsi"/>
          <w:sz w:val="24"/>
          <w:szCs w:val="24"/>
        </w:rPr>
        <w:t xml:space="preserve">Implementing this recommendation will provide flexibility for survivors and will give survivors ownership and control over how they receive their payments. </w:t>
      </w:r>
    </w:p>
    <w:p w:rsidR="00480609" w:rsidRPr="00DF16FF" w:rsidRDefault="00D64F9D" w:rsidP="002906E8">
      <w:pPr>
        <w:rPr>
          <w:rFonts w:asciiTheme="minorHAnsi" w:hAnsiTheme="minorHAnsi" w:cstheme="minorHAnsi"/>
          <w:sz w:val="24"/>
          <w:szCs w:val="24"/>
        </w:rPr>
      </w:pPr>
      <w:r w:rsidRPr="00DF16FF">
        <w:rPr>
          <w:rFonts w:asciiTheme="minorHAnsi" w:hAnsiTheme="minorHAnsi" w:cstheme="minorHAnsi"/>
          <w:sz w:val="24"/>
          <w:szCs w:val="24"/>
        </w:rPr>
        <w:t>The Australian Government is committing funding in the 2021-22 Budget to make changes to the Scheme’s ICT platform to enable payments in instalments.</w:t>
      </w:r>
      <w:r w:rsidR="00480609" w:rsidRPr="00DF16FF">
        <w:rPr>
          <w:rFonts w:asciiTheme="minorHAnsi" w:hAnsiTheme="minorHAnsi" w:cstheme="minorHAnsi"/>
          <w:sz w:val="24"/>
          <w:szCs w:val="24"/>
        </w:rPr>
        <w:t xml:space="preserve"> </w:t>
      </w:r>
    </w:p>
    <w:p w:rsidR="00480609" w:rsidRPr="00DF16FF" w:rsidRDefault="00480609" w:rsidP="00E262B3">
      <w:pPr>
        <w:rPr>
          <w:rFonts w:asciiTheme="minorHAnsi" w:hAnsiTheme="minorHAnsi" w:cstheme="minorHAnsi"/>
          <w:sz w:val="24"/>
          <w:szCs w:val="24"/>
        </w:rPr>
      </w:pPr>
      <w:r w:rsidRPr="00DF16FF">
        <w:rPr>
          <w:rFonts w:asciiTheme="minorHAnsi" w:hAnsiTheme="minorHAnsi" w:cstheme="minorHAnsi"/>
          <w:sz w:val="24"/>
          <w:szCs w:val="24"/>
        </w:rPr>
        <w:t>Progressing</w:t>
      </w:r>
      <w:r w:rsidR="00B75DAC" w:rsidRPr="00DF16FF">
        <w:rPr>
          <w:rFonts w:asciiTheme="minorHAnsi" w:hAnsiTheme="minorHAnsi" w:cstheme="minorHAnsi"/>
          <w:sz w:val="24"/>
          <w:szCs w:val="24"/>
        </w:rPr>
        <w:t xml:space="preserve"> t</w:t>
      </w:r>
      <w:r w:rsidR="005C4287" w:rsidRPr="00DF16FF">
        <w:rPr>
          <w:rFonts w:asciiTheme="minorHAnsi" w:hAnsiTheme="minorHAnsi" w:cstheme="minorHAnsi"/>
          <w:sz w:val="24"/>
          <w:szCs w:val="24"/>
        </w:rPr>
        <w:t xml:space="preserve">his recommendation requires </w:t>
      </w:r>
      <w:r w:rsidR="00C52D3E" w:rsidRPr="00DF16FF">
        <w:rPr>
          <w:rFonts w:asciiTheme="minorHAnsi" w:hAnsiTheme="minorHAnsi" w:cstheme="minorHAnsi"/>
          <w:sz w:val="24"/>
          <w:szCs w:val="24"/>
        </w:rPr>
        <w:t xml:space="preserve">legislative change and </w:t>
      </w:r>
      <w:r w:rsidR="005C4287" w:rsidRPr="00DF16FF">
        <w:rPr>
          <w:rFonts w:asciiTheme="minorHAnsi" w:hAnsiTheme="minorHAnsi" w:cstheme="minorHAnsi"/>
          <w:sz w:val="24"/>
          <w:szCs w:val="24"/>
        </w:rPr>
        <w:t>agreement by all jurisdictions</w:t>
      </w:r>
      <w:r w:rsidR="00D64F9D" w:rsidRPr="00DF16FF">
        <w:rPr>
          <w:rFonts w:asciiTheme="minorHAnsi" w:hAnsiTheme="minorHAnsi" w:cstheme="minorHAnsi"/>
          <w:sz w:val="24"/>
          <w:szCs w:val="24"/>
        </w:rPr>
        <w:t xml:space="preserve"> via the Ministers</w:t>
      </w:r>
      <w:r w:rsidR="00B75DAC" w:rsidRPr="00DF16FF">
        <w:rPr>
          <w:rFonts w:asciiTheme="minorHAnsi" w:hAnsiTheme="minorHAnsi" w:cstheme="minorHAnsi"/>
          <w:sz w:val="24"/>
          <w:szCs w:val="24"/>
        </w:rPr>
        <w:t>’</w:t>
      </w:r>
      <w:r w:rsidR="00D64F9D" w:rsidRPr="00DF16FF">
        <w:rPr>
          <w:rFonts w:asciiTheme="minorHAnsi" w:hAnsiTheme="minorHAnsi" w:cstheme="minorHAnsi"/>
          <w:sz w:val="24"/>
          <w:szCs w:val="24"/>
        </w:rPr>
        <w:t xml:space="preserve"> </w:t>
      </w:r>
      <w:r w:rsidR="005B4268" w:rsidRPr="00DF16FF">
        <w:rPr>
          <w:rFonts w:asciiTheme="minorHAnsi" w:hAnsiTheme="minorHAnsi" w:cstheme="minorHAnsi"/>
          <w:sz w:val="24"/>
          <w:szCs w:val="24"/>
        </w:rPr>
        <w:t>Board</w:t>
      </w:r>
      <w:r w:rsidR="005C4287" w:rsidRPr="00DF16FF">
        <w:rPr>
          <w:rFonts w:asciiTheme="minorHAnsi" w:hAnsiTheme="minorHAnsi" w:cstheme="minorHAnsi"/>
          <w:sz w:val="24"/>
          <w:szCs w:val="24"/>
        </w:rPr>
        <w:t xml:space="preserve">. </w:t>
      </w:r>
      <w:r w:rsidR="00C52D3E" w:rsidRPr="00DF16FF">
        <w:rPr>
          <w:rFonts w:asciiTheme="minorHAnsi" w:hAnsiTheme="minorHAnsi" w:cstheme="minorHAnsi"/>
          <w:sz w:val="24"/>
          <w:szCs w:val="24"/>
        </w:rPr>
        <w:t xml:space="preserve"> </w:t>
      </w:r>
      <w:r w:rsidR="005C4287" w:rsidRPr="00DF16FF">
        <w:rPr>
          <w:rFonts w:asciiTheme="minorHAnsi" w:hAnsiTheme="minorHAnsi" w:cstheme="minorHAnsi"/>
          <w:sz w:val="24"/>
          <w:szCs w:val="24"/>
        </w:rPr>
        <w:t>The Australian Government is working with state and territory governments to consider implementin</w:t>
      </w:r>
      <w:r w:rsidR="00C52D3E" w:rsidRPr="00DF16FF">
        <w:rPr>
          <w:rFonts w:asciiTheme="minorHAnsi" w:hAnsiTheme="minorHAnsi" w:cstheme="minorHAnsi"/>
          <w:sz w:val="24"/>
          <w:szCs w:val="24"/>
        </w:rPr>
        <w:t>g</w:t>
      </w:r>
      <w:r w:rsidR="005C4287" w:rsidRPr="00DF16FF">
        <w:rPr>
          <w:rFonts w:asciiTheme="minorHAnsi" w:hAnsiTheme="minorHAnsi" w:cstheme="minorHAnsi"/>
          <w:sz w:val="24"/>
          <w:szCs w:val="24"/>
        </w:rPr>
        <w:t xml:space="preserve"> this action as a priority</w:t>
      </w:r>
      <w:r w:rsidR="00B75DAC" w:rsidRPr="00DF16FF">
        <w:rPr>
          <w:rFonts w:asciiTheme="minorHAnsi" w:hAnsiTheme="minorHAnsi" w:cstheme="minorHAnsi"/>
          <w:sz w:val="24"/>
          <w:szCs w:val="24"/>
        </w:rPr>
        <w:t>, in consultation with survivors</w:t>
      </w:r>
      <w:r w:rsidR="00C52D3E" w:rsidRPr="00DF16FF">
        <w:rPr>
          <w:rFonts w:asciiTheme="minorHAnsi" w:hAnsiTheme="minorHAnsi" w:cstheme="minorHAnsi"/>
          <w:sz w:val="24"/>
          <w:szCs w:val="24"/>
        </w:rPr>
        <w:t>, institutions</w:t>
      </w:r>
      <w:r w:rsidR="00B75DAC" w:rsidRPr="00DF16FF">
        <w:rPr>
          <w:rFonts w:asciiTheme="minorHAnsi" w:hAnsiTheme="minorHAnsi" w:cstheme="minorHAnsi"/>
          <w:sz w:val="24"/>
          <w:szCs w:val="24"/>
        </w:rPr>
        <w:t xml:space="preserve"> and other Scheme stakeholders.</w:t>
      </w:r>
    </w:p>
    <w:p w:rsidR="00B32164" w:rsidRDefault="00B32164" w:rsidP="00B32164">
      <w:pPr>
        <w:pStyle w:val="Heading3"/>
      </w:pPr>
      <w:r w:rsidRPr="00DF16FF">
        <w:t>Recommendation 4.5</w:t>
      </w:r>
      <w:r>
        <w:t>.</w:t>
      </w:r>
    </w:p>
    <w:p w:rsidR="00B32164" w:rsidRPr="00B32164" w:rsidRDefault="00B32164" w:rsidP="00B32164">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B32164">
        <w:rPr>
          <w:rFonts w:asciiTheme="minorHAnsi" w:hAnsiTheme="minorHAnsi" w:cstheme="minorHAnsi"/>
          <w:sz w:val="24"/>
          <w:szCs w:val="24"/>
        </w:rPr>
        <w:t xml:space="preserve">The Australian Government remove the indexation of relevant prior payments. </w:t>
      </w:r>
    </w:p>
    <w:p w:rsidR="00B32164" w:rsidRPr="00B32164" w:rsidRDefault="00B32164" w:rsidP="00B32164">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B32164">
        <w:rPr>
          <w:rFonts w:asciiTheme="minorHAnsi" w:hAnsiTheme="minorHAnsi" w:cstheme="minorHAnsi"/>
          <w:sz w:val="24"/>
          <w:szCs w:val="24"/>
        </w:rPr>
        <w:t xml:space="preserve">In the case where the Australian Government determines the indexation of prior payments should remain, the Review recommends the calculation of indexing at the date of receipt of an application and not the date of offer. </w:t>
      </w:r>
    </w:p>
    <w:p w:rsidR="00B32164" w:rsidRDefault="00B32164" w:rsidP="00B32164">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B32164">
        <w:rPr>
          <w:rFonts w:asciiTheme="minorHAnsi" w:hAnsiTheme="minorHAnsi" w:cstheme="minorHAnsi"/>
          <w:sz w:val="24"/>
          <w:szCs w:val="24"/>
        </w:rPr>
        <w:t xml:space="preserve">For reasons of equity, any change </w:t>
      </w:r>
      <w:proofErr w:type="gramStart"/>
      <w:r w:rsidRPr="00B32164">
        <w:rPr>
          <w:rFonts w:asciiTheme="minorHAnsi" w:hAnsiTheme="minorHAnsi" w:cstheme="minorHAnsi"/>
          <w:sz w:val="24"/>
          <w:szCs w:val="24"/>
        </w:rPr>
        <w:t>should be applied</w:t>
      </w:r>
      <w:proofErr w:type="gramEnd"/>
      <w:r w:rsidRPr="00B32164">
        <w:rPr>
          <w:rFonts w:asciiTheme="minorHAnsi" w:hAnsiTheme="minorHAnsi" w:cstheme="minorHAnsi"/>
          <w:sz w:val="24"/>
          <w:szCs w:val="24"/>
        </w:rPr>
        <w:t xml:space="preserve"> retrospectively to 1 July 2018.</w:t>
      </w:r>
    </w:p>
    <w:p w:rsidR="005C4287" w:rsidRPr="00DF16FF" w:rsidRDefault="005C4287" w:rsidP="00B32164">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00413828" w:rsidRPr="00DF16FF">
        <w:rPr>
          <w:rFonts w:asciiTheme="minorHAnsi" w:hAnsiTheme="minorHAnsi" w:cstheme="minorHAnsi"/>
          <w:sz w:val="24"/>
          <w:szCs w:val="24"/>
        </w:rPr>
        <w:t>notes</w:t>
      </w:r>
      <w:r w:rsidRPr="00DF16FF">
        <w:rPr>
          <w:rFonts w:asciiTheme="minorHAnsi" w:hAnsiTheme="minorHAnsi" w:cstheme="minorHAnsi"/>
          <w:sz w:val="24"/>
          <w:szCs w:val="24"/>
        </w:rPr>
        <w:t xml:space="preserve"> this recommendation.</w:t>
      </w:r>
    </w:p>
    <w:p w:rsidR="005C4287" w:rsidRPr="00DF16FF" w:rsidRDefault="005C4287" w:rsidP="002906E8">
      <w:pPr>
        <w:rPr>
          <w:rFonts w:asciiTheme="minorHAnsi" w:hAnsiTheme="minorHAnsi" w:cstheme="minorHAnsi"/>
          <w:sz w:val="24"/>
          <w:szCs w:val="24"/>
        </w:rPr>
      </w:pPr>
      <w:r w:rsidRPr="00DF16FF">
        <w:rPr>
          <w:rFonts w:asciiTheme="minorHAnsi" w:hAnsiTheme="minorHAnsi" w:cstheme="minorHAnsi"/>
          <w:sz w:val="24"/>
          <w:szCs w:val="24"/>
        </w:rPr>
        <w:t>Indexation of prior payments was a recommendation of the Royal Commission into Institutional Responses to Child Sexual Abuse.</w:t>
      </w:r>
      <w:r w:rsidR="00324190" w:rsidRPr="00DF16FF">
        <w:rPr>
          <w:rFonts w:asciiTheme="minorHAnsi" w:hAnsiTheme="minorHAnsi" w:cstheme="minorHAnsi"/>
          <w:sz w:val="24"/>
          <w:szCs w:val="24"/>
        </w:rPr>
        <w:t xml:space="preserve"> </w:t>
      </w:r>
      <w:r w:rsidR="00C52D3E" w:rsidRPr="00DF16FF">
        <w:rPr>
          <w:rFonts w:asciiTheme="minorHAnsi" w:hAnsiTheme="minorHAnsi" w:cstheme="minorHAnsi"/>
          <w:sz w:val="24"/>
          <w:szCs w:val="24"/>
        </w:rPr>
        <w:t xml:space="preserve"> </w:t>
      </w:r>
      <w:r w:rsidR="00324190" w:rsidRPr="00DF16FF">
        <w:rPr>
          <w:rFonts w:asciiTheme="minorHAnsi" w:hAnsiTheme="minorHAnsi" w:cstheme="minorHAnsi"/>
          <w:sz w:val="24"/>
          <w:szCs w:val="24"/>
        </w:rPr>
        <w:t>Removing i</w:t>
      </w:r>
      <w:r w:rsidR="00C52D3E" w:rsidRPr="00DF16FF">
        <w:rPr>
          <w:rFonts w:asciiTheme="minorHAnsi" w:hAnsiTheme="minorHAnsi" w:cstheme="minorHAnsi"/>
          <w:sz w:val="24"/>
          <w:szCs w:val="24"/>
        </w:rPr>
        <w:t>ndexation in its entirety</w:t>
      </w:r>
      <w:r w:rsidR="00324190" w:rsidRPr="00DF16FF">
        <w:rPr>
          <w:rFonts w:asciiTheme="minorHAnsi" w:hAnsiTheme="minorHAnsi" w:cstheme="minorHAnsi"/>
          <w:sz w:val="24"/>
          <w:szCs w:val="24"/>
        </w:rPr>
        <w:t xml:space="preserve"> would constitute a significant change to the Scheme’s design and </w:t>
      </w:r>
      <w:r w:rsidR="00C52D3E" w:rsidRPr="00DF16FF">
        <w:rPr>
          <w:rFonts w:asciiTheme="minorHAnsi" w:hAnsiTheme="minorHAnsi" w:cstheme="minorHAnsi"/>
          <w:sz w:val="24"/>
          <w:szCs w:val="24"/>
        </w:rPr>
        <w:t xml:space="preserve">the basis on which institutions have agreed to participate.  </w:t>
      </w:r>
    </w:p>
    <w:p w:rsidR="004B2D09" w:rsidRPr="00DF16FF" w:rsidRDefault="005C4287" w:rsidP="002906E8">
      <w:pPr>
        <w:rPr>
          <w:rFonts w:asciiTheme="minorHAnsi" w:hAnsiTheme="minorHAnsi" w:cstheme="minorHAnsi"/>
          <w:sz w:val="24"/>
          <w:szCs w:val="24"/>
        </w:rPr>
      </w:pPr>
      <w:r w:rsidRPr="00DF16FF">
        <w:rPr>
          <w:rFonts w:asciiTheme="minorHAnsi" w:hAnsiTheme="minorHAnsi" w:cstheme="minorHAnsi"/>
          <w:sz w:val="24"/>
          <w:szCs w:val="24"/>
        </w:rPr>
        <w:lastRenderedPageBreak/>
        <w:t xml:space="preserve">Changing the date of calculation of indexation </w:t>
      </w:r>
      <w:r w:rsidR="00324190" w:rsidRPr="00DF16FF">
        <w:rPr>
          <w:rFonts w:asciiTheme="minorHAnsi" w:hAnsiTheme="minorHAnsi" w:cstheme="minorHAnsi"/>
          <w:sz w:val="24"/>
          <w:szCs w:val="24"/>
        </w:rPr>
        <w:t xml:space="preserve">would </w:t>
      </w:r>
      <w:r w:rsidRPr="00DF16FF">
        <w:rPr>
          <w:rFonts w:asciiTheme="minorHAnsi" w:hAnsiTheme="minorHAnsi" w:cstheme="minorHAnsi"/>
          <w:sz w:val="24"/>
          <w:szCs w:val="24"/>
        </w:rPr>
        <w:t xml:space="preserve">create a fairer outcome for applicants with prior payments. </w:t>
      </w:r>
      <w:r w:rsidR="00C52D3E" w:rsidRPr="00DF16FF">
        <w:rPr>
          <w:rFonts w:asciiTheme="minorHAnsi" w:hAnsiTheme="minorHAnsi" w:cstheme="minorHAnsi"/>
          <w:sz w:val="24"/>
          <w:szCs w:val="24"/>
        </w:rPr>
        <w:t xml:space="preserve"> </w:t>
      </w:r>
      <w:r w:rsidRPr="00DF16FF">
        <w:rPr>
          <w:rFonts w:asciiTheme="minorHAnsi" w:hAnsiTheme="minorHAnsi" w:cstheme="minorHAnsi"/>
          <w:sz w:val="24"/>
          <w:szCs w:val="24"/>
        </w:rPr>
        <w:t xml:space="preserve">Due to the lengthy delays in some institutions joining the Scheme, and delays in application processing, some applicants are unfairly penalised by having additional indexation removed from their redress payments compared to applicants who receive their redress outcomes in a quicker timeframe. </w:t>
      </w:r>
      <w:r w:rsidR="00C52D3E" w:rsidRPr="00DF16FF">
        <w:rPr>
          <w:rFonts w:asciiTheme="minorHAnsi" w:hAnsiTheme="minorHAnsi" w:cstheme="minorHAnsi"/>
          <w:sz w:val="24"/>
          <w:szCs w:val="24"/>
        </w:rPr>
        <w:t xml:space="preserve"> </w:t>
      </w:r>
      <w:r w:rsidR="0094440F" w:rsidRPr="00DF16FF">
        <w:rPr>
          <w:rFonts w:asciiTheme="minorHAnsi" w:hAnsiTheme="minorHAnsi" w:cstheme="minorHAnsi"/>
          <w:sz w:val="24"/>
          <w:szCs w:val="24"/>
        </w:rPr>
        <w:t>Changing</w:t>
      </w:r>
      <w:r w:rsidRPr="00DF16FF">
        <w:rPr>
          <w:rFonts w:asciiTheme="minorHAnsi" w:hAnsiTheme="minorHAnsi" w:cstheme="minorHAnsi"/>
          <w:sz w:val="24"/>
          <w:szCs w:val="24"/>
        </w:rPr>
        <w:t xml:space="preserve"> the calculation date for indexation </w:t>
      </w:r>
      <w:r w:rsidR="0038117A" w:rsidRPr="00DF16FF">
        <w:rPr>
          <w:rFonts w:asciiTheme="minorHAnsi" w:hAnsiTheme="minorHAnsi" w:cstheme="minorHAnsi"/>
          <w:sz w:val="24"/>
          <w:szCs w:val="24"/>
        </w:rPr>
        <w:t xml:space="preserve">to date of application </w:t>
      </w:r>
      <w:r w:rsidRPr="00DF16FF">
        <w:rPr>
          <w:rFonts w:asciiTheme="minorHAnsi" w:hAnsiTheme="minorHAnsi" w:cstheme="minorHAnsi"/>
          <w:sz w:val="24"/>
          <w:szCs w:val="24"/>
        </w:rPr>
        <w:t xml:space="preserve">would ensure all prior payments </w:t>
      </w:r>
      <w:proofErr w:type="gramStart"/>
      <w:r w:rsidRPr="00DF16FF">
        <w:rPr>
          <w:rFonts w:asciiTheme="minorHAnsi" w:hAnsiTheme="minorHAnsi" w:cstheme="minorHAnsi"/>
          <w:sz w:val="24"/>
          <w:szCs w:val="24"/>
        </w:rPr>
        <w:t>are treated</w:t>
      </w:r>
      <w:proofErr w:type="gramEnd"/>
      <w:r w:rsidRPr="00DF16FF">
        <w:rPr>
          <w:rFonts w:asciiTheme="minorHAnsi" w:hAnsiTheme="minorHAnsi" w:cstheme="minorHAnsi"/>
          <w:sz w:val="24"/>
          <w:szCs w:val="24"/>
        </w:rPr>
        <w:t xml:space="preserve"> consistently.</w:t>
      </w:r>
    </w:p>
    <w:p w:rsidR="00413828" w:rsidRPr="00DF16FF" w:rsidRDefault="004B2D09" w:rsidP="00413828">
      <w:pPr>
        <w:rPr>
          <w:rFonts w:asciiTheme="minorHAnsi" w:hAnsiTheme="minorHAnsi" w:cstheme="minorHAnsi"/>
          <w:sz w:val="24"/>
          <w:szCs w:val="24"/>
        </w:rPr>
      </w:pPr>
      <w:r w:rsidRPr="00DF16FF">
        <w:rPr>
          <w:rFonts w:asciiTheme="minorHAnsi" w:hAnsiTheme="minorHAnsi" w:cstheme="minorHAnsi"/>
          <w:sz w:val="24"/>
          <w:szCs w:val="24"/>
        </w:rPr>
        <w:t>Progressing t</w:t>
      </w:r>
      <w:r w:rsidR="005C4287" w:rsidRPr="00DF16FF">
        <w:rPr>
          <w:rFonts w:asciiTheme="minorHAnsi" w:hAnsiTheme="minorHAnsi" w:cstheme="minorHAnsi"/>
          <w:sz w:val="24"/>
          <w:szCs w:val="24"/>
        </w:rPr>
        <w:t xml:space="preserve">his recommendation requires </w:t>
      </w:r>
      <w:r w:rsidR="00C52D3E" w:rsidRPr="00DF16FF">
        <w:rPr>
          <w:rFonts w:asciiTheme="minorHAnsi" w:hAnsiTheme="minorHAnsi" w:cstheme="minorHAnsi"/>
          <w:sz w:val="24"/>
          <w:szCs w:val="24"/>
        </w:rPr>
        <w:t xml:space="preserve">legislative change and </w:t>
      </w:r>
      <w:r w:rsidR="005C4287" w:rsidRPr="00DF16FF">
        <w:rPr>
          <w:rFonts w:asciiTheme="minorHAnsi" w:hAnsiTheme="minorHAnsi" w:cstheme="minorHAnsi"/>
          <w:sz w:val="24"/>
          <w:szCs w:val="24"/>
        </w:rPr>
        <w:t>agreement by all jurisdictions</w:t>
      </w:r>
      <w:r w:rsidR="00A645A1" w:rsidRPr="00DF16FF">
        <w:rPr>
          <w:rFonts w:asciiTheme="minorHAnsi" w:hAnsiTheme="minorHAnsi" w:cstheme="minorHAnsi"/>
          <w:sz w:val="24"/>
          <w:szCs w:val="24"/>
        </w:rPr>
        <w:t>, via the Ministers’ Board</w:t>
      </w:r>
      <w:r w:rsidR="005C4287" w:rsidRPr="00DF16FF">
        <w:rPr>
          <w:rFonts w:asciiTheme="minorHAnsi" w:hAnsiTheme="minorHAnsi" w:cstheme="minorHAnsi"/>
          <w:sz w:val="24"/>
          <w:szCs w:val="24"/>
        </w:rPr>
        <w:t>.</w:t>
      </w:r>
      <w:r w:rsidR="00AC1410" w:rsidRPr="00DF16FF">
        <w:rPr>
          <w:rFonts w:asciiTheme="minorHAnsi" w:hAnsiTheme="minorHAnsi" w:cstheme="minorHAnsi"/>
          <w:sz w:val="24"/>
          <w:szCs w:val="24"/>
        </w:rPr>
        <w:t xml:space="preserve">  </w:t>
      </w:r>
      <w:r w:rsidR="005C4287" w:rsidRPr="00DF16FF">
        <w:rPr>
          <w:rFonts w:asciiTheme="minorHAnsi" w:hAnsiTheme="minorHAnsi" w:cstheme="minorHAnsi"/>
          <w:sz w:val="24"/>
          <w:szCs w:val="24"/>
        </w:rPr>
        <w:t xml:space="preserve">The Australian Government </w:t>
      </w:r>
      <w:r w:rsidR="00413828" w:rsidRPr="00DF16FF">
        <w:rPr>
          <w:rFonts w:asciiTheme="minorHAnsi" w:hAnsiTheme="minorHAnsi" w:cstheme="minorHAnsi"/>
          <w:sz w:val="24"/>
          <w:szCs w:val="24"/>
        </w:rPr>
        <w:t xml:space="preserve">will </w:t>
      </w:r>
      <w:r w:rsidR="00302939" w:rsidRPr="00DF16FF">
        <w:rPr>
          <w:rFonts w:asciiTheme="minorHAnsi" w:hAnsiTheme="minorHAnsi" w:cstheme="minorHAnsi"/>
          <w:sz w:val="24"/>
          <w:szCs w:val="24"/>
        </w:rPr>
        <w:t>further consider th</w:t>
      </w:r>
      <w:r w:rsidR="00E77323" w:rsidRPr="00DF16FF">
        <w:rPr>
          <w:rFonts w:asciiTheme="minorHAnsi" w:hAnsiTheme="minorHAnsi" w:cstheme="minorHAnsi"/>
          <w:sz w:val="24"/>
          <w:szCs w:val="24"/>
        </w:rPr>
        <w:t>is</w:t>
      </w:r>
      <w:r w:rsidR="00302939" w:rsidRPr="00DF16FF">
        <w:rPr>
          <w:rFonts w:asciiTheme="minorHAnsi" w:hAnsiTheme="minorHAnsi" w:cstheme="minorHAnsi"/>
          <w:sz w:val="24"/>
          <w:szCs w:val="24"/>
        </w:rPr>
        <w:t xml:space="preserve"> recommendation</w:t>
      </w:r>
      <w:r w:rsidR="00413828" w:rsidRPr="00DF16FF">
        <w:rPr>
          <w:rFonts w:asciiTheme="minorHAnsi" w:hAnsiTheme="minorHAnsi" w:cstheme="minorHAnsi"/>
          <w:sz w:val="24"/>
          <w:szCs w:val="24"/>
        </w:rPr>
        <w:t xml:space="preserve"> in consultation with state and territory governments</w:t>
      </w:r>
      <w:r w:rsidR="00B048D3" w:rsidRPr="00DF16FF">
        <w:rPr>
          <w:rFonts w:asciiTheme="minorHAnsi" w:hAnsiTheme="minorHAnsi" w:cstheme="minorHAnsi"/>
          <w:sz w:val="24"/>
          <w:szCs w:val="24"/>
        </w:rPr>
        <w:t>.</w:t>
      </w:r>
    </w:p>
    <w:p w:rsidR="008A04A7" w:rsidRDefault="008A04A7" w:rsidP="008A04A7">
      <w:pPr>
        <w:pStyle w:val="Heading3"/>
      </w:pPr>
      <w:r w:rsidRPr="00DF16FF">
        <w:t>Recommendation 4.6</w:t>
      </w:r>
      <w:r>
        <w:t>.</w:t>
      </w:r>
    </w:p>
    <w:p w:rsidR="008A04A7" w:rsidRPr="008A04A7" w:rsidRDefault="008A04A7" w:rsidP="008A04A7">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8A04A7">
        <w:rPr>
          <w:rFonts w:asciiTheme="minorHAnsi" w:hAnsiTheme="minorHAnsi" w:cstheme="minorHAnsi"/>
          <w:sz w:val="24"/>
          <w:szCs w:val="24"/>
        </w:rPr>
        <w:t xml:space="preserve">The Australian Government undertake the following actions to improve the equity, scope and quality of counselling support: </w:t>
      </w:r>
    </w:p>
    <w:p w:rsidR="008A04A7" w:rsidRPr="008A04A7" w:rsidRDefault="008A04A7" w:rsidP="008A04A7">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8A04A7">
        <w:rPr>
          <w:rFonts w:asciiTheme="minorHAnsi" w:hAnsiTheme="minorHAnsi" w:cstheme="minorHAnsi"/>
          <w:sz w:val="24"/>
          <w:szCs w:val="24"/>
        </w:rPr>
        <w:t>a)</w:t>
      </w:r>
      <w:r w:rsidRPr="008A04A7">
        <w:rPr>
          <w:rFonts w:asciiTheme="minorHAnsi" w:hAnsiTheme="minorHAnsi" w:cstheme="minorHAnsi"/>
          <w:sz w:val="24"/>
          <w:szCs w:val="24"/>
        </w:rPr>
        <w:tab/>
      </w:r>
      <w:proofErr w:type="gramStart"/>
      <w:r w:rsidRPr="008A04A7">
        <w:rPr>
          <w:rFonts w:asciiTheme="minorHAnsi" w:hAnsiTheme="minorHAnsi" w:cstheme="minorHAnsi"/>
          <w:sz w:val="24"/>
          <w:szCs w:val="24"/>
        </w:rPr>
        <w:t>all</w:t>
      </w:r>
      <w:proofErr w:type="gramEnd"/>
      <w:r w:rsidRPr="008A04A7">
        <w:rPr>
          <w:rFonts w:asciiTheme="minorHAnsi" w:hAnsiTheme="minorHAnsi" w:cstheme="minorHAnsi"/>
          <w:sz w:val="24"/>
          <w:szCs w:val="24"/>
        </w:rPr>
        <w:t xml:space="preserve"> survivors have lifelong access to trauma informed redress counselling. </w:t>
      </w:r>
    </w:p>
    <w:p w:rsidR="008A04A7" w:rsidRPr="008A04A7" w:rsidRDefault="008A04A7" w:rsidP="008A04A7">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8A04A7">
        <w:rPr>
          <w:rFonts w:asciiTheme="minorHAnsi" w:hAnsiTheme="minorHAnsi" w:cstheme="minorHAnsi"/>
          <w:sz w:val="24"/>
          <w:szCs w:val="24"/>
        </w:rPr>
        <w:t>b)</w:t>
      </w:r>
      <w:r w:rsidRPr="008A04A7">
        <w:rPr>
          <w:rFonts w:asciiTheme="minorHAnsi" w:hAnsiTheme="minorHAnsi" w:cstheme="minorHAnsi"/>
          <w:sz w:val="24"/>
          <w:szCs w:val="24"/>
        </w:rPr>
        <w:tab/>
      </w:r>
      <w:proofErr w:type="gramStart"/>
      <w:r w:rsidRPr="008A04A7">
        <w:rPr>
          <w:rFonts w:asciiTheme="minorHAnsi" w:hAnsiTheme="minorHAnsi" w:cstheme="minorHAnsi"/>
          <w:sz w:val="24"/>
          <w:szCs w:val="24"/>
        </w:rPr>
        <w:t>access</w:t>
      </w:r>
      <w:proofErr w:type="gramEnd"/>
      <w:r w:rsidRPr="008A04A7">
        <w:rPr>
          <w:rFonts w:asciiTheme="minorHAnsi" w:hAnsiTheme="minorHAnsi" w:cstheme="minorHAnsi"/>
          <w:sz w:val="24"/>
          <w:szCs w:val="24"/>
        </w:rPr>
        <w:t xml:space="preserve"> to redress counselling should not be determined by the state or territory in which the abuse occurred or where the survivor resides. </w:t>
      </w:r>
    </w:p>
    <w:p w:rsidR="008A04A7" w:rsidRPr="008A04A7" w:rsidRDefault="008A04A7" w:rsidP="008A04A7">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8A04A7">
        <w:rPr>
          <w:rFonts w:asciiTheme="minorHAnsi" w:hAnsiTheme="minorHAnsi" w:cstheme="minorHAnsi"/>
          <w:sz w:val="24"/>
          <w:szCs w:val="24"/>
        </w:rPr>
        <w:t>c)</w:t>
      </w:r>
      <w:r w:rsidRPr="008A04A7">
        <w:rPr>
          <w:rFonts w:asciiTheme="minorHAnsi" w:hAnsiTheme="minorHAnsi" w:cstheme="minorHAnsi"/>
          <w:sz w:val="24"/>
          <w:szCs w:val="24"/>
        </w:rPr>
        <w:tab/>
      </w:r>
      <w:proofErr w:type="gramStart"/>
      <w:r w:rsidRPr="008A04A7">
        <w:rPr>
          <w:rFonts w:asciiTheme="minorHAnsi" w:hAnsiTheme="minorHAnsi" w:cstheme="minorHAnsi"/>
          <w:sz w:val="24"/>
          <w:szCs w:val="24"/>
        </w:rPr>
        <w:t>the</w:t>
      </w:r>
      <w:proofErr w:type="gramEnd"/>
      <w:r w:rsidRPr="008A04A7">
        <w:rPr>
          <w:rFonts w:asciiTheme="minorHAnsi" w:hAnsiTheme="minorHAnsi" w:cstheme="minorHAnsi"/>
          <w:sz w:val="24"/>
          <w:szCs w:val="24"/>
        </w:rPr>
        <w:t xml:space="preserve"> Australian Government should work with state and territory governments to review the current support services and counselling models to ensure survivors receive seamless support. </w:t>
      </w:r>
    </w:p>
    <w:p w:rsidR="008A04A7" w:rsidRPr="008A04A7" w:rsidRDefault="008A04A7" w:rsidP="008A04A7">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8A04A7">
        <w:rPr>
          <w:rFonts w:asciiTheme="minorHAnsi" w:hAnsiTheme="minorHAnsi" w:cstheme="minorHAnsi"/>
          <w:sz w:val="24"/>
          <w:szCs w:val="24"/>
        </w:rPr>
        <w:t>d)</w:t>
      </w:r>
      <w:r w:rsidRPr="008A04A7">
        <w:rPr>
          <w:rFonts w:asciiTheme="minorHAnsi" w:hAnsiTheme="minorHAnsi" w:cstheme="minorHAnsi"/>
          <w:sz w:val="24"/>
          <w:szCs w:val="24"/>
        </w:rPr>
        <w:tab/>
      </w:r>
      <w:proofErr w:type="gramStart"/>
      <w:r w:rsidRPr="008A04A7">
        <w:rPr>
          <w:rFonts w:asciiTheme="minorHAnsi" w:hAnsiTheme="minorHAnsi" w:cstheme="minorHAnsi"/>
          <w:sz w:val="24"/>
          <w:szCs w:val="24"/>
        </w:rPr>
        <w:t>the</w:t>
      </w:r>
      <w:proofErr w:type="gramEnd"/>
      <w:r w:rsidRPr="008A04A7">
        <w:rPr>
          <w:rFonts w:asciiTheme="minorHAnsi" w:hAnsiTheme="minorHAnsi" w:cstheme="minorHAnsi"/>
          <w:sz w:val="24"/>
          <w:szCs w:val="24"/>
        </w:rPr>
        <w:t xml:space="preserve"> Australian Government should work with state and territory governments to ensure that counselling services are culturally appropriate, including Aboriginal and Torres Strait Islander healing approaches, and meet the diversity of survivors’ needs, such as to disability, gender, sexuality and language, consistent with the requirements of the national service standards. </w:t>
      </w:r>
    </w:p>
    <w:p w:rsidR="008A04A7" w:rsidRDefault="008A04A7" w:rsidP="008A04A7">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Pr>
          <w:rFonts w:asciiTheme="minorHAnsi" w:hAnsiTheme="minorHAnsi" w:cstheme="minorHAnsi"/>
          <w:sz w:val="24"/>
          <w:szCs w:val="24"/>
        </w:rPr>
        <w:t>e</w:t>
      </w:r>
      <w:r w:rsidRPr="008A04A7">
        <w:rPr>
          <w:rFonts w:asciiTheme="minorHAnsi" w:hAnsiTheme="minorHAnsi" w:cstheme="minorHAnsi"/>
          <w:sz w:val="24"/>
          <w:szCs w:val="24"/>
        </w:rPr>
        <w:t>)</w:t>
      </w:r>
      <w:r w:rsidRPr="008A04A7">
        <w:rPr>
          <w:rFonts w:asciiTheme="minorHAnsi" w:hAnsiTheme="minorHAnsi" w:cstheme="minorHAnsi"/>
          <w:sz w:val="24"/>
          <w:szCs w:val="24"/>
        </w:rPr>
        <w:tab/>
      </w:r>
      <w:proofErr w:type="gramStart"/>
      <w:r w:rsidRPr="008A04A7">
        <w:rPr>
          <w:rFonts w:asciiTheme="minorHAnsi" w:hAnsiTheme="minorHAnsi" w:cstheme="minorHAnsi"/>
          <w:sz w:val="24"/>
          <w:szCs w:val="24"/>
        </w:rPr>
        <w:t>the</w:t>
      </w:r>
      <w:proofErr w:type="gramEnd"/>
      <w:r w:rsidRPr="008A04A7">
        <w:rPr>
          <w:rFonts w:asciiTheme="minorHAnsi" w:hAnsiTheme="minorHAnsi" w:cstheme="minorHAnsi"/>
          <w:sz w:val="24"/>
          <w:szCs w:val="24"/>
        </w:rPr>
        <w:t xml:space="preserve"> national service standards should be amended to provide access to redress counselling for families of survivors.</w:t>
      </w:r>
    </w:p>
    <w:p w:rsidR="005C4287" w:rsidRPr="00DF16FF" w:rsidRDefault="005C4287" w:rsidP="008A04A7">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Pr="00DF16FF">
        <w:rPr>
          <w:rFonts w:asciiTheme="minorHAnsi" w:hAnsiTheme="minorHAnsi" w:cstheme="minorHAnsi"/>
          <w:b/>
          <w:sz w:val="24"/>
          <w:szCs w:val="24"/>
        </w:rPr>
        <w:t>supports</w:t>
      </w:r>
      <w:r w:rsidRPr="00DF16FF">
        <w:rPr>
          <w:rFonts w:asciiTheme="minorHAnsi" w:hAnsiTheme="minorHAnsi" w:cstheme="minorHAnsi"/>
          <w:sz w:val="24"/>
          <w:szCs w:val="24"/>
        </w:rPr>
        <w:t xml:space="preserve"> this recommendation in principle.</w:t>
      </w:r>
    </w:p>
    <w:p w:rsidR="006B1D1D" w:rsidRPr="00DF16FF" w:rsidRDefault="00CA6392" w:rsidP="002906E8">
      <w:pPr>
        <w:rPr>
          <w:rFonts w:asciiTheme="minorHAnsi" w:hAnsiTheme="minorHAnsi" w:cstheme="minorHAnsi"/>
          <w:sz w:val="24"/>
          <w:szCs w:val="24"/>
        </w:rPr>
      </w:pPr>
      <w:r w:rsidRPr="00DF16FF">
        <w:rPr>
          <w:rFonts w:asciiTheme="minorHAnsi" w:hAnsiTheme="minorHAnsi" w:cstheme="minorHAnsi"/>
          <w:sz w:val="24"/>
          <w:szCs w:val="24"/>
        </w:rPr>
        <w:t xml:space="preserve">The provision of trauma-informed counselling is an important element of redress under the Scheme. </w:t>
      </w:r>
      <w:r w:rsidR="00C52D3E" w:rsidRPr="00DF16FF">
        <w:rPr>
          <w:rFonts w:asciiTheme="minorHAnsi" w:hAnsiTheme="minorHAnsi" w:cstheme="minorHAnsi"/>
          <w:sz w:val="24"/>
          <w:szCs w:val="24"/>
        </w:rPr>
        <w:t xml:space="preserve"> </w:t>
      </w:r>
      <w:r w:rsidR="005C4287" w:rsidRPr="00DF16FF">
        <w:rPr>
          <w:rFonts w:asciiTheme="minorHAnsi" w:hAnsiTheme="minorHAnsi" w:cstheme="minorHAnsi"/>
          <w:sz w:val="24"/>
          <w:szCs w:val="24"/>
        </w:rPr>
        <w:t xml:space="preserve">Improvements </w:t>
      </w:r>
      <w:proofErr w:type="gramStart"/>
      <w:r w:rsidR="005C4287" w:rsidRPr="00DF16FF">
        <w:rPr>
          <w:rFonts w:asciiTheme="minorHAnsi" w:hAnsiTheme="minorHAnsi" w:cstheme="minorHAnsi"/>
          <w:sz w:val="24"/>
          <w:szCs w:val="24"/>
        </w:rPr>
        <w:t>can be made</w:t>
      </w:r>
      <w:proofErr w:type="gramEnd"/>
      <w:r w:rsidR="005C4287" w:rsidRPr="00DF16FF">
        <w:rPr>
          <w:rFonts w:asciiTheme="minorHAnsi" w:hAnsiTheme="minorHAnsi" w:cstheme="minorHAnsi"/>
          <w:sz w:val="24"/>
          <w:szCs w:val="24"/>
        </w:rPr>
        <w:t xml:space="preserve"> to increase the equity, scope and quality of counselling support</w:t>
      </w:r>
      <w:r w:rsidRPr="00DF16FF">
        <w:rPr>
          <w:rFonts w:asciiTheme="minorHAnsi" w:hAnsiTheme="minorHAnsi" w:cstheme="minorHAnsi"/>
          <w:sz w:val="24"/>
          <w:szCs w:val="24"/>
        </w:rPr>
        <w:t>, and improve consistency across the country</w:t>
      </w:r>
      <w:r w:rsidR="005C4287" w:rsidRPr="00DF16FF">
        <w:rPr>
          <w:rFonts w:asciiTheme="minorHAnsi" w:hAnsiTheme="minorHAnsi" w:cstheme="minorHAnsi"/>
          <w:sz w:val="24"/>
          <w:szCs w:val="24"/>
        </w:rPr>
        <w:t>.</w:t>
      </w:r>
    </w:p>
    <w:p w:rsidR="005C4287" w:rsidRPr="00DF16FF" w:rsidRDefault="005C4287" w:rsidP="002906E8">
      <w:pPr>
        <w:rPr>
          <w:rFonts w:asciiTheme="minorHAnsi" w:hAnsiTheme="minorHAnsi" w:cstheme="minorHAnsi"/>
          <w:sz w:val="24"/>
          <w:szCs w:val="24"/>
        </w:rPr>
      </w:pPr>
      <w:r w:rsidRPr="00DF16FF">
        <w:rPr>
          <w:rFonts w:asciiTheme="minorHAnsi" w:hAnsiTheme="minorHAnsi" w:cstheme="minorHAnsi"/>
          <w:sz w:val="24"/>
          <w:szCs w:val="24"/>
        </w:rPr>
        <w:t>Progressing this recommendation requires agreement by all jurisdictions</w:t>
      </w:r>
      <w:r w:rsidR="00C52D3E" w:rsidRPr="00DF16FF">
        <w:rPr>
          <w:rFonts w:asciiTheme="minorHAnsi" w:hAnsiTheme="minorHAnsi" w:cstheme="minorHAnsi"/>
          <w:sz w:val="24"/>
          <w:szCs w:val="24"/>
        </w:rPr>
        <w:t>, via the Ministers’ Board</w:t>
      </w:r>
      <w:r w:rsidRPr="00DF16FF">
        <w:rPr>
          <w:rFonts w:asciiTheme="minorHAnsi" w:hAnsiTheme="minorHAnsi" w:cstheme="minorHAnsi"/>
          <w:sz w:val="24"/>
          <w:szCs w:val="24"/>
        </w:rPr>
        <w:t>.</w:t>
      </w:r>
    </w:p>
    <w:p w:rsidR="00BD5C13" w:rsidRDefault="00A52F3E" w:rsidP="00E262B3">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will </w:t>
      </w:r>
      <w:r w:rsidR="00C52D3E" w:rsidRPr="00DF16FF">
        <w:rPr>
          <w:rFonts w:asciiTheme="minorHAnsi" w:hAnsiTheme="minorHAnsi" w:cstheme="minorHAnsi"/>
          <w:sz w:val="24"/>
          <w:szCs w:val="24"/>
        </w:rPr>
        <w:t xml:space="preserve">further </w:t>
      </w:r>
      <w:r w:rsidRPr="00DF16FF">
        <w:rPr>
          <w:rFonts w:asciiTheme="minorHAnsi" w:hAnsiTheme="minorHAnsi" w:cstheme="minorHAnsi"/>
          <w:sz w:val="24"/>
          <w:szCs w:val="24"/>
        </w:rPr>
        <w:t>consider this recommendation, in consultation with state and territory governments, survivors</w:t>
      </w:r>
      <w:r w:rsidR="00C52D3E" w:rsidRPr="00DF16FF">
        <w:rPr>
          <w:rFonts w:asciiTheme="minorHAnsi" w:hAnsiTheme="minorHAnsi" w:cstheme="minorHAnsi"/>
          <w:sz w:val="24"/>
          <w:szCs w:val="24"/>
        </w:rPr>
        <w:t>, institutions</w:t>
      </w:r>
      <w:r w:rsidRPr="00DF16FF">
        <w:rPr>
          <w:rFonts w:asciiTheme="minorHAnsi" w:hAnsiTheme="minorHAnsi" w:cstheme="minorHAnsi"/>
          <w:sz w:val="24"/>
          <w:szCs w:val="24"/>
        </w:rPr>
        <w:t xml:space="preserve"> and other Scheme stakeholders.</w:t>
      </w:r>
    </w:p>
    <w:p w:rsidR="00BD5C13" w:rsidRDefault="00BD5C13">
      <w:pPr>
        <w:rPr>
          <w:rFonts w:asciiTheme="minorHAnsi" w:hAnsiTheme="minorHAnsi" w:cstheme="minorHAnsi"/>
          <w:sz w:val="24"/>
          <w:szCs w:val="24"/>
        </w:rPr>
      </w:pPr>
      <w:r>
        <w:rPr>
          <w:rFonts w:asciiTheme="minorHAnsi" w:hAnsiTheme="minorHAnsi" w:cstheme="minorHAnsi"/>
          <w:sz w:val="24"/>
          <w:szCs w:val="24"/>
        </w:rPr>
        <w:br w:type="page"/>
      </w:r>
    </w:p>
    <w:p w:rsidR="00152623" w:rsidRDefault="00152623" w:rsidP="00152623">
      <w:pPr>
        <w:pStyle w:val="Heading3"/>
      </w:pPr>
      <w:r w:rsidRPr="00DF16FF">
        <w:lastRenderedPageBreak/>
        <w:t>Recommendation 4.7</w:t>
      </w:r>
      <w:r>
        <w:t>.</w:t>
      </w:r>
    </w:p>
    <w:p w:rsidR="00152623" w:rsidRPr="00152623" w:rsidRDefault="00152623" w:rsidP="00152623">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152623">
        <w:rPr>
          <w:rFonts w:asciiTheme="minorHAnsi" w:hAnsiTheme="minorHAnsi" w:cstheme="minorHAnsi"/>
          <w:sz w:val="24"/>
          <w:szCs w:val="24"/>
        </w:rPr>
        <w:t xml:space="preserve">In order to increase the uptake and quality of direct personal response, the Australian Government work with state and territory governments together with survivors, nominees, advocates, support services, institutions and restorative engagement experts to co-design an improved direct personal response process. This work needs to consider: </w:t>
      </w:r>
    </w:p>
    <w:p w:rsidR="00152623" w:rsidRPr="00152623" w:rsidRDefault="00152623" w:rsidP="00152623">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152623">
        <w:rPr>
          <w:rFonts w:asciiTheme="minorHAnsi" w:hAnsiTheme="minorHAnsi" w:cstheme="minorHAnsi"/>
          <w:sz w:val="24"/>
          <w:szCs w:val="24"/>
        </w:rPr>
        <w:t>a)</w:t>
      </w:r>
      <w:r w:rsidRPr="00152623">
        <w:rPr>
          <w:rFonts w:asciiTheme="minorHAnsi" w:hAnsiTheme="minorHAnsi" w:cstheme="minorHAnsi"/>
          <w:sz w:val="24"/>
          <w:szCs w:val="24"/>
        </w:rPr>
        <w:tab/>
      </w:r>
      <w:proofErr w:type="gramStart"/>
      <w:r w:rsidRPr="00152623">
        <w:rPr>
          <w:rFonts w:asciiTheme="minorHAnsi" w:hAnsiTheme="minorHAnsi" w:cstheme="minorHAnsi"/>
          <w:sz w:val="24"/>
          <w:szCs w:val="24"/>
        </w:rPr>
        <w:t>identifying</w:t>
      </w:r>
      <w:proofErr w:type="gramEnd"/>
      <w:r w:rsidRPr="00152623">
        <w:rPr>
          <w:rFonts w:asciiTheme="minorHAnsi" w:hAnsiTheme="minorHAnsi" w:cstheme="minorHAnsi"/>
          <w:sz w:val="24"/>
          <w:szCs w:val="24"/>
        </w:rPr>
        <w:t xml:space="preserve"> and removing barriers (legislative or otherwise) to allow facilitation of a direct personal response by someone other than the survivor</w:t>
      </w:r>
      <w:r w:rsidR="004672CB">
        <w:rPr>
          <w:rFonts w:asciiTheme="minorHAnsi" w:hAnsiTheme="minorHAnsi" w:cstheme="minorHAnsi"/>
          <w:sz w:val="24"/>
          <w:szCs w:val="24"/>
        </w:rPr>
        <w:t>.</w:t>
      </w:r>
      <w:r w:rsidRPr="00152623">
        <w:rPr>
          <w:rFonts w:asciiTheme="minorHAnsi" w:hAnsiTheme="minorHAnsi" w:cstheme="minorHAnsi"/>
          <w:sz w:val="24"/>
          <w:szCs w:val="24"/>
        </w:rPr>
        <w:t xml:space="preserve"> </w:t>
      </w:r>
    </w:p>
    <w:p w:rsidR="00152623" w:rsidRPr="00152623" w:rsidRDefault="00152623" w:rsidP="00152623">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152623">
        <w:rPr>
          <w:rFonts w:asciiTheme="minorHAnsi" w:hAnsiTheme="minorHAnsi" w:cstheme="minorHAnsi"/>
          <w:sz w:val="24"/>
          <w:szCs w:val="24"/>
        </w:rPr>
        <w:t>b)</w:t>
      </w:r>
      <w:r w:rsidRPr="00152623">
        <w:rPr>
          <w:rFonts w:asciiTheme="minorHAnsi" w:hAnsiTheme="minorHAnsi" w:cstheme="minorHAnsi"/>
          <w:sz w:val="24"/>
          <w:szCs w:val="24"/>
        </w:rPr>
        <w:tab/>
      </w:r>
      <w:proofErr w:type="gramStart"/>
      <w:r w:rsidRPr="00152623">
        <w:rPr>
          <w:rFonts w:asciiTheme="minorHAnsi" w:hAnsiTheme="minorHAnsi" w:cstheme="minorHAnsi"/>
          <w:sz w:val="24"/>
          <w:szCs w:val="24"/>
        </w:rPr>
        <w:t>offering</w:t>
      </w:r>
      <w:proofErr w:type="gramEnd"/>
      <w:r w:rsidRPr="00152623">
        <w:rPr>
          <w:rFonts w:asciiTheme="minorHAnsi" w:hAnsiTheme="minorHAnsi" w:cstheme="minorHAnsi"/>
          <w:sz w:val="24"/>
          <w:szCs w:val="24"/>
        </w:rPr>
        <w:t xml:space="preserve"> better support to survivors by providing for the appointment of dedicated liaison officers to individual survivors, where requested by the survivor</w:t>
      </w:r>
      <w:r w:rsidR="004672CB">
        <w:rPr>
          <w:rFonts w:asciiTheme="minorHAnsi" w:hAnsiTheme="minorHAnsi" w:cstheme="minorHAnsi"/>
          <w:sz w:val="24"/>
          <w:szCs w:val="24"/>
        </w:rPr>
        <w:t>.</w:t>
      </w:r>
      <w:r w:rsidRPr="00152623">
        <w:rPr>
          <w:rFonts w:asciiTheme="minorHAnsi" w:hAnsiTheme="minorHAnsi" w:cstheme="minorHAnsi"/>
          <w:sz w:val="24"/>
          <w:szCs w:val="24"/>
        </w:rPr>
        <w:t xml:space="preserve"> </w:t>
      </w:r>
    </w:p>
    <w:p w:rsidR="00152623" w:rsidRPr="00152623" w:rsidRDefault="00152623" w:rsidP="00152623">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152623">
        <w:rPr>
          <w:rFonts w:asciiTheme="minorHAnsi" w:hAnsiTheme="minorHAnsi" w:cstheme="minorHAnsi"/>
          <w:sz w:val="24"/>
          <w:szCs w:val="24"/>
        </w:rPr>
        <w:t>c)</w:t>
      </w:r>
      <w:r w:rsidRPr="00152623">
        <w:rPr>
          <w:rFonts w:asciiTheme="minorHAnsi" w:hAnsiTheme="minorHAnsi" w:cstheme="minorHAnsi"/>
          <w:sz w:val="24"/>
          <w:szCs w:val="24"/>
        </w:rPr>
        <w:tab/>
      </w:r>
      <w:proofErr w:type="gramStart"/>
      <w:r w:rsidRPr="00152623">
        <w:rPr>
          <w:rFonts w:asciiTheme="minorHAnsi" w:hAnsiTheme="minorHAnsi" w:cstheme="minorHAnsi"/>
          <w:sz w:val="24"/>
          <w:szCs w:val="24"/>
        </w:rPr>
        <w:t>the</w:t>
      </w:r>
      <w:proofErr w:type="gramEnd"/>
      <w:r w:rsidRPr="00152623">
        <w:rPr>
          <w:rFonts w:asciiTheme="minorHAnsi" w:hAnsiTheme="minorHAnsi" w:cstheme="minorHAnsi"/>
          <w:sz w:val="24"/>
          <w:szCs w:val="24"/>
        </w:rPr>
        <w:t xml:space="preserve"> merits of professional facilitation of face-to-face direct personal responses, particularly where there is survivor feedback regarding the quality of the delivery</w:t>
      </w:r>
      <w:r w:rsidR="004672CB">
        <w:rPr>
          <w:rFonts w:asciiTheme="minorHAnsi" w:hAnsiTheme="minorHAnsi" w:cstheme="minorHAnsi"/>
          <w:sz w:val="24"/>
          <w:szCs w:val="24"/>
        </w:rPr>
        <w:t>.</w:t>
      </w:r>
      <w:r w:rsidRPr="00152623">
        <w:rPr>
          <w:rFonts w:asciiTheme="minorHAnsi" w:hAnsiTheme="minorHAnsi" w:cstheme="minorHAnsi"/>
          <w:sz w:val="24"/>
          <w:szCs w:val="24"/>
        </w:rPr>
        <w:t xml:space="preserve"> </w:t>
      </w:r>
    </w:p>
    <w:p w:rsidR="00152623" w:rsidRPr="00152623" w:rsidRDefault="00152623" w:rsidP="00152623">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152623">
        <w:rPr>
          <w:rFonts w:asciiTheme="minorHAnsi" w:hAnsiTheme="minorHAnsi" w:cstheme="minorHAnsi"/>
          <w:sz w:val="24"/>
          <w:szCs w:val="24"/>
        </w:rPr>
        <w:t>d)</w:t>
      </w:r>
      <w:r w:rsidRPr="00152623">
        <w:rPr>
          <w:rFonts w:asciiTheme="minorHAnsi" w:hAnsiTheme="minorHAnsi" w:cstheme="minorHAnsi"/>
          <w:sz w:val="24"/>
          <w:szCs w:val="24"/>
        </w:rPr>
        <w:tab/>
      </w:r>
      <w:proofErr w:type="gramStart"/>
      <w:r w:rsidRPr="00152623">
        <w:rPr>
          <w:rFonts w:asciiTheme="minorHAnsi" w:hAnsiTheme="minorHAnsi" w:cstheme="minorHAnsi"/>
          <w:sz w:val="24"/>
          <w:szCs w:val="24"/>
        </w:rPr>
        <w:t>the</w:t>
      </w:r>
      <w:proofErr w:type="gramEnd"/>
      <w:r w:rsidRPr="00152623">
        <w:rPr>
          <w:rFonts w:asciiTheme="minorHAnsi" w:hAnsiTheme="minorHAnsi" w:cstheme="minorHAnsi"/>
          <w:sz w:val="24"/>
          <w:szCs w:val="24"/>
        </w:rPr>
        <w:t xml:space="preserve"> Inter-jurisdictional Committee taking responsibility for developing, implementing, monitoring and reporting on these changes</w:t>
      </w:r>
      <w:r w:rsidR="004672CB">
        <w:rPr>
          <w:rFonts w:asciiTheme="minorHAnsi" w:hAnsiTheme="minorHAnsi" w:cstheme="minorHAnsi"/>
          <w:sz w:val="24"/>
          <w:szCs w:val="24"/>
        </w:rPr>
        <w:t>.</w:t>
      </w:r>
      <w:r w:rsidRPr="00152623">
        <w:rPr>
          <w:rFonts w:asciiTheme="minorHAnsi" w:hAnsiTheme="minorHAnsi" w:cstheme="minorHAnsi"/>
          <w:sz w:val="24"/>
          <w:szCs w:val="24"/>
        </w:rPr>
        <w:t xml:space="preserve"> </w:t>
      </w:r>
    </w:p>
    <w:p w:rsidR="00152623" w:rsidRDefault="00152623" w:rsidP="00152623">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Pr>
          <w:rFonts w:asciiTheme="minorHAnsi" w:hAnsiTheme="minorHAnsi" w:cstheme="minorHAnsi"/>
          <w:sz w:val="24"/>
          <w:szCs w:val="24"/>
        </w:rPr>
        <w:t>e</w:t>
      </w:r>
      <w:r w:rsidRPr="00152623">
        <w:rPr>
          <w:rFonts w:asciiTheme="minorHAnsi" w:hAnsiTheme="minorHAnsi" w:cstheme="minorHAnsi"/>
          <w:sz w:val="24"/>
          <w:szCs w:val="24"/>
        </w:rPr>
        <w:t>)</w:t>
      </w:r>
      <w:r w:rsidRPr="00152623">
        <w:rPr>
          <w:rFonts w:asciiTheme="minorHAnsi" w:hAnsiTheme="minorHAnsi" w:cstheme="minorHAnsi"/>
          <w:sz w:val="24"/>
          <w:szCs w:val="24"/>
        </w:rPr>
        <w:tab/>
      </w:r>
      <w:proofErr w:type="gramStart"/>
      <w:r w:rsidRPr="00152623">
        <w:rPr>
          <w:rFonts w:asciiTheme="minorHAnsi" w:hAnsiTheme="minorHAnsi" w:cstheme="minorHAnsi"/>
          <w:sz w:val="24"/>
          <w:szCs w:val="24"/>
        </w:rPr>
        <w:t>developing</w:t>
      </w:r>
      <w:proofErr w:type="gramEnd"/>
      <w:r w:rsidRPr="00152623">
        <w:rPr>
          <w:rFonts w:asciiTheme="minorHAnsi" w:hAnsiTheme="minorHAnsi" w:cstheme="minorHAnsi"/>
          <w:sz w:val="24"/>
          <w:szCs w:val="24"/>
        </w:rPr>
        <w:t xml:space="preserve"> a direct personal response action plan for implementation by 30 November 2021.</w:t>
      </w:r>
    </w:p>
    <w:p w:rsidR="005C4287" w:rsidRPr="00DF16FF" w:rsidRDefault="005C4287" w:rsidP="00152623">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Pr="00DF16FF">
        <w:rPr>
          <w:rFonts w:asciiTheme="minorHAnsi" w:hAnsiTheme="minorHAnsi" w:cstheme="minorHAnsi"/>
          <w:b/>
          <w:sz w:val="24"/>
          <w:szCs w:val="24"/>
        </w:rPr>
        <w:t>supports</w:t>
      </w:r>
      <w:r w:rsidRPr="00DF16FF">
        <w:rPr>
          <w:rFonts w:asciiTheme="minorHAnsi" w:hAnsiTheme="minorHAnsi" w:cstheme="minorHAnsi"/>
          <w:sz w:val="24"/>
          <w:szCs w:val="24"/>
        </w:rPr>
        <w:t xml:space="preserve"> this recommendation</w:t>
      </w:r>
      <w:r w:rsidR="007A6BB3" w:rsidRPr="00DF16FF">
        <w:rPr>
          <w:rFonts w:asciiTheme="minorHAnsi" w:hAnsiTheme="minorHAnsi" w:cstheme="minorHAnsi"/>
          <w:sz w:val="24"/>
          <w:szCs w:val="24"/>
        </w:rPr>
        <w:t xml:space="preserve"> in principle</w:t>
      </w:r>
      <w:r w:rsidRPr="00DF16FF">
        <w:rPr>
          <w:rFonts w:asciiTheme="minorHAnsi" w:hAnsiTheme="minorHAnsi" w:cstheme="minorHAnsi"/>
          <w:sz w:val="24"/>
          <w:szCs w:val="24"/>
        </w:rPr>
        <w:t>.</w:t>
      </w:r>
    </w:p>
    <w:p w:rsidR="00AF2187" w:rsidRPr="00DF16FF" w:rsidRDefault="005C4287" w:rsidP="002906E8">
      <w:pPr>
        <w:rPr>
          <w:rFonts w:asciiTheme="minorHAnsi" w:hAnsiTheme="minorHAnsi" w:cstheme="minorHAnsi"/>
          <w:sz w:val="24"/>
          <w:szCs w:val="24"/>
        </w:rPr>
      </w:pPr>
      <w:r w:rsidRPr="00DF16FF">
        <w:rPr>
          <w:rFonts w:asciiTheme="minorHAnsi" w:hAnsiTheme="minorHAnsi" w:cstheme="minorHAnsi"/>
          <w:sz w:val="24"/>
          <w:szCs w:val="24"/>
        </w:rPr>
        <w:t xml:space="preserve">Direct Personal Response is an important but underutilised element of redress, and the Ministers’ Board </w:t>
      </w:r>
      <w:r w:rsidR="00554CB9" w:rsidRPr="00DF16FF">
        <w:rPr>
          <w:rFonts w:asciiTheme="minorHAnsi" w:hAnsiTheme="minorHAnsi" w:cstheme="minorHAnsi"/>
          <w:sz w:val="24"/>
          <w:szCs w:val="24"/>
        </w:rPr>
        <w:t xml:space="preserve">has identified it as a </w:t>
      </w:r>
      <w:r w:rsidR="007A6BB3" w:rsidRPr="00DF16FF">
        <w:rPr>
          <w:rFonts w:asciiTheme="minorHAnsi" w:hAnsiTheme="minorHAnsi" w:cstheme="minorHAnsi"/>
          <w:sz w:val="24"/>
          <w:szCs w:val="24"/>
        </w:rPr>
        <w:t xml:space="preserve">key </w:t>
      </w:r>
      <w:r w:rsidR="00554CB9" w:rsidRPr="00DF16FF">
        <w:rPr>
          <w:rFonts w:asciiTheme="minorHAnsi" w:hAnsiTheme="minorHAnsi" w:cstheme="minorHAnsi"/>
          <w:sz w:val="24"/>
          <w:szCs w:val="24"/>
        </w:rPr>
        <w:t xml:space="preserve">priority </w:t>
      </w:r>
      <w:r w:rsidRPr="00DF16FF">
        <w:rPr>
          <w:rFonts w:asciiTheme="minorHAnsi" w:hAnsiTheme="minorHAnsi" w:cstheme="minorHAnsi"/>
          <w:sz w:val="24"/>
          <w:szCs w:val="24"/>
        </w:rPr>
        <w:t>for 2021.</w:t>
      </w:r>
      <w:r w:rsidR="008F6D53" w:rsidRPr="00DF16FF">
        <w:rPr>
          <w:rFonts w:asciiTheme="minorHAnsi" w:hAnsiTheme="minorHAnsi" w:cstheme="minorHAnsi"/>
          <w:sz w:val="24"/>
          <w:szCs w:val="24"/>
        </w:rPr>
        <w:t xml:space="preserve"> </w:t>
      </w:r>
      <w:r w:rsidR="00C52D3E" w:rsidRPr="00DF16FF">
        <w:rPr>
          <w:rFonts w:asciiTheme="minorHAnsi" w:hAnsiTheme="minorHAnsi" w:cstheme="minorHAnsi"/>
          <w:sz w:val="24"/>
          <w:szCs w:val="24"/>
        </w:rPr>
        <w:t xml:space="preserve"> </w:t>
      </w:r>
      <w:r w:rsidR="008F6D53" w:rsidRPr="00DF16FF">
        <w:rPr>
          <w:rFonts w:asciiTheme="minorHAnsi" w:hAnsiTheme="minorHAnsi" w:cstheme="minorHAnsi"/>
          <w:sz w:val="24"/>
          <w:szCs w:val="24"/>
        </w:rPr>
        <w:t xml:space="preserve">Improving </w:t>
      </w:r>
      <w:r w:rsidR="00554CB9" w:rsidRPr="00DF16FF">
        <w:rPr>
          <w:rFonts w:asciiTheme="minorHAnsi" w:hAnsiTheme="minorHAnsi" w:cstheme="minorHAnsi"/>
          <w:sz w:val="24"/>
          <w:szCs w:val="24"/>
        </w:rPr>
        <w:t xml:space="preserve">the mechanisms </w:t>
      </w:r>
      <w:r w:rsidR="00C52D3E" w:rsidRPr="00DF16FF">
        <w:rPr>
          <w:rFonts w:asciiTheme="minorHAnsi" w:hAnsiTheme="minorHAnsi" w:cstheme="minorHAnsi"/>
          <w:sz w:val="24"/>
          <w:szCs w:val="24"/>
        </w:rPr>
        <w:t xml:space="preserve">available for survivors </w:t>
      </w:r>
      <w:r w:rsidR="00554CB9" w:rsidRPr="00DF16FF">
        <w:rPr>
          <w:rFonts w:asciiTheme="minorHAnsi" w:hAnsiTheme="minorHAnsi" w:cstheme="minorHAnsi"/>
          <w:sz w:val="24"/>
          <w:szCs w:val="24"/>
        </w:rPr>
        <w:t>to access a Direct Personal Response</w:t>
      </w:r>
      <w:r w:rsidR="008F6D53" w:rsidRPr="00DF16FF">
        <w:rPr>
          <w:rFonts w:asciiTheme="minorHAnsi" w:hAnsiTheme="minorHAnsi" w:cstheme="minorHAnsi"/>
          <w:sz w:val="24"/>
          <w:szCs w:val="24"/>
        </w:rPr>
        <w:t xml:space="preserve"> will increase uptake and quality.</w:t>
      </w:r>
    </w:p>
    <w:p w:rsidR="008B230F" w:rsidRPr="00DF16FF" w:rsidRDefault="00AF2187" w:rsidP="00E262B3">
      <w:pPr>
        <w:rPr>
          <w:rFonts w:asciiTheme="minorHAnsi" w:hAnsiTheme="minorHAnsi" w:cstheme="minorHAnsi"/>
          <w:sz w:val="24"/>
          <w:szCs w:val="24"/>
        </w:rPr>
      </w:pPr>
      <w:r w:rsidRPr="00DF16FF">
        <w:rPr>
          <w:rFonts w:asciiTheme="minorHAnsi" w:hAnsiTheme="minorHAnsi" w:cstheme="minorHAnsi"/>
          <w:sz w:val="24"/>
          <w:szCs w:val="24"/>
        </w:rPr>
        <w:t>The Australian Government is working with state and territory governments to consider implementin</w:t>
      </w:r>
      <w:r w:rsidR="00C52D3E" w:rsidRPr="00DF16FF">
        <w:rPr>
          <w:rFonts w:asciiTheme="minorHAnsi" w:hAnsiTheme="minorHAnsi" w:cstheme="minorHAnsi"/>
          <w:sz w:val="24"/>
          <w:szCs w:val="24"/>
        </w:rPr>
        <w:t>g</w:t>
      </w:r>
      <w:r w:rsidRPr="00DF16FF">
        <w:rPr>
          <w:rFonts w:asciiTheme="minorHAnsi" w:hAnsiTheme="minorHAnsi" w:cstheme="minorHAnsi"/>
          <w:sz w:val="24"/>
          <w:szCs w:val="24"/>
        </w:rPr>
        <w:t xml:space="preserve"> this action as a priority, in consultation with survivors</w:t>
      </w:r>
      <w:r w:rsidR="00C52D3E" w:rsidRPr="00DF16FF">
        <w:rPr>
          <w:rFonts w:asciiTheme="minorHAnsi" w:hAnsiTheme="minorHAnsi" w:cstheme="minorHAnsi"/>
          <w:sz w:val="24"/>
          <w:szCs w:val="24"/>
        </w:rPr>
        <w:t>, institutions</w:t>
      </w:r>
      <w:r w:rsidRPr="00DF16FF">
        <w:rPr>
          <w:rFonts w:asciiTheme="minorHAnsi" w:hAnsiTheme="minorHAnsi" w:cstheme="minorHAnsi"/>
          <w:sz w:val="24"/>
          <w:szCs w:val="24"/>
        </w:rPr>
        <w:t xml:space="preserve"> and other Scheme stakeholders.</w:t>
      </w:r>
    </w:p>
    <w:p w:rsidR="001B2E73" w:rsidRDefault="001B2E73" w:rsidP="001B2E73">
      <w:pPr>
        <w:pStyle w:val="Heading3"/>
      </w:pPr>
      <w:r w:rsidRPr="00DF16FF">
        <w:t>Recommendation 5.1</w:t>
      </w:r>
      <w:r>
        <w:t>.</w:t>
      </w:r>
    </w:p>
    <w:p w:rsidR="001B2E73" w:rsidRPr="001B2E73" w:rsidRDefault="001B2E73" w:rsidP="001B2E73">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1B2E73">
        <w:rPr>
          <w:rFonts w:asciiTheme="minorHAnsi" w:hAnsiTheme="minorHAnsi" w:cstheme="minorHAnsi"/>
          <w:sz w:val="24"/>
          <w:szCs w:val="24"/>
        </w:rPr>
        <w:t xml:space="preserve">The Australian Government review the process for redress internal review and amend the legislation </w:t>
      </w:r>
      <w:proofErr w:type="gramStart"/>
      <w:r w:rsidRPr="001B2E73">
        <w:rPr>
          <w:rFonts w:asciiTheme="minorHAnsi" w:hAnsiTheme="minorHAnsi" w:cstheme="minorHAnsi"/>
          <w:sz w:val="24"/>
          <w:szCs w:val="24"/>
        </w:rPr>
        <w:t>to</w:t>
      </w:r>
      <w:proofErr w:type="gramEnd"/>
      <w:r w:rsidRPr="001B2E73">
        <w:rPr>
          <w:rFonts w:asciiTheme="minorHAnsi" w:hAnsiTheme="minorHAnsi" w:cstheme="minorHAnsi"/>
          <w:sz w:val="24"/>
          <w:szCs w:val="24"/>
        </w:rPr>
        <w:t xml:space="preserve">: </w:t>
      </w:r>
    </w:p>
    <w:p w:rsidR="001B2E73" w:rsidRPr="001B2E73" w:rsidRDefault="001B2E73" w:rsidP="001B2E73">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1B2E73">
        <w:rPr>
          <w:rFonts w:asciiTheme="minorHAnsi" w:hAnsiTheme="minorHAnsi" w:cstheme="minorHAnsi"/>
          <w:sz w:val="24"/>
          <w:szCs w:val="24"/>
        </w:rPr>
        <w:t>a)</w:t>
      </w:r>
      <w:r w:rsidRPr="001B2E73">
        <w:rPr>
          <w:rFonts w:asciiTheme="minorHAnsi" w:hAnsiTheme="minorHAnsi" w:cstheme="minorHAnsi"/>
          <w:sz w:val="24"/>
          <w:szCs w:val="24"/>
        </w:rPr>
        <w:tab/>
      </w:r>
      <w:proofErr w:type="gramStart"/>
      <w:r w:rsidRPr="001B2E73">
        <w:rPr>
          <w:rFonts w:asciiTheme="minorHAnsi" w:hAnsiTheme="minorHAnsi" w:cstheme="minorHAnsi"/>
          <w:sz w:val="24"/>
          <w:szCs w:val="24"/>
        </w:rPr>
        <w:t>allow</w:t>
      </w:r>
      <w:proofErr w:type="gramEnd"/>
      <w:r w:rsidRPr="001B2E73">
        <w:rPr>
          <w:rFonts w:asciiTheme="minorHAnsi" w:hAnsiTheme="minorHAnsi" w:cstheme="minorHAnsi"/>
          <w:sz w:val="24"/>
          <w:szCs w:val="24"/>
        </w:rPr>
        <w:t xml:space="preserve"> for the provision of additional information with an internal review request</w:t>
      </w:r>
      <w:r w:rsidR="004672CB">
        <w:rPr>
          <w:rFonts w:asciiTheme="minorHAnsi" w:hAnsiTheme="minorHAnsi" w:cstheme="minorHAnsi"/>
          <w:sz w:val="24"/>
          <w:szCs w:val="24"/>
        </w:rPr>
        <w:t>.</w:t>
      </w:r>
      <w:r w:rsidRPr="001B2E73">
        <w:rPr>
          <w:rFonts w:asciiTheme="minorHAnsi" w:hAnsiTheme="minorHAnsi" w:cstheme="minorHAnsi"/>
          <w:sz w:val="24"/>
          <w:szCs w:val="24"/>
        </w:rPr>
        <w:t xml:space="preserve"> </w:t>
      </w:r>
    </w:p>
    <w:p w:rsidR="001B2E73" w:rsidRPr="001B2E73" w:rsidRDefault="001B2E73" w:rsidP="001B2E73">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1B2E73">
        <w:rPr>
          <w:rFonts w:asciiTheme="minorHAnsi" w:hAnsiTheme="minorHAnsi" w:cstheme="minorHAnsi"/>
          <w:sz w:val="24"/>
          <w:szCs w:val="24"/>
        </w:rPr>
        <w:t>b)</w:t>
      </w:r>
      <w:r w:rsidRPr="001B2E73">
        <w:rPr>
          <w:rFonts w:asciiTheme="minorHAnsi" w:hAnsiTheme="minorHAnsi" w:cstheme="minorHAnsi"/>
          <w:sz w:val="24"/>
          <w:szCs w:val="24"/>
        </w:rPr>
        <w:tab/>
      </w:r>
      <w:proofErr w:type="gramStart"/>
      <w:r w:rsidRPr="001B2E73">
        <w:rPr>
          <w:rFonts w:asciiTheme="minorHAnsi" w:hAnsiTheme="minorHAnsi" w:cstheme="minorHAnsi"/>
          <w:sz w:val="24"/>
          <w:szCs w:val="24"/>
        </w:rPr>
        <w:t>ensure</w:t>
      </w:r>
      <w:proofErr w:type="gramEnd"/>
      <w:r w:rsidRPr="001B2E73">
        <w:rPr>
          <w:rFonts w:asciiTheme="minorHAnsi" w:hAnsiTheme="minorHAnsi" w:cstheme="minorHAnsi"/>
          <w:sz w:val="24"/>
          <w:szCs w:val="24"/>
        </w:rPr>
        <w:t xml:space="preserve"> all reviews are to be without prejudice to the original determination (i.e. original payment determination cannot be reduced on review)</w:t>
      </w:r>
      <w:r w:rsidR="004672CB">
        <w:rPr>
          <w:rFonts w:asciiTheme="minorHAnsi" w:hAnsiTheme="minorHAnsi" w:cstheme="minorHAnsi"/>
          <w:sz w:val="24"/>
          <w:szCs w:val="24"/>
        </w:rPr>
        <w:t>.</w:t>
      </w:r>
      <w:r w:rsidRPr="001B2E73">
        <w:rPr>
          <w:rFonts w:asciiTheme="minorHAnsi" w:hAnsiTheme="minorHAnsi" w:cstheme="minorHAnsi"/>
          <w:sz w:val="24"/>
          <w:szCs w:val="24"/>
        </w:rPr>
        <w:t xml:space="preserve"> </w:t>
      </w:r>
    </w:p>
    <w:p w:rsidR="001B2E73" w:rsidRDefault="001B2E73" w:rsidP="001B2E73">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Pr>
          <w:rFonts w:asciiTheme="minorHAnsi" w:hAnsiTheme="minorHAnsi" w:cstheme="minorHAnsi"/>
          <w:sz w:val="24"/>
          <w:szCs w:val="24"/>
        </w:rPr>
        <w:t>c</w:t>
      </w:r>
      <w:r w:rsidRPr="001B2E73">
        <w:rPr>
          <w:rFonts w:asciiTheme="minorHAnsi" w:hAnsiTheme="minorHAnsi" w:cstheme="minorHAnsi"/>
          <w:sz w:val="24"/>
          <w:szCs w:val="24"/>
        </w:rPr>
        <w:t>)</w:t>
      </w:r>
      <w:r w:rsidRPr="001B2E73">
        <w:rPr>
          <w:rFonts w:asciiTheme="minorHAnsi" w:hAnsiTheme="minorHAnsi" w:cstheme="minorHAnsi"/>
          <w:sz w:val="24"/>
          <w:szCs w:val="24"/>
        </w:rPr>
        <w:tab/>
      </w:r>
      <w:proofErr w:type="gramStart"/>
      <w:r w:rsidRPr="001B2E73">
        <w:rPr>
          <w:rFonts w:asciiTheme="minorHAnsi" w:hAnsiTheme="minorHAnsi" w:cstheme="minorHAnsi"/>
          <w:sz w:val="24"/>
          <w:szCs w:val="24"/>
        </w:rPr>
        <w:t>publish</w:t>
      </w:r>
      <w:proofErr w:type="gramEnd"/>
      <w:r w:rsidRPr="001B2E73">
        <w:rPr>
          <w:rFonts w:asciiTheme="minorHAnsi" w:hAnsiTheme="minorHAnsi" w:cstheme="minorHAnsi"/>
          <w:sz w:val="24"/>
          <w:szCs w:val="24"/>
        </w:rPr>
        <w:t xml:space="preserve"> and make easily accessible an approved mandatory template for review requests.</w:t>
      </w:r>
    </w:p>
    <w:p w:rsidR="005C4287" w:rsidRPr="00DF16FF" w:rsidRDefault="005C4287" w:rsidP="001B2E73">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00D20438" w:rsidRPr="00DF16FF">
        <w:rPr>
          <w:rFonts w:asciiTheme="minorHAnsi" w:hAnsiTheme="minorHAnsi" w:cstheme="minorHAnsi"/>
          <w:sz w:val="24"/>
          <w:szCs w:val="24"/>
        </w:rPr>
        <w:t>notes</w:t>
      </w:r>
      <w:r w:rsidRPr="00DF16FF">
        <w:rPr>
          <w:rFonts w:asciiTheme="minorHAnsi" w:hAnsiTheme="minorHAnsi" w:cstheme="minorHAnsi"/>
          <w:sz w:val="24"/>
          <w:szCs w:val="24"/>
        </w:rPr>
        <w:t xml:space="preserve"> this recommendation.</w:t>
      </w:r>
    </w:p>
    <w:p w:rsidR="00AE6C97" w:rsidRPr="00DF16FF" w:rsidRDefault="005433BD" w:rsidP="002906E8">
      <w:pPr>
        <w:rPr>
          <w:rFonts w:asciiTheme="minorHAnsi" w:hAnsiTheme="minorHAnsi" w:cstheme="minorHAnsi"/>
          <w:sz w:val="24"/>
          <w:szCs w:val="24"/>
        </w:rPr>
      </w:pPr>
      <w:r w:rsidRPr="00DF16FF">
        <w:rPr>
          <w:rFonts w:asciiTheme="minorHAnsi" w:hAnsiTheme="minorHAnsi" w:cstheme="minorHAnsi"/>
          <w:sz w:val="24"/>
          <w:szCs w:val="24"/>
        </w:rPr>
        <w:lastRenderedPageBreak/>
        <w:t>The Australian Government acknowledges the benefits of allowing survivors to provide further information to support their application, and the greater procedural fairness this will provide survivors.</w:t>
      </w:r>
    </w:p>
    <w:p w:rsidR="002906E8" w:rsidRPr="00DF16FF" w:rsidRDefault="00A17031" w:rsidP="002906E8">
      <w:pPr>
        <w:rPr>
          <w:rFonts w:asciiTheme="minorHAnsi" w:hAnsiTheme="minorHAnsi" w:cstheme="minorHAnsi"/>
          <w:sz w:val="24"/>
          <w:szCs w:val="24"/>
        </w:rPr>
      </w:pPr>
      <w:r w:rsidRPr="00DF16FF">
        <w:rPr>
          <w:rFonts w:asciiTheme="minorHAnsi" w:hAnsiTheme="minorHAnsi" w:cstheme="minorHAnsi"/>
          <w:sz w:val="24"/>
          <w:szCs w:val="24"/>
        </w:rPr>
        <w:t>The Australian Government will ensure the existing form for applicants to request an internal review is easily accessible</w:t>
      </w:r>
      <w:r w:rsidR="002906E8" w:rsidRPr="00DF16FF">
        <w:rPr>
          <w:rFonts w:asciiTheme="minorHAnsi" w:hAnsiTheme="minorHAnsi" w:cstheme="minorHAnsi"/>
          <w:sz w:val="24"/>
          <w:szCs w:val="24"/>
        </w:rPr>
        <w:t xml:space="preserve"> under</w:t>
      </w:r>
      <w:r w:rsidR="00406219" w:rsidRPr="00DF16FF">
        <w:rPr>
          <w:rFonts w:asciiTheme="minorHAnsi" w:hAnsiTheme="minorHAnsi" w:cstheme="minorHAnsi"/>
          <w:sz w:val="24"/>
          <w:szCs w:val="24"/>
        </w:rPr>
        <w:t xml:space="preserve"> element</w:t>
      </w:r>
      <w:r w:rsidR="002906E8" w:rsidRPr="00DF16FF">
        <w:rPr>
          <w:rFonts w:asciiTheme="minorHAnsi" w:hAnsiTheme="minorHAnsi" w:cstheme="minorHAnsi"/>
          <w:sz w:val="24"/>
          <w:szCs w:val="24"/>
        </w:rPr>
        <w:t xml:space="preserve"> (c) of this recommendation</w:t>
      </w:r>
      <w:r w:rsidRPr="00DF16FF">
        <w:rPr>
          <w:rFonts w:asciiTheme="minorHAnsi" w:hAnsiTheme="minorHAnsi" w:cstheme="minorHAnsi"/>
          <w:sz w:val="24"/>
          <w:szCs w:val="24"/>
        </w:rPr>
        <w:t>.</w:t>
      </w:r>
    </w:p>
    <w:p w:rsidR="00C92B39" w:rsidRPr="00DF16FF" w:rsidRDefault="001B1C1F" w:rsidP="002906E8">
      <w:pPr>
        <w:rPr>
          <w:rFonts w:asciiTheme="minorHAnsi" w:hAnsiTheme="minorHAnsi" w:cstheme="minorHAnsi"/>
          <w:sz w:val="24"/>
          <w:szCs w:val="24"/>
        </w:rPr>
      </w:pPr>
      <w:r w:rsidRPr="00DF16FF">
        <w:rPr>
          <w:rFonts w:asciiTheme="minorHAnsi" w:hAnsiTheme="minorHAnsi" w:cstheme="minorHAnsi"/>
          <w:sz w:val="24"/>
          <w:szCs w:val="24"/>
        </w:rPr>
        <w:t xml:space="preserve">Commitments to improve the </w:t>
      </w:r>
      <w:r w:rsidR="00E12A30" w:rsidRPr="00DF16FF">
        <w:rPr>
          <w:rFonts w:asciiTheme="minorHAnsi" w:hAnsiTheme="minorHAnsi" w:cstheme="minorHAnsi"/>
          <w:sz w:val="24"/>
          <w:szCs w:val="24"/>
        </w:rPr>
        <w:t>Scheme’s forms and other communications</w:t>
      </w:r>
      <w:r w:rsidRPr="00DF16FF">
        <w:rPr>
          <w:rFonts w:asciiTheme="minorHAnsi" w:hAnsiTheme="minorHAnsi" w:cstheme="minorHAnsi"/>
          <w:sz w:val="24"/>
          <w:szCs w:val="24"/>
        </w:rPr>
        <w:t xml:space="preserve"> and provide more personalised engagement with applicants (see 3.5 and 3.6) will also assist in addressing these issues.</w:t>
      </w:r>
    </w:p>
    <w:p w:rsidR="004433F3" w:rsidRDefault="00413828" w:rsidP="00E262B3">
      <w:pPr>
        <w:rPr>
          <w:rFonts w:asciiTheme="minorHAnsi" w:hAnsiTheme="minorHAnsi" w:cstheme="minorHAnsi"/>
          <w:sz w:val="24"/>
          <w:szCs w:val="24"/>
        </w:rPr>
      </w:pPr>
      <w:r w:rsidRPr="00DF16FF">
        <w:rPr>
          <w:rFonts w:asciiTheme="minorHAnsi" w:hAnsiTheme="minorHAnsi" w:cstheme="minorHAnsi"/>
          <w:sz w:val="24"/>
          <w:szCs w:val="24"/>
        </w:rPr>
        <w:t>This recommendation</w:t>
      </w:r>
      <w:r w:rsidR="00A17031" w:rsidRPr="00DF16FF">
        <w:rPr>
          <w:rFonts w:asciiTheme="minorHAnsi" w:hAnsiTheme="minorHAnsi" w:cstheme="minorHAnsi"/>
          <w:sz w:val="24"/>
          <w:szCs w:val="24"/>
        </w:rPr>
        <w:t xml:space="preserve"> </w:t>
      </w:r>
      <w:r w:rsidR="00725500" w:rsidRPr="00DF16FF">
        <w:rPr>
          <w:rFonts w:asciiTheme="minorHAnsi" w:hAnsiTheme="minorHAnsi" w:cstheme="minorHAnsi"/>
          <w:sz w:val="24"/>
          <w:szCs w:val="24"/>
        </w:rPr>
        <w:t>require</w:t>
      </w:r>
      <w:r w:rsidRPr="00DF16FF">
        <w:rPr>
          <w:rFonts w:asciiTheme="minorHAnsi" w:hAnsiTheme="minorHAnsi" w:cstheme="minorHAnsi"/>
          <w:sz w:val="24"/>
          <w:szCs w:val="24"/>
        </w:rPr>
        <w:t>s</w:t>
      </w:r>
      <w:r w:rsidR="00725500" w:rsidRPr="00DF16FF">
        <w:rPr>
          <w:rFonts w:asciiTheme="minorHAnsi" w:hAnsiTheme="minorHAnsi" w:cstheme="minorHAnsi"/>
          <w:sz w:val="24"/>
          <w:szCs w:val="24"/>
        </w:rPr>
        <w:t xml:space="preserve"> </w:t>
      </w:r>
      <w:r w:rsidR="00D21E16" w:rsidRPr="00DF16FF">
        <w:rPr>
          <w:rFonts w:asciiTheme="minorHAnsi" w:hAnsiTheme="minorHAnsi" w:cstheme="minorHAnsi"/>
          <w:sz w:val="24"/>
          <w:szCs w:val="24"/>
        </w:rPr>
        <w:t xml:space="preserve">legislative change and </w:t>
      </w:r>
      <w:r w:rsidR="00725500" w:rsidRPr="00DF16FF">
        <w:rPr>
          <w:rFonts w:asciiTheme="minorHAnsi" w:hAnsiTheme="minorHAnsi" w:cstheme="minorHAnsi"/>
          <w:sz w:val="24"/>
          <w:szCs w:val="24"/>
        </w:rPr>
        <w:t xml:space="preserve">agreement by all jurisdictions, via the Ministers’ Board.  The Australian Government </w:t>
      </w:r>
      <w:r w:rsidRPr="00DF16FF">
        <w:rPr>
          <w:rFonts w:asciiTheme="minorHAnsi" w:hAnsiTheme="minorHAnsi" w:cstheme="minorHAnsi"/>
          <w:sz w:val="24"/>
          <w:szCs w:val="24"/>
        </w:rPr>
        <w:t xml:space="preserve">will further </w:t>
      </w:r>
      <w:r w:rsidR="00725500" w:rsidRPr="00DF16FF">
        <w:rPr>
          <w:rFonts w:asciiTheme="minorHAnsi" w:hAnsiTheme="minorHAnsi" w:cstheme="minorHAnsi"/>
          <w:sz w:val="24"/>
          <w:szCs w:val="24"/>
        </w:rPr>
        <w:t xml:space="preserve">consider </w:t>
      </w:r>
      <w:r w:rsidRPr="00DF16FF">
        <w:rPr>
          <w:rFonts w:asciiTheme="minorHAnsi" w:hAnsiTheme="minorHAnsi" w:cstheme="minorHAnsi"/>
          <w:sz w:val="24"/>
          <w:szCs w:val="24"/>
        </w:rPr>
        <w:t>this recommendation</w:t>
      </w:r>
      <w:r w:rsidR="00E77323" w:rsidRPr="00DF16FF">
        <w:rPr>
          <w:rFonts w:asciiTheme="minorHAnsi" w:hAnsiTheme="minorHAnsi" w:cstheme="minorHAnsi"/>
          <w:sz w:val="24"/>
          <w:szCs w:val="24"/>
        </w:rPr>
        <w:t xml:space="preserve">, </w:t>
      </w:r>
      <w:r w:rsidR="00725500" w:rsidRPr="00DF16FF">
        <w:rPr>
          <w:rFonts w:asciiTheme="minorHAnsi" w:hAnsiTheme="minorHAnsi" w:cstheme="minorHAnsi"/>
          <w:sz w:val="24"/>
          <w:szCs w:val="24"/>
        </w:rPr>
        <w:t xml:space="preserve">in consultation with </w:t>
      </w:r>
      <w:r w:rsidRPr="00DF16FF">
        <w:rPr>
          <w:rFonts w:asciiTheme="minorHAnsi" w:hAnsiTheme="minorHAnsi" w:cstheme="minorHAnsi"/>
          <w:sz w:val="24"/>
          <w:szCs w:val="24"/>
        </w:rPr>
        <w:t xml:space="preserve">states and territories, </w:t>
      </w:r>
      <w:r w:rsidR="00725500" w:rsidRPr="00DF16FF">
        <w:rPr>
          <w:rFonts w:asciiTheme="minorHAnsi" w:hAnsiTheme="minorHAnsi" w:cstheme="minorHAnsi"/>
          <w:sz w:val="24"/>
          <w:szCs w:val="24"/>
        </w:rPr>
        <w:t>survivors</w:t>
      </w:r>
      <w:r w:rsidR="00D21E16" w:rsidRPr="00DF16FF">
        <w:rPr>
          <w:rFonts w:asciiTheme="minorHAnsi" w:hAnsiTheme="minorHAnsi" w:cstheme="minorHAnsi"/>
          <w:sz w:val="24"/>
          <w:szCs w:val="24"/>
        </w:rPr>
        <w:t>, institutions</w:t>
      </w:r>
      <w:r w:rsidR="00725500" w:rsidRPr="00DF16FF">
        <w:rPr>
          <w:rFonts w:asciiTheme="minorHAnsi" w:hAnsiTheme="minorHAnsi" w:cstheme="minorHAnsi"/>
          <w:sz w:val="24"/>
          <w:szCs w:val="24"/>
        </w:rPr>
        <w:t xml:space="preserve"> and other Scheme stakeholders</w:t>
      </w:r>
      <w:r w:rsidR="00B852C4" w:rsidRPr="00DF16FF">
        <w:rPr>
          <w:rFonts w:asciiTheme="minorHAnsi" w:hAnsiTheme="minorHAnsi" w:cstheme="minorHAnsi"/>
          <w:sz w:val="24"/>
          <w:szCs w:val="24"/>
        </w:rPr>
        <w:t>.</w:t>
      </w:r>
    </w:p>
    <w:p w:rsidR="00DA7103" w:rsidRDefault="00DA7103" w:rsidP="00DA7103">
      <w:pPr>
        <w:pStyle w:val="Heading3"/>
      </w:pPr>
      <w:r w:rsidRPr="00DF16FF">
        <w:t>Recommendation 5.2</w:t>
      </w:r>
      <w:r>
        <w:t>.</w:t>
      </w:r>
    </w:p>
    <w:p w:rsidR="00DA7103" w:rsidRPr="00DA7103" w:rsidRDefault="00DA7103" w:rsidP="00DA7103">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DA7103">
        <w:rPr>
          <w:rFonts w:asciiTheme="minorHAnsi" w:hAnsiTheme="minorHAnsi" w:cstheme="minorHAnsi"/>
          <w:sz w:val="24"/>
          <w:szCs w:val="24"/>
        </w:rPr>
        <w:t xml:space="preserve">The Australian Government and state and territory governments consider and decide how to meet funder of last resort obligations in order to ensure that survivors receive their redress and are not subject to ongoing delays and uncertainty.  Where an application names a responsible institution that is not participating in the Scheme and a determination would otherwise be suspended or delayed, governments should prioritise declaring themselves as the funder of last resort </w:t>
      </w:r>
      <w:proofErr w:type="gramStart"/>
      <w:r w:rsidRPr="00DA7103">
        <w:rPr>
          <w:rFonts w:asciiTheme="minorHAnsi" w:hAnsiTheme="minorHAnsi" w:cstheme="minorHAnsi"/>
          <w:sz w:val="24"/>
          <w:szCs w:val="24"/>
        </w:rPr>
        <w:t>for</w:t>
      </w:r>
      <w:proofErr w:type="gramEnd"/>
      <w:r w:rsidRPr="00DA7103">
        <w:rPr>
          <w:rFonts w:asciiTheme="minorHAnsi" w:hAnsiTheme="minorHAnsi" w:cstheme="minorHAnsi"/>
          <w:sz w:val="24"/>
          <w:szCs w:val="24"/>
        </w:rPr>
        <w:t xml:space="preserve">: </w:t>
      </w:r>
    </w:p>
    <w:p w:rsidR="00DA7103" w:rsidRPr="00DA7103" w:rsidRDefault="00DA7103" w:rsidP="00DA7103">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DA7103">
        <w:rPr>
          <w:rFonts w:asciiTheme="minorHAnsi" w:hAnsiTheme="minorHAnsi" w:cstheme="minorHAnsi"/>
          <w:sz w:val="24"/>
          <w:szCs w:val="24"/>
        </w:rPr>
        <w:t>a)</w:t>
      </w:r>
      <w:r w:rsidRPr="00DA7103">
        <w:rPr>
          <w:rFonts w:asciiTheme="minorHAnsi" w:hAnsiTheme="minorHAnsi" w:cstheme="minorHAnsi"/>
          <w:sz w:val="24"/>
          <w:szCs w:val="24"/>
        </w:rPr>
        <w:tab/>
      </w:r>
      <w:proofErr w:type="gramStart"/>
      <w:r w:rsidRPr="00DA7103">
        <w:rPr>
          <w:rFonts w:asciiTheme="minorHAnsi" w:hAnsiTheme="minorHAnsi" w:cstheme="minorHAnsi"/>
          <w:sz w:val="24"/>
          <w:szCs w:val="24"/>
        </w:rPr>
        <w:t>named</w:t>
      </w:r>
      <w:proofErr w:type="gramEnd"/>
      <w:r w:rsidRPr="00DA7103">
        <w:rPr>
          <w:rFonts w:asciiTheme="minorHAnsi" w:hAnsiTheme="minorHAnsi" w:cstheme="minorHAnsi"/>
          <w:sz w:val="24"/>
          <w:szCs w:val="24"/>
        </w:rPr>
        <w:t xml:space="preserve"> institutions that are defunct and where no link to a parent or government institution can be found</w:t>
      </w:r>
      <w:r w:rsidR="00C47473">
        <w:rPr>
          <w:rFonts w:asciiTheme="minorHAnsi" w:hAnsiTheme="minorHAnsi" w:cstheme="minorHAnsi"/>
          <w:sz w:val="24"/>
          <w:szCs w:val="24"/>
        </w:rPr>
        <w:t>.</w:t>
      </w:r>
      <w:r w:rsidRPr="00DA7103">
        <w:rPr>
          <w:rFonts w:asciiTheme="minorHAnsi" w:hAnsiTheme="minorHAnsi" w:cstheme="minorHAnsi"/>
          <w:sz w:val="24"/>
          <w:szCs w:val="24"/>
        </w:rPr>
        <w:t xml:space="preserve"> </w:t>
      </w:r>
    </w:p>
    <w:p w:rsidR="00DA7103" w:rsidRDefault="00DA7103" w:rsidP="00DA7103">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Pr>
          <w:rFonts w:asciiTheme="minorHAnsi" w:hAnsiTheme="minorHAnsi" w:cstheme="minorHAnsi"/>
          <w:sz w:val="24"/>
          <w:szCs w:val="24"/>
        </w:rPr>
        <w:t>b</w:t>
      </w:r>
      <w:r w:rsidRPr="00DA7103">
        <w:rPr>
          <w:rFonts w:asciiTheme="minorHAnsi" w:hAnsiTheme="minorHAnsi" w:cstheme="minorHAnsi"/>
          <w:sz w:val="24"/>
          <w:szCs w:val="24"/>
        </w:rPr>
        <w:t>)</w:t>
      </w:r>
      <w:r w:rsidRPr="00DA7103">
        <w:rPr>
          <w:rFonts w:asciiTheme="minorHAnsi" w:hAnsiTheme="minorHAnsi" w:cstheme="minorHAnsi"/>
          <w:sz w:val="24"/>
          <w:szCs w:val="24"/>
        </w:rPr>
        <w:tab/>
      </w:r>
      <w:proofErr w:type="gramStart"/>
      <w:r w:rsidRPr="00DA7103">
        <w:rPr>
          <w:rFonts w:asciiTheme="minorHAnsi" w:hAnsiTheme="minorHAnsi" w:cstheme="minorHAnsi"/>
          <w:sz w:val="24"/>
          <w:szCs w:val="24"/>
        </w:rPr>
        <w:t>those</w:t>
      </w:r>
      <w:proofErr w:type="gramEnd"/>
      <w:r w:rsidRPr="00DA7103">
        <w:rPr>
          <w:rFonts w:asciiTheme="minorHAnsi" w:hAnsiTheme="minorHAnsi" w:cstheme="minorHAnsi"/>
          <w:sz w:val="24"/>
          <w:szCs w:val="24"/>
        </w:rPr>
        <w:t xml:space="preserve"> named institutions that have been assessed to not possess the financial means to join the Scheme but are willing to do so.</w:t>
      </w:r>
    </w:p>
    <w:p w:rsidR="00AB284F" w:rsidRPr="00DF16FF" w:rsidRDefault="00AB284F" w:rsidP="00DA7103">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Pr="00DF16FF">
        <w:rPr>
          <w:rFonts w:asciiTheme="minorHAnsi" w:hAnsiTheme="minorHAnsi" w:cstheme="minorHAnsi"/>
          <w:b/>
          <w:sz w:val="24"/>
          <w:szCs w:val="24"/>
        </w:rPr>
        <w:t>supports</w:t>
      </w:r>
      <w:r w:rsidRPr="00DF16FF">
        <w:rPr>
          <w:rFonts w:asciiTheme="minorHAnsi" w:hAnsiTheme="minorHAnsi" w:cstheme="minorHAnsi"/>
          <w:sz w:val="24"/>
          <w:szCs w:val="24"/>
        </w:rPr>
        <w:t xml:space="preserve"> this recommendation.</w:t>
      </w:r>
    </w:p>
    <w:p w:rsidR="00DC59C4" w:rsidRPr="00DF16FF" w:rsidRDefault="00AB284F" w:rsidP="00496879">
      <w:pPr>
        <w:rPr>
          <w:rFonts w:asciiTheme="minorHAnsi" w:hAnsiTheme="minorHAnsi" w:cstheme="minorHAnsi"/>
          <w:sz w:val="24"/>
          <w:szCs w:val="24"/>
        </w:rPr>
      </w:pPr>
      <w:r w:rsidRPr="00DF16FF">
        <w:rPr>
          <w:rFonts w:asciiTheme="minorHAnsi" w:hAnsiTheme="minorHAnsi" w:cstheme="minorHAnsi"/>
          <w:sz w:val="24"/>
          <w:szCs w:val="24"/>
        </w:rPr>
        <w:t xml:space="preserve">Currently, Funder of Last Resort arrangements are limited to defunct institutions where a government is equally responsible for the abuse.  </w:t>
      </w:r>
      <w:r w:rsidR="00DC59C4" w:rsidRPr="00DF16FF">
        <w:rPr>
          <w:rFonts w:asciiTheme="minorHAnsi" w:hAnsiTheme="minorHAnsi" w:cstheme="minorHAnsi"/>
          <w:sz w:val="24"/>
          <w:szCs w:val="24"/>
        </w:rPr>
        <w:t>The Australian Government supports e</w:t>
      </w:r>
      <w:r w:rsidRPr="00DF16FF">
        <w:rPr>
          <w:rFonts w:asciiTheme="minorHAnsi" w:hAnsiTheme="minorHAnsi" w:cstheme="minorHAnsi"/>
          <w:sz w:val="24"/>
          <w:szCs w:val="24"/>
        </w:rPr>
        <w:t>xpanding Funder of Last Resort provisions to encompass defunct institutions where there is no equal government responsibility for abuse</w:t>
      </w:r>
      <w:r w:rsidR="005F750E" w:rsidRPr="00DF16FF">
        <w:rPr>
          <w:rFonts w:asciiTheme="minorHAnsi" w:hAnsiTheme="minorHAnsi" w:cstheme="minorHAnsi"/>
          <w:sz w:val="24"/>
          <w:szCs w:val="24"/>
        </w:rPr>
        <w:t>,</w:t>
      </w:r>
      <w:r w:rsidRPr="00DF16FF">
        <w:rPr>
          <w:rFonts w:asciiTheme="minorHAnsi" w:hAnsiTheme="minorHAnsi" w:cstheme="minorHAnsi"/>
          <w:sz w:val="24"/>
          <w:szCs w:val="24"/>
        </w:rPr>
        <w:t xml:space="preserve"> and existing institutions that do not have the financial capacity to participate in the Scheme</w:t>
      </w:r>
      <w:r w:rsidR="007A6BB3" w:rsidRPr="00DF16FF">
        <w:rPr>
          <w:rFonts w:asciiTheme="minorHAnsi" w:hAnsiTheme="minorHAnsi" w:cstheme="minorHAnsi"/>
          <w:sz w:val="24"/>
          <w:szCs w:val="24"/>
        </w:rPr>
        <w:t>.  This</w:t>
      </w:r>
      <w:r w:rsidRPr="00DF16FF">
        <w:rPr>
          <w:rFonts w:asciiTheme="minorHAnsi" w:hAnsiTheme="minorHAnsi" w:cstheme="minorHAnsi"/>
          <w:sz w:val="24"/>
          <w:szCs w:val="24"/>
        </w:rPr>
        <w:t xml:space="preserve"> will increase access to redress, in line with the intent of the Scheme.  This proposal does not cover existing institutions that have the capacity to join but choose not to.</w:t>
      </w:r>
    </w:p>
    <w:p w:rsidR="00F85BAA" w:rsidRPr="00DF16FF" w:rsidRDefault="00AB284F" w:rsidP="00496879">
      <w:pPr>
        <w:rPr>
          <w:rFonts w:asciiTheme="minorHAnsi" w:hAnsiTheme="minorHAnsi" w:cstheme="minorHAnsi"/>
          <w:sz w:val="24"/>
          <w:szCs w:val="24"/>
        </w:rPr>
      </w:pPr>
      <w:r w:rsidRPr="00DF16FF">
        <w:rPr>
          <w:rFonts w:asciiTheme="minorHAnsi" w:hAnsiTheme="minorHAnsi" w:cstheme="minorHAnsi"/>
          <w:sz w:val="24"/>
          <w:szCs w:val="24"/>
        </w:rPr>
        <w:t xml:space="preserve">This recommendation requires </w:t>
      </w:r>
      <w:r w:rsidR="00D21E16" w:rsidRPr="00DF16FF">
        <w:rPr>
          <w:rFonts w:asciiTheme="minorHAnsi" w:hAnsiTheme="minorHAnsi" w:cstheme="minorHAnsi"/>
          <w:sz w:val="24"/>
          <w:szCs w:val="24"/>
        </w:rPr>
        <w:t xml:space="preserve">legislative change and </w:t>
      </w:r>
      <w:r w:rsidRPr="00DF16FF">
        <w:rPr>
          <w:rFonts w:asciiTheme="minorHAnsi" w:hAnsiTheme="minorHAnsi" w:cstheme="minorHAnsi"/>
          <w:sz w:val="24"/>
          <w:szCs w:val="24"/>
        </w:rPr>
        <w:t>agreement</w:t>
      </w:r>
      <w:r w:rsidR="00F85BAA" w:rsidRPr="00DF16FF">
        <w:rPr>
          <w:rFonts w:asciiTheme="minorHAnsi" w:hAnsiTheme="minorHAnsi" w:cstheme="minorHAnsi"/>
          <w:sz w:val="24"/>
          <w:szCs w:val="24"/>
        </w:rPr>
        <w:t xml:space="preserve"> to share costs</w:t>
      </w:r>
      <w:r w:rsidRPr="00DF16FF">
        <w:rPr>
          <w:rFonts w:asciiTheme="minorHAnsi" w:hAnsiTheme="minorHAnsi" w:cstheme="minorHAnsi"/>
          <w:sz w:val="24"/>
          <w:szCs w:val="24"/>
        </w:rPr>
        <w:t xml:space="preserve"> by all jurisdictions</w:t>
      </w:r>
      <w:r w:rsidR="002D4BA7" w:rsidRPr="00DF16FF">
        <w:rPr>
          <w:rFonts w:asciiTheme="minorHAnsi" w:hAnsiTheme="minorHAnsi" w:cstheme="minorHAnsi"/>
          <w:sz w:val="24"/>
          <w:szCs w:val="24"/>
        </w:rPr>
        <w:t>, via the Ministers’ Board</w:t>
      </w:r>
      <w:r w:rsidRPr="00DF16FF">
        <w:rPr>
          <w:rFonts w:asciiTheme="minorHAnsi" w:hAnsiTheme="minorHAnsi" w:cstheme="minorHAnsi"/>
          <w:sz w:val="24"/>
          <w:szCs w:val="24"/>
        </w:rPr>
        <w:t xml:space="preserve">. </w:t>
      </w:r>
      <w:r w:rsidR="00D21E16" w:rsidRPr="00DF16FF">
        <w:rPr>
          <w:rFonts w:asciiTheme="minorHAnsi" w:hAnsiTheme="minorHAnsi" w:cstheme="minorHAnsi"/>
          <w:sz w:val="24"/>
          <w:szCs w:val="24"/>
        </w:rPr>
        <w:t xml:space="preserve"> </w:t>
      </w:r>
      <w:r w:rsidR="00F85BAA" w:rsidRPr="00DF16FF">
        <w:rPr>
          <w:rFonts w:asciiTheme="minorHAnsi" w:hAnsiTheme="minorHAnsi" w:cstheme="minorHAnsi"/>
          <w:sz w:val="24"/>
          <w:szCs w:val="24"/>
        </w:rPr>
        <w:t>The Australian Government is committing $22.8</w:t>
      </w:r>
      <w:r w:rsidR="00406219" w:rsidRPr="00DF16FF">
        <w:rPr>
          <w:rFonts w:asciiTheme="minorHAnsi" w:hAnsiTheme="minorHAnsi" w:cstheme="minorHAnsi"/>
          <w:sz w:val="24"/>
          <w:szCs w:val="24"/>
        </w:rPr>
        <w:t> </w:t>
      </w:r>
      <w:r w:rsidR="00F85BAA" w:rsidRPr="00DF16FF">
        <w:rPr>
          <w:rFonts w:asciiTheme="minorHAnsi" w:hAnsiTheme="minorHAnsi" w:cstheme="minorHAnsi"/>
          <w:sz w:val="24"/>
          <w:szCs w:val="24"/>
        </w:rPr>
        <w:t xml:space="preserve">million over four years in the 2021-22 Budget for </w:t>
      </w:r>
      <w:r w:rsidR="00406219" w:rsidRPr="00DF16FF">
        <w:rPr>
          <w:rFonts w:asciiTheme="minorHAnsi" w:hAnsiTheme="minorHAnsi" w:cstheme="minorHAnsi"/>
          <w:sz w:val="24"/>
          <w:szCs w:val="24"/>
        </w:rPr>
        <w:t xml:space="preserve">the Australian Government’s portion </w:t>
      </w:r>
      <w:r w:rsidR="00F85BAA" w:rsidRPr="00DF16FF">
        <w:rPr>
          <w:rFonts w:asciiTheme="minorHAnsi" w:hAnsiTheme="minorHAnsi" w:cstheme="minorHAnsi"/>
          <w:sz w:val="24"/>
          <w:szCs w:val="24"/>
        </w:rPr>
        <w:t>of expanded Funder of Last Resort costs</w:t>
      </w:r>
      <w:r w:rsidR="0038117A" w:rsidRPr="00DF16FF">
        <w:rPr>
          <w:rFonts w:asciiTheme="minorHAnsi" w:hAnsiTheme="minorHAnsi" w:cstheme="minorHAnsi"/>
          <w:sz w:val="24"/>
          <w:szCs w:val="24"/>
        </w:rPr>
        <w:t>.</w:t>
      </w:r>
    </w:p>
    <w:p w:rsidR="003D6008" w:rsidRPr="00DF16FF" w:rsidRDefault="002D4BA7" w:rsidP="00E262B3">
      <w:pPr>
        <w:rPr>
          <w:rFonts w:asciiTheme="minorHAnsi" w:hAnsiTheme="minorHAnsi" w:cstheme="minorHAnsi"/>
          <w:sz w:val="24"/>
          <w:szCs w:val="24"/>
        </w:rPr>
      </w:pPr>
      <w:r w:rsidRPr="00DF16FF">
        <w:rPr>
          <w:rFonts w:asciiTheme="minorHAnsi" w:hAnsiTheme="minorHAnsi" w:cstheme="minorHAnsi"/>
          <w:sz w:val="24"/>
          <w:szCs w:val="24"/>
        </w:rPr>
        <w:lastRenderedPageBreak/>
        <w:t>The Australian Government is working with state and territory governments to consider implementin</w:t>
      </w:r>
      <w:r w:rsidR="00D21E16" w:rsidRPr="00DF16FF">
        <w:rPr>
          <w:rFonts w:asciiTheme="minorHAnsi" w:hAnsiTheme="minorHAnsi" w:cstheme="minorHAnsi"/>
          <w:sz w:val="24"/>
          <w:szCs w:val="24"/>
        </w:rPr>
        <w:t>g</w:t>
      </w:r>
      <w:r w:rsidRPr="00DF16FF">
        <w:rPr>
          <w:rFonts w:asciiTheme="minorHAnsi" w:hAnsiTheme="minorHAnsi" w:cstheme="minorHAnsi"/>
          <w:sz w:val="24"/>
          <w:szCs w:val="24"/>
        </w:rPr>
        <w:t xml:space="preserve"> this action as a priority, in consultation with survivors</w:t>
      </w:r>
      <w:r w:rsidR="00D21E16" w:rsidRPr="00DF16FF">
        <w:rPr>
          <w:rFonts w:asciiTheme="minorHAnsi" w:hAnsiTheme="minorHAnsi" w:cstheme="minorHAnsi"/>
          <w:sz w:val="24"/>
          <w:szCs w:val="24"/>
        </w:rPr>
        <w:t>, institutions</w:t>
      </w:r>
      <w:r w:rsidRPr="00DF16FF">
        <w:rPr>
          <w:rFonts w:asciiTheme="minorHAnsi" w:hAnsiTheme="minorHAnsi" w:cstheme="minorHAnsi"/>
          <w:sz w:val="24"/>
          <w:szCs w:val="24"/>
        </w:rPr>
        <w:t xml:space="preserve"> and other Scheme stakeholders</w:t>
      </w:r>
      <w:r w:rsidR="0038117A" w:rsidRPr="00DF16FF">
        <w:rPr>
          <w:rFonts w:asciiTheme="minorHAnsi" w:hAnsiTheme="minorHAnsi" w:cstheme="minorHAnsi"/>
          <w:sz w:val="24"/>
          <w:szCs w:val="24"/>
        </w:rPr>
        <w:t>, however note this requires approval from states and territories.</w:t>
      </w:r>
    </w:p>
    <w:p w:rsidR="00BD5C13" w:rsidRDefault="009B7D11">
      <w:pPr>
        <w:rPr>
          <w:rFonts w:asciiTheme="minorHAnsi" w:hAnsiTheme="minorHAnsi" w:cstheme="minorHAnsi"/>
          <w:sz w:val="24"/>
          <w:szCs w:val="24"/>
        </w:rPr>
      </w:pPr>
      <w:r w:rsidRPr="00DF16FF">
        <w:rPr>
          <w:rFonts w:asciiTheme="minorHAnsi" w:hAnsiTheme="minorHAnsi" w:cstheme="minorHAnsi"/>
          <w:sz w:val="24"/>
          <w:szCs w:val="24"/>
        </w:rPr>
        <w:t>This is in addition to existing provisions where</w:t>
      </w:r>
      <w:r w:rsidR="008C49BA" w:rsidRPr="00DF16FF">
        <w:rPr>
          <w:rFonts w:asciiTheme="minorHAnsi" w:hAnsiTheme="minorHAnsi" w:cstheme="minorHAnsi"/>
          <w:sz w:val="24"/>
          <w:szCs w:val="24"/>
        </w:rPr>
        <w:t xml:space="preserve"> the Government has acted to ensure </w:t>
      </w:r>
      <w:proofErr w:type="spellStart"/>
      <w:r w:rsidR="008C49BA" w:rsidRPr="00DF16FF">
        <w:rPr>
          <w:rFonts w:asciiTheme="minorHAnsi" w:hAnsiTheme="minorHAnsi" w:cstheme="minorHAnsi"/>
          <w:sz w:val="24"/>
          <w:szCs w:val="24"/>
        </w:rPr>
        <w:t>Fairbridge</w:t>
      </w:r>
      <w:proofErr w:type="spellEnd"/>
      <w:r w:rsidR="008C49BA" w:rsidRPr="00DF16FF">
        <w:rPr>
          <w:rFonts w:asciiTheme="minorHAnsi" w:hAnsiTheme="minorHAnsi" w:cstheme="minorHAnsi"/>
          <w:sz w:val="24"/>
          <w:szCs w:val="24"/>
        </w:rPr>
        <w:t xml:space="preserve"> </w:t>
      </w:r>
      <w:r w:rsidRPr="00DF16FF">
        <w:rPr>
          <w:rFonts w:asciiTheme="minorHAnsi" w:hAnsiTheme="minorHAnsi" w:cstheme="minorHAnsi"/>
          <w:sz w:val="24"/>
          <w:szCs w:val="24"/>
        </w:rPr>
        <w:t>f</w:t>
      </w:r>
      <w:r w:rsidR="008C49BA" w:rsidRPr="00DF16FF">
        <w:rPr>
          <w:rFonts w:asciiTheme="minorHAnsi" w:hAnsiTheme="minorHAnsi" w:cstheme="minorHAnsi"/>
          <w:sz w:val="24"/>
          <w:szCs w:val="24"/>
        </w:rPr>
        <w:t xml:space="preserve">arm </w:t>
      </w:r>
      <w:r w:rsidRPr="00DF16FF">
        <w:rPr>
          <w:rFonts w:asciiTheme="minorHAnsi" w:hAnsiTheme="minorHAnsi" w:cstheme="minorHAnsi"/>
          <w:sz w:val="24"/>
          <w:szCs w:val="24"/>
        </w:rPr>
        <w:t>s</w:t>
      </w:r>
      <w:r w:rsidR="008C49BA" w:rsidRPr="00DF16FF">
        <w:rPr>
          <w:rFonts w:asciiTheme="minorHAnsi" w:hAnsiTheme="minorHAnsi" w:cstheme="minorHAnsi"/>
          <w:sz w:val="24"/>
          <w:szCs w:val="24"/>
        </w:rPr>
        <w:t>chool applicants can receive Redress, by acting as the Funder of Last Resort with relevant state</w:t>
      </w:r>
      <w:r w:rsidR="008D269E" w:rsidRPr="00DF16FF">
        <w:rPr>
          <w:rFonts w:asciiTheme="minorHAnsi" w:hAnsiTheme="minorHAnsi" w:cstheme="minorHAnsi"/>
          <w:sz w:val="24"/>
          <w:szCs w:val="24"/>
        </w:rPr>
        <w:t>s</w:t>
      </w:r>
      <w:r w:rsidR="008C49BA" w:rsidRPr="00DF16FF">
        <w:rPr>
          <w:rFonts w:asciiTheme="minorHAnsi" w:hAnsiTheme="minorHAnsi" w:cstheme="minorHAnsi"/>
          <w:sz w:val="24"/>
          <w:szCs w:val="24"/>
        </w:rPr>
        <w:t xml:space="preserve">. </w:t>
      </w:r>
    </w:p>
    <w:p w:rsidR="00350F33" w:rsidRDefault="00350F33" w:rsidP="00350F33">
      <w:pPr>
        <w:pStyle w:val="Heading3"/>
      </w:pPr>
      <w:r w:rsidRPr="00DF16FF">
        <w:t>Recommendation 6.1</w:t>
      </w:r>
      <w:r>
        <w:t>.</w:t>
      </w:r>
    </w:p>
    <w:p w:rsidR="00350F33" w:rsidRPr="00350F33" w:rsidRDefault="00350F33" w:rsidP="00350F33">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350F33">
        <w:rPr>
          <w:rFonts w:asciiTheme="minorHAnsi" w:hAnsiTheme="minorHAnsi" w:cstheme="minorHAnsi"/>
          <w:sz w:val="24"/>
          <w:szCs w:val="24"/>
        </w:rPr>
        <w:t xml:space="preserve">The Australian Government formalise the development and implementation of a trauma informed framework to inform all actions, policies and interactions within the Scheme. </w:t>
      </w:r>
    </w:p>
    <w:p w:rsidR="00350F33" w:rsidRDefault="00350F33" w:rsidP="00350F33">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350F33">
        <w:rPr>
          <w:rFonts w:asciiTheme="minorHAnsi" w:hAnsiTheme="minorHAnsi" w:cstheme="minorHAnsi"/>
          <w:sz w:val="24"/>
          <w:szCs w:val="24"/>
        </w:rPr>
        <w:t>The Australian Government should then develop the framework with reference to the current clinical education on trauma informed guidelines and cultural sensitivity.</w:t>
      </w:r>
    </w:p>
    <w:p w:rsidR="00AB284F" w:rsidRPr="00DF16FF" w:rsidRDefault="00AB284F" w:rsidP="00350F33">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Pr="00DF16FF">
        <w:rPr>
          <w:rFonts w:asciiTheme="minorHAnsi" w:hAnsiTheme="minorHAnsi" w:cstheme="minorHAnsi"/>
          <w:b/>
          <w:sz w:val="24"/>
          <w:szCs w:val="24"/>
        </w:rPr>
        <w:t>supports</w:t>
      </w:r>
      <w:r w:rsidRPr="00DF16FF">
        <w:rPr>
          <w:rFonts w:asciiTheme="minorHAnsi" w:hAnsiTheme="minorHAnsi" w:cstheme="minorHAnsi"/>
          <w:sz w:val="24"/>
          <w:szCs w:val="24"/>
        </w:rPr>
        <w:t xml:space="preserve"> this recommendation.</w:t>
      </w:r>
    </w:p>
    <w:p w:rsidR="00AB284F" w:rsidRPr="00DF16FF" w:rsidRDefault="00AB284F" w:rsidP="00E262B3">
      <w:pPr>
        <w:rPr>
          <w:rFonts w:asciiTheme="minorHAnsi" w:hAnsiTheme="minorHAnsi" w:cstheme="minorHAnsi"/>
          <w:sz w:val="24"/>
          <w:szCs w:val="24"/>
        </w:rPr>
      </w:pPr>
      <w:r w:rsidRPr="00DF16FF">
        <w:rPr>
          <w:rFonts w:asciiTheme="minorHAnsi" w:hAnsiTheme="minorHAnsi" w:cstheme="minorHAnsi"/>
          <w:sz w:val="24"/>
          <w:szCs w:val="24"/>
        </w:rPr>
        <w:t>The Australian Government will progress this recommendation as a priority.</w:t>
      </w:r>
    </w:p>
    <w:p w:rsidR="006F4BBE" w:rsidRDefault="006F4BBE" w:rsidP="006F4BBE">
      <w:pPr>
        <w:pStyle w:val="Heading3"/>
      </w:pPr>
      <w:r w:rsidRPr="00DF16FF">
        <w:t>Recommendation 6.2</w:t>
      </w:r>
      <w:r>
        <w:t>.</w:t>
      </w:r>
    </w:p>
    <w:p w:rsidR="006F4BBE" w:rsidRDefault="006F4BBE" w:rsidP="006F4BBE">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6F4BBE">
        <w:rPr>
          <w:rFonts w:asciiTheme="minorHAnsi" w:hAnsiTheme="minorHAnsi" w:cstheme="minorHAnsi"/>
          <w:sz w:val="24"/>
          <w:szCs w:val="24"/>
        </w:rPr>
        <w:t>The Australian Government analyse the efficacy of existing staff mental health and wellbeing mechanisms against these trauma informed guidelines to ensure staff are supported and to reduce the risk of mental health issues and burnout.</w:t>
      </w:r>
    </w:p>
    <w:p w:rsidR="00AB284F" w:rsidRPr="00DF16FF" w:rsidRDefault="00AB284F"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Pr="00DF16FF">
        <w:rPr>
          <w:rFonts w:asciiTheme="minorHAnsi" w:hAnsiTheme="minorHAnsi" w:cstheme="minorHAnsi"/>
          <w:b/>
          <w:sz w:val="24"/>
          <w:szCs w:val="24"/>
        </w:rPr>
        <w:t>supports</w:t>
      </w:r>
      <w:r w:rsidRPr="00DF16FF">
        <w:rPr>
          <w:rFonts w:asciiTheme="minorHAnsi" w:hAnsiTheme="minorHAnsi" w:cstheme="minorHAnsi"/>
          <w:sz w:val="24"/>
          <w:szCs w:val="24"/>
        </w:rPr>
        <w:t xml:space="preserve"> this recommendation.</w:t>
      </w:r>
    </w:p>
    <w:p w:rsidR="006B1D1D" w:rsidRPr="00DF16FF" w:rsidRDefault="00AB284F" w:rsidP="002906E8">
      <w:pPr>
        <w:rPr>
          <w:rFonts w:asciiTheme="minorHAnsi" w:hAnsiTheme="minorHAnsi" w:cstheme="minorHAnsi"/>
          <w:sz w:val="24"/>
          <w:szCs w:val="24"/>
        </w:rPr>
      </w:pPr>
      <w:r w:rsidRPr="00DF16FF">
        <w:rPr>
          <w:rFonts w:asciiTheme="minorHAnsi" w:hAnsiTheme="minorHAnsi" w:cstheme="minorHAnsi"/>
          <w:sz w:val="24"/>
          <w:szCs w:val="24"/>
        </w:rPr>
        <w:t>The Australian Government currently engages a number of external providers to support the mental health and wellbeing of staff working on the Scheme, including vicarious trauma training and access to confidential psychological support.</w:t>
      </w:r>
      <w:r w:rsidR="00D21E16" w:rsidRPr="00DF16FF">
        <w:rPr>
          <w:rFonts w:asciiTheme="minorHAnsi" w:hAnsiTheme="minorHAnsi" w:cstheme="minorHAnsi"/>
          <w:sz w:val="24"/>
          <w:szCs w:val="24"/>
        </w:rPr>
        <w:t xml:space="preserve"> </w:t>
      </w:r>
      <w:r w:rsidRPr="00DF16FF">
        <w:rPr>
          <w:rFonts w:asciiTheme="minorHAnsi" w:hAnsiTheme="minorHAnsi" w:cstheme="minorHAnsi"/>
          <w:sz w:val="24"/>
          <w:szCs w:val="24"/>
        </w:rPr>
        <w:t xml:space="preserve"> </w:t>
      </w:r>
      <w:r w:rsidR="008C49BA" w:rsidRPr="00DF16FF">
        <w:rPr>
          <w:rFonts w:asciiTheme="minorHAnsi" w:hAnsiTheme="minorHAnsi" w:cstheme="minorHAnsi"/>
          <w:sz w:val="24"/>
          <w:szCs w:val="24"/>
        </w:rPr>
        <w:t xml:space="preserve">Improving </w:t>
      </w:r>
      <w:r w:rsidRPr="00DF16FF">
        <w:rPr>
          <w:rFonts w:asciiTheme="minorHAnsi" w:hAnsiTheme="minorHAnsi" w:cstheme="minorHAnsi"/>
          <w:sz w:val="24"/>
          <w:szCs w:val="24"/>
        </w:rPr>
        <w:t>the mental health and wellbeing support offerings for staff, in line with trauma-informed principles</w:t>
      </w:r>
      <w:r w:rsidR="008C49BA" w:rsidRPr="00DF16FF">
        <w:rPr>
          <w:rFonts w:asciiTheme="minorHAnsi" w:hAnsiTheme="minorHAnsi" w:cstheme="minorHAnsi"/>
          <w:sz w:val="24"/>
          <w:szCs w:val="24"/>
        </w:rPr>
        <w:t>, is a priority</w:t>
      </w:r>
      <w:r w:rsidRPr="00DF16FF">
        <w:rPr>
          <w:rFonts w:asciiTheme="minorHAnsi" w:hAnsiTheme="minorHAnsi" w:cstheme="minorHAnsi"/>
          <w:sz w:val="24"/>
          <w:szCs w:val="24"/>
        </w:rPr>
        <w:t>.</w:t>
      </w:r>
    </w:p>
    <w:p w:rsidR="00AB284F" w:rsidRPr="00DF16FF" w:rsidRDefault="00AB284F" w:rsidP="00E262B3">
      <w:pPr>
        <w:rPr>
          <w:rFonts w:asciiTheme="minorHAnsi" w:hAnsiTheme="minorHAnsi" w:cstheme="minorHAnsi"/>
          <w:sz w:val="24"/>
          <w:szCs w:val="24"/>
        </w:rPr>
      </w:pPr>
      <w:r w:rsidRPr="00DF16FF">
        <w:rPr>
          <w:rFonts w:asciiTheme="minorHAnsi" w:hAnsiTheme="minorHAnsi" w:cstheme="minorHAnsi"/>
          <w:sz w:val="24"/>
          <w:szCs w:val="24"/>
        </w:rPr>
        <w:t>The Australian Government will progress this recommendation as a priority.</w:t>
      </w:r>
    </w:p>
    <w:p w:rsidR="00CF7A21" w:rsidRDefault="00CF7A21" w:rsidP="00CF7A21">
      <w:pPr>
        <w:pStyle w:val="Heading3"/>
      </w:pPr>
      <w:r w:rsidRPr="00DF16FF">
        <w:t>Recommendation 6.3</w:t>
      </w:r>
      <w:r>
        <w:t>.</w:t>
      </w:r>
    </w:p>
    <w:p w:rsidR="00CF7A21" w:rsidRDefault="00CF7A21" w:rsidP="00CF7A21">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CF7A21">
        <w:rPr>
          <w:rFonts w:asciiTheme="minorHAnsi" w:hAnsiTheme="minorHAnsi" w:cstheme="minorHAnsi"/>
          <w:sz w:val="24"/>
          <w:szCs w:val="24"/>
        </w:rPr>
        <w:t>The Australian Government finalise and regularly review and report on its annual Workforce Plan, Risk Management Plan, Mental Health and Wellbeing Plan and Business Plan to reflect clinically developed trauma informed principles and mitigate risks to staff and survivors.</w:t>
      </w:r>
    </w:p>
    <w:p w:rsidR="00AB284F" w:rsidRPr="00DF16FF" w:rsidRDefault="00AB284F"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Pr="00DF16FF">
        <w:rPr>
          <w:rFonts w:asciiTheme="minorHAnsi" w:hAnsiTheme="minorHAnsi" w:cstheme="minorHAnsi"/>
          <w:b/>
          <w:sz w:val="24"/>
          <w:szCs w:val="24"/>
        </w:rPr>
        <w:t>supports</w:t>
      </w:r>
      <w:r w:rsidRPr="00DF16FF">
        <w:rPr>
          <w:rFonts w:asciiTheme="minorHAnsi" w:hAnsiTheme="minorHAnsi" w:cstheme="minorHAnsi"/>
          <w:sz w:val="24"/>
          <w:szCs w:val="24"/>
        </w:rPr>
        <w:t xml:space="preserve"> this recommendation.</w:t>
      </w:r>
    </w:p>
    <w:p w:rsidR="00602573" w:rsidRDefault="00AB284F" w:rsidP="00E262B3">
      <w:pPr>
        <w:rPr>
          <w:rFonts w:asciiTheme="minorHAnsi" w:hAnsiTheme="minorHAnsi" w:cstheme="minorHAnsi"/>
          <w:sz w:val="24"/>
          <w:szCs w:val="24"/>
        </w:rPr>
      </w:pPr>
      <w:r w:rsidRPr="00DF16FF">
        <w:rPr>
          <w:rFonts w:asciiTheme="minorHAnsi" w:hAnsiTheme="minorHAnsi" w:cstheme="minorHAnsi"/>
          <w:sz w:val="24"/>
          <w:szCs w:val="24"/>
        </w:rPr>
        <w:t>The Australian Government will progress this recommendation as a priority.</w:t>
      </w:r>
    </w:p>
    <w:p w:rsidR="00602573" w:rsidRDefault="00602573">
      <w:pPr>
        <w:rPr>
          <w:rFonts w:asciiTheme="minorHAnsi" w:hAnsiTheme="minorHAnsi" w:cstheme="minorHAnsi"/>
          <w:sz w:val="24"/>
          <w:szCs w:val="24"/>
        </w:rPr>
      </w:pPr>
      <w:r>
        <w:rPr>
          <w:rFonts w:asciiTheme="minorHAnsi" w:hAnsiTheme="minorHAnsi" w:cstheme="minorHAnsi"/>
          <w:sz w:val="24"/>
          <w:szCs w:val="24"/>
        </w:rPr>
        <w:br w:type="page"/>
      </w:r>
    </w:p>
    <w:p w:rsidR="006663E3" w:rsidRDefault="006663E3" w:rsidP="006663E3">
      <w:pPr>
        <w:pStyle w:val="Heading3"/>
      </w:pPr>
      <w:r w:rsidRPr="00DF16FF">
        <w:lastRenderedPageBreak/>
        <w:t>Recommendation 6.4</w:t>
      </w:r>
      <w:r>
        <w:t>.</w:t>
      </w:r>
    </w:p>
    <w:p w:rsidR="006663E3" w:rsidRDefault="006663E3" w:rsidP="006663E3">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6663E3">
        <w:rPr>
          <w:rFonts w:asciiTheme="minorHAnsi" w:hAnsiTheme="minorHAnsi" w:cstheme="minorHAnsi"/>
          <w:sz w:val="24"/>
          <w:szCs w:val="24"/>
        </w:rPr>
        <w:t>The Australian Government review, co-develop and implement a clinically designed recruitment and selection process for all new staff to ensure staff are trauma aware and possess the capability and capacity to provide a trauma informed redress service to survivors.</w:t>
      </w:r>
    </w:p>
    <w:p w:rsidR="00AB284F" w:rsidRPr="00DF16FF" w:rsidRDefault="00AB284F"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Pr="00DF16FF">
        <w:rPr>
          <w:rFonts w:asciiTheme="minorHAnsi" w:hAnsiTheme="minorHAnsi" w:cstheme="minorHAnsi"/>
          <w:b/>
          <w:sz w:val="24"/>
          <w:szCs w:val="24"/>
        </w:rPr>
        <w:t>supports</w:t>
      </w:r>
      <w:r w:rsidRPr="00DF16FF">
        <w:rPr>
          <w:rFonts w:asciiTheme="minorHAnsi" w:hAnsiTheme="minorHAnsi" w:cstheme="minorHAnsi"/>
          <w:sz w:val="24"/>
          <w:szCs w:val="24"/>
        </w:rPr>
        <w:t xml:space="preserve"> this recommendation.</w:t>
      </w:r>
    </w:p>
    <w:p w:rsidR="00AB284F" w:rsidRPr="00DF16FF" w:rsidRDefault="00AB284F"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is continuously working to improve its operation of the Scheme and </w:t>
      </w:r>
      <w:r w:rsidR="00DE0301" w:rsidRPr="00DF16FF">
        <w:rPr>
          <w:rFonts w:asciiTheme="minorHAnsi" w:hAnsiTheme="minorHAnsi" w:cstheme="minorHAnsi"/>
          <w:sz w:val="24"/>
          <w:szCs w:val="24"/>
        </w:rPr>
        <w:t xml:space="preserve">will </w:t>
      </w:r>
      <w:r w:rsidRPr="00DF16FF">
        <w:rPr>
          <w:rFonts w:asciiTheme="minorHAnsi" w:hAnsiTheme="minorHAnsi" w:cstheme="minorHAnsi"/>
          <w:sz w:val="24"/>
          <w:szCs w:val="24"/>
        </w:rPr>
        <w:t>work with experts to implement a clinically designed recruitment and selection process.</w:t>
      </w:r>
    </w:p>
    <w:p w:rsidR="00AB284F" w:rsidRPr="00DF16FF" w:rsidRDefault="00AB284F" w:rsidP="00E262B3">
      <w:pPr>
        <w:rPr>
          <w:rFonts w:asciiTheme="minorHAnsi" w:hAnsiTheme="minorHAnsi" w:cstheme="minorHAnsi"/>
          <w:sz w:val="24"/>
          <w:szCs w:val="24"/>
        </w:rPr>
      </w:pPr>
      <w:r w:rsidRPr="00DF16FF">
        <w:rPr>
          <w:rFonts w:asciiTheme="minorHAnsi" w:hAnsiTheme="minorHAnsi" w:cstheme="minorHAnsi"/>
          <w:sz w:val="24"/>
          <w:szCs w:val="24"/>
        </w:rPr>
        <w:t>The Australian Government will progress this recommendation as a priority.</w:t>
      </w:r>
    </w:p>
    <w:p w:rsidR="0022451C" w:rsidRDefault="0022451C" w:rsidP="0022451C">
      <w:pPr>
        <w:pStyle w:val="Heading3"/>
      </w:pPr>
      <w:r w:rsidRPr="00DF16FF">
        <w:t>Recommendation 6.5</w:t>
      </w:r>
      <w:r>
        <w:t>.</w:t>
      </w:r>
    </w:p>
    <w:p w:rsidR="0022451C" w:rsidRDefault="0022451C" w:rsidP="0022451C">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22451C">
        <w:rPr>
          <w:rFonts w:asciiTheme="minorHAnsi" w:hAnsiTheme="minorHAnsi" w:cstheme="minorHAnsi"/>
          <w:sz w:val="24"/>
          <w:szCs w:val="24"/>
        </w:rPr>
        <w:t xml:space="preserve">The Australian Government mandate and regularly audit and report on the participation by all staff in a clinically designed and delivered training programs that include modules on trauma informed and culturally safe practices; work health, safety and wellbeing; privacy; and protected information.  The efficacy of these measures </w:t>
      </w:r>
      <w:proofErr w:type="gramStart"/>
      <w:r w:rsidRPr="0022451C">
        <w:rPr>
          <w:rFonts w:asciiTheme="minorHAnsi" w:hAnsiTheme="minorHAnsi" w:cstheme="minorHAnsi"/>
          <w:sz w:val="24"/>
          <w:szCs w:val="24"/>
        </w:rPr>
        <w:t>should be monitored</w:t>
      </w:r>
      <w:proofErr w:type="gramEnd"/>
      <w:r w:rsidRPr="0022451C">
        <w:rPr>
          <w:rFonts w:asciiTheme="minorHAnsi" w:hAnsiTheme="minorHAnsi" w:cstheme="minorHAnsi"/>
          <w:sz w:val="24"/>
          <w:szCs w:val="24"/>
        </w:rPr>
        <w:t xml:space="preserve"> through survivor feedback mechanisms.</w:t>
      </w:r>
    </w:p>
    <w:p w:rsidR="00AB284F" w:rsidRPr="00DF16FF" w:rsidRDefault="00AB284F"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Pr="00DF16FF">
        <w:rPr>
          <w:rFonts w:asciiTheme="minorHAnsi" w:hAnsiTheme="minorHAnsi" w:cstheme="minorHAnsi"/>
          <w:b/>
          <w:sz w:val="24"/>
          <w:szCs w:val="24"/>
        </w:rPr>
        <w:t>supports</w:t>
      </w:r>
      <w:r w:rsidRPr="00DF16FF">
        <w:rPr>
          <w:rFonts w:asciiTheme="minorHAnsi" w:hAnsiTheme="minorHAnsi" w:cstheme="minorHAnsi"/>
          <w:sz w:val="24"/>
          <w:szCs w:val="24"/>
        </w:rPr>
        <w:t xml:space="preserve"> this recommendation.</w:t>
      </w:r>
    </w:p>
    <w:p w:rsidR="006B1D1D" w:rsidRPr="00DF16FF" w:rsidRDefault="00AB284F"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has a comprehensive redress specific training package that new starters undertake. </w:t>
      </w:r>
      <w:r w:rsidR="00D21E16" w:rsidRPr="00DF16FF">
        <w:rPr>
          <w:rFonts w:asciiTheme="minorHAnsi" w:hAnsiTheme="minorHAnsi" w:cstheme="minorHAnsi"/>
          <w:sz w:val="24"/>
          <w:szCs w:val="24"/>
        </w:rPr>
        <w:t xml:space="preserve"> </w:t>
      </w:r>
      <w:r w:rsidRPr="00DF16FF">
        <w:rPr>
          <w:rFonts w:asciiTheme="minorHAnsi" w:hAnsiTheme="minorHAnsi" w:cstheme="minorHAnsi"/>
          <w:sz w:val="24"/>
          <w:szCs w:val="24"/>
        </w:rPr>
        <w:t xml:space="preserve">The suite of training and support material </w:t>
      </w:r>
      <w:proofErr w:type="gramStart"/>
      <w:r w:rsidRPr="00DF16FF">
        <w:rPr>
          <w:rFonts w:asciiTheme="minorHAnsi" w:hAnsiTheme="minorHAnsi" w:cstheme="minorHAnsi"/>
          <w:sz w:val="24"/>
          <w:szCs w:val="24"/>
        </w:rPr>
        <w:t>is continuously updated</w:t>
      </w:r>
      <w:proofErr w:type="gramEnd"/>
      <w:r w:rsidRPr="00DF16FF">
        <w:rPr>
          <w:rFonts w:asciiTheme="minorHAnsi" w:hAnsiTheme="minorHAnsi" w:cstheme="minorHAnsi"/>
          <w:sz w:val="24"/>
          <w:szCs w:val="24"/>
        </w:rPr>
        <w:t xml:space="preserve"> where improvements can be made, including in response to internal and external stakeholder feedback. </w:t>
      </w:r>
      <w:r w:rsidR="00D21E16" w:rsidRPr="00DF16FF">
        <w:rPr>
          <w:rFonts w:asciiTheme="minorHAnsi" w:hAnsiTheme="minorHAnsi" w:cstheme="minorHAnsi"/>
          <w:sz w:val="24"/>
          <w:szCs w:val="24"/>
        </w:rPr>
        <w:t xml:space="preserve"> </w:t>
      </w:r>
    </w:p>
    <w:p w:rsidR="00AB284F" w:rsidRPr="00DF16FF" w:rsidRDefault="00AB284F" w:rsidP="00E262B3">
      <w:pPr>
        <w:rPr>
          <w:rFonts w:asciiTheme="minorHAnsi" w:hAnsiTheme="minorHAnsi" w:cstheme="minorHAnsi"/>
          <w:sz w:val="24"/>
          <w:szCs w:val="24"/>
        </w:rPr>
      </w:pPr>
      <w:r w:rsidRPr="00DF16FF">
        <w:rPr>
          <w:rFonts w:asciiTheme="minorHAnsi" w:hAnsiTheme="minorHAnsi" w:cstheme="minorHAnsi"/>
          <w:sz w:val="24"/>
          <w:szCs w:val="24"/>
        </w:rPr>
        <w:t>The Australian Government will progress this recommendation as a priority.</w:t>
      </w:r>
    </w:p>
    <w:p w:rsidR="00C625DC" w:rsidRDefault="00C625DC" w:rsidP="00C625DC">
      <w:pPr>
        <w:pStyle w:val="Heading3"/>
      </w:pPr>
      <w:r w:rsidRPr="00DF16FF">
        <w:t>Recommendation 6.6</w:t>
      </w:r>
      <w:r>
        <w:t>.</w:t>
      </w:r>
    </w:p>
    <w:p w:rsidR="00C625DC" w:rsidRDefault="00C625DC" w:rsidP="00C625DC">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C625DC">
        <w:rPr>
          <w:rFonts w:asciiTheme="minorHAnsi" w:hAnsiTheme="minorHAnsi" w:cstheme="minorHAnsi"/>
          <w:sz w:val="24"/>
          <w:szCs w:val="24"/>
        </w:rPr>
        <w:t>The Australian Government implement reflective practices supervision training for all supervisors to improve staff support and the survivor experience.</w:t>
      </w:r>
    </w:p>
    <w:p w:rsidR="00AB284F" w:rsidRPr="00DF16FF" w:rsidRDefault="00AB284F"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Pr="00DF16FF">
        <w:rPr>
          <w:rFonts w:asciiTheme="minorHAnsi" w:hAnsiTheme="minorHAnsi" w:cstheme="minorHAnsi"/>
          <w:b/>
          <w:sz w:val="24"/>
          <w:szCs w:val="24"/>
        </w:rPr>
        <w:t>supports</w:t>
      </w:r>
      <w:r w:rsidRPr="00DF16FF">
        <w:rPr>
          <w:rFonts w:asciiTheme="minorHAnsi" w:hAnsiTheme="minorHAnsi" w:cstheme="minorHAnsi"/>
          <w:sz w:val="24"/>
          <w:szCs w:val="24"/>
        </w:rPr>
        <w:t xml:space="preserve"> this recommendation.</w:t>
      </w:r>
    </w:p>
    <w:p w:rsidR="00AB284F" w:rsidRPr="00DF16FF" w:rsidRDefault="00AB284F"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is continuously working to improve its operation of the Scheme and </w:t>
      </w:r>
      <w:r w:rsidR="00DE0301" w:rsidRPr="00DF16FF">
        <w:rPr>
          <w:rFonts w:asciiTheme="minorHAnsi" w:hAnsiTheme="minorHAnsi" w:cstheme="minorHAnsi"/>
          <w:sz w:val="24"/>
          <w:szCs w:val="24"/>
        </w:rPr>
        <w:t xml:space="preserve">will </w:t>
      </w:r>
      <w:r w:rsidRPr="00DF16FF">
        <w:rPr>
          <w:rFonts w:asciiTheme="minorHAnsi" w:hAnsiTheme="minorHAnsi" w:cstheme="minorHAnsi"/>
          <w:sz w:val="24"/>
          <w:szCs w:val="24"/>
        </w:rPr>
        <w:t>consider ways to implement reflective practices supervision training.</w:t>
      </w:r>
    </w:p>
    <w:p w:rsidR="00602573" w:rsidRDefault="00AB284F" w:rsidP="00E262B3">
      <w:pPr>
        <w:rPr>
          <w:rFonts w:asciiTheme="minorHAnsi" w:hAnsiTheme="minorHAnsi" w:cstheme="minorHAnsi"/>
          <w:sz w:val="24"/>
          <w:szCs w:val="24"/>
        </w:rPr>
      </w:pPr>
      <w:r w:rsidRPr="00DF16FF">
        <w:rPr>
          <w:rFonts w:asciiTheme="minorHAnsi" w:hAnsiTheme="minorHAnsi" w:cstheme="minorHAnsi"/>
          <w:sz w:val="24"/>
          <w:szCs w:val="24"/>
        </w:rPr>
        <w:t>The Australian Government will progress this recommendation as a priority.</w:t>
      </w:r>
    </w:p>
    <w:p w:rsidR="00602573" w:rsidRDefault="00602573">
      <w:pPr>
        <w:rPr>
          <w:rFonts w:asciiTheme="minorHAnsi" w:hAnsiTheme="minorHAnsi" w:cstheme="minorHAnsi"/>
          <w:sz w:val="24"/>
          <w:szCs w:val="24"/>
        </w:rPr>
      </w:pPr>
      <w:r>
        <w:rPr>
          <w:rFonts w:asciiTheme="minorHAnsi" w:hAnsiTheme="minorHAnsi" w:cstheme="minorHAnsi"/>
          <w:sz w:val="24"/>
          <w:szCs w:val="24"/>
        </w:rPr>
        <w:br w:type="page"/>
      </w:r>
    </w:p>
    <w:p w:rsidR="00E7749F" w:rsidRDefault="00E7749F" w:rsidP="00E7749F">
      <w:pPr>
        <w:pStyle w:val="Heading3"/>
      </w:pPr>
      <w:r w:rsidRPr="00DF16FF">
        <w:lastRenderedPageBreak/>
        <w:t>Recommendation 6.7</w:t>
      </w:r>
      <w:r>
        <w:t>.</w:t>
      </w:r>
    </w:p>
    <w:p w:rsidR="00E7749F" w:rsidRDefault="00E7749F" w:rsidP="00E7749F">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E7749F">
        <w:rPr>
          <w:rFonts w:asciiTheme="minorHAnsi" w:hAnsiTheme="minorHAnsi" w:cstheme="minorHAnsi"/>
          <w:sz w:val="24"/>
          <w:szCs w:val="24"/>
        </w:rPr>
        <w:t xml:space="preserve">The Australian Government significantly increase its cap on Average Staffing Levels (ASL) in the Scheme based on workforce planning and scheme projections and not continue to rely on contract staff across the Redress Group. Provision should be included for appropriate skilled surge capacity to ensure timeliness </w:t>
      </w:r>
      <w:proofErr w:type="gramStart"/>
      <w:r w:rsidRPr="00E7749F">
        <w:rPr>
          <w:rFonts w:asciiTheme="minorHAnsi" w:hAnsiTheme="minorHAnsi" w:cstheme="minorHAnsi"/>
          <w:sz w:val="24"/>
          <w:szCs w:val="24"/>
        </w:rPr>
        <w:t>is maintained</w:t>
      </w:r>
      <w:proofErr w:type="gramEnd"/>
      <w:r w:rsidRPr="00E7749F">
        <w:rPr>
          <w:rFonts w:asciiTheme="minorHAnsi" w:hAnsiTheme="minorHAnsi" w:cstheme="minorHAnsi"/>
          <w:sz w:val="24"/>
          <w:szCs w:val="24"/>
        </w:rPr>
        <w:t>.</w:t>
      </w:r>
    </w:p>
    <w:p w:rsidR="00AB284F" w:rsidRPr="00DF16FF" w:rsidRDefault="00AB284F"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007A6BB3" w:rsidRPr="00DF16FF">
        <w:rPr>
          <w:rFonts w:asciiTheme="minorHAnsi" w:hAnsiTheme="minorHAnsi" w:cstheme="minorHAnsi"/>
          <w:sz w:val="24"/>
          <w:szCs w:val="24"/>
        </w:rPr>
        <w:t xml:space="preserve">notes </w:t>
      </w:r>
      <w:r w:rsidRPr="00DF16FF">
        <w:rPr>
          <w:rFonts w:asciiTheme="minorHAnsi" w:hAnsiTheme="minorHAnsi" w:cstheme="minorHAnsi"/>
          <w:sz w:val="24"/>
          <w:szCs w:val="24"/>
        </w:rPr>
        <w:t>this recommendation.</w:t>
      </w:r>
    </w:p>
    <w:p w:rsidR="00BD5C13" w:rsidRDefault="00AB284F" w:rsidP="00E262B3">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009D42D5" w:rsidRPr="00DF16FF">
        <w:rPr>
          <w:rFonts w:asciiTheme="minorHAnsi" w:hAnsiTheme="minorHAnsi" w:cstheme="minorHAnsi"/>
          <w:sz w:val="24"/>
          <w:szCs w:val="24"/>
        </w:rPr>
        <w:t xml:space="preserve">is considering </w:t>
      </w:r>
      <w:r w:rsidRPr="00DF16FF">
        <w:rPr>
          <w:rFonts w:asciiTheme="minorHAnsi" w:hAnsiTheme="minorHAnsi" w:cstheme="minorHAnsi"/>
          <w:sz w:val="24"/>
          <w:szCs w:val="24"/>
        </w:rPr>
        <w:t>current and future resourcing demands</w:t>
      </w:r>
      <w:r w:rsidR="007A6BB3" w:rsidRPr="00DF16FF">
        <w:rPr>
          <w:rFonts w:asciiTheme="minorHAnsi" w:hAnsiTheme="minorHAnsi" w:cstheme="minorHAnsi"/>
          <w:sz w:val="24"/>
          <w:szCs w:val="24"/>
        </w:rPr>
        <w:t xml:space="preserve"> for the National Redress Scheme</w:t>
      </w:r>
      <w:r w:rsidRPr="00DF16FF">
        <w:rPr>
          <w:rFonts w:asciiTheme="minorHAnsi" w:hAnsiTheme="minorHAnsi" w:cstheme="minorHAnsi"/>
          <w:sz w:val="24"/>
          <w:szCs w:val="24"/>
        </w:rPr>
        <w:t>, with a focus on ensuring that an appropriate mix of experienced public servants and contractors are used to progress applications.</w:t>
      </w:r>
    </w:p>
    <w:p w:rsidR="00CB5781" w:rsidRDefault="00CB5781" w:rsidP="00CB5781">
      <w:pPr>
        <w:pStyle w:val="Heading3"/>
      </w:pPr>
      <w:r w:rsidRPr="00DF16FF">
        <w:t>Recommendation 6.8</w:t>
      </w:r>
      <w:r>
        <w:t>.</w:t>
      </w:r>
    </w:p>
    <w:p w:rsidR="00CB5781" w:rsidRDefault="00CB5781" w:rsidP="00CB5781">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CB5781">
        <w:rPr>
          <w:rFonts w:asciiTheme="minorHAnsi" w:hAnsiTheme="minorHAnsi" w:cstheme="minorHAnsi"/>
          <w:sz w:val="24"/>
          <w:szCs w:val="24"/>
        </w:rPr>
        <w:t>The Australian Government urgently assess whether the redress ICT system is fit for purpose: to support the effective management of the Scheme; provide survivors with timely and accurate information on their application; reduce the current manual workarounds and off-system processes; and improve quality checks. This independent assessment should also identify necessary priorities for upgrades.  Thereafter, the Australian Government commit to investment to improve the redress ICT system.</w:t>
      </w:r>
    </w:p>
    <w:p w:rsidR="009D42D5" w:rsidRPr="00DF16FF" w:rsidRDefault="009D42D5"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Pr="00DF16FF">
        <w:rPr>
          <w:rFonts w:asciiTheme="minorHAnsi" w:hAnsiTheme="minorHAnsi" w:cstheme="minorHAnsi"/>
          <w:b/>
          <w:sz w:val="24"/>
          <w:szCs w:val="24"/>
        </w:rPr>
        <w:t>supports</w:t>
      </w:r>
      <w:r w:rsidRPr="00DF16FF">
        <w:rPr>
          <w:rFonts w:asciiTheme="minorHAnsi" w:hAnsiTheme="minorHAnsi" w:cstheme="minorHAnsi"/>
          <w:sz w:val="24"/>
          <w:szCs w:val="24"/>
        </w:rPr>
        <w:t xml:space="preserve"> this recommendation.</w:t>
      </w:r>
    </w:p>
    <w:p w:rsidR="00F801E2" w:rsidRPr="00DF16FF" w:rsidRDefault="009D42D5" w:rsidP="002906E8">
      <w:pPr>
        <w:rPr>
          <w:rFonts w:asciiTheme="minorHAnsi" w:hAnsiTheme="minorHAnsi" w:cstheme="minorHAnsi"/>
          <w:sz w:val="24"/>
          <w:szCs w:val="24"/>
        </w:rPr>
      </w:pPr>
      <w:r w:rsidRPr="00DF16FF">
        <w:rPr>
          <w:rFonts w:asciiTheme="minorHAnsi" w:hAnsiTheme="minorHAnsi" w:cstheme="minorHAnsi"/>
          <w:sz w:val="24"/>
          <w:szCs w:val="24"/>
        </w:rPr>
        <w:t xml:space="preserve">Improvements to the redress ICT system </w:t>
      </w:r>
      <w:proofErr w:type="gramStart"/>
      <w:r w:rsidRPr="00DF16FF">
        <w:rPr>
          <w:rFonts w:asciiTheme="minorHAnsi" w:hAnsiTheme="minorHAnsi" w:cstheme="minorHAnsi"/>
          <w:sz w:val="24"/>
          <w:szCs w:val="24"/>
        </w:rPr>
        <w:t>have been made</w:t>
      </w:r>
      <w:proofErr w:type="gramEnd"/>
      <w:r w:rsidRPr="00DF16FF">
        <w:rPr>
          <w:rFonts w:asciiTheme="minorHAnsi" w:hAnsiTheme="minorHAnsi" w:cstheme="minorHAnsi"/>
          <w:sz w:val="24"/>
          <w:szCs w:val="24"/>
        </w:rPr>
        <w:t xml:space="preserve"> iteratively since the Scheme started. </w:t>
      </w:r>
      <w:r w:rsidR="00D21E16" w:rsidRPr="00DF16FF">
        <w:rPr>
          <w:rFonts w:asciiTheme="minorHAnsi" w:hAnsiTheme="minorHAnsi" w:cstheme="minorHAnsi"/>
          <w:sz w:val="24"/>
          <w:szCs w:val="24"/>
        </w:rPr>
        <w:t xml:space="preserve"> </w:t>
      </w:r>
      <w:r w:rsidR="00F801E2" w:rsidRPr="00DF16FF">
        <w:rPr>
          <w:rFonts w:asciiTheme="minorHAnsi" w:hAnsiTheme="minorHAnsi" w:cstheme="minorHAnsi"/>
          <w:sz w:val="24"/>
          <w:szCs w:val="24"/>
        </w:rPr>
        <w:t xml:space="preserve">The Australian Government is committing $29.9 million </w:t>
      </w:r>
      <w:r w:rsidR="00D21E16" w:rsidRPr="00DF16FF">
        <w:rPr>
          <w:rFonts w:asciiTheme="minorHAnsi" w:hAnsiTheme="minorHAnsi" w:cstheme="minorHAnsi"/>
          <w:sz w:val="24"/>
          <w:szCs w:val="24"/>
        </w:rPr>
        <w:t xml:space="preserve">over four years </w:t>
      </w:r>
      <w:r w:rsidR="00F801E2" w:rsidRPr="00DF16FF">
        <w:rPr>
          <w:rFonts w:asciiTheme="minorHAnsi" w:hAnsiTheme="minorHAnsi" w:cstheme="minorHAnsi"/>
          <w:sz w:val="24"/>
          <w:szCs w:val="24"/>
        </w:rPr>
        <w:t>in the 2021</w:t>
      </w:r>
      <w:r w:rsidR="008D269E" w:rsidRPr="00DF16FF">
        <w:rPr>
          <w:rFonts w:asciiTheme="minorHAnsi" w:hAnsiTheme="minorHAnsi" w:cstheme="minorHAnsi"/>
          <w:sz w:val="24"/>
          <w:szCs w:val="24"/>
        </w:rPr>
        <w:noBreakHyphen/>
      </w:r>
      <w:r w:rsidR="00F801E2" w:rsidRPr="00DF16FF">
        <w:rPr>
          <w:rFonts w:asciiTheme="minorHAnsi" w:hAnsiTheme="minorHAnsi" w:cstheme="minorHAnsi"/>
          <w:sz w:val="24"/>
          <w:szCs w:val="24"/>
        </w:rPr>
        <w:t>22 Budget to</w:t>
      </w:r>
      <w:r w:rsidR="008C49BA" w:rsidRPr="00DF16FF">
        <w:rPr>
          <w:rFonts w:asciiTheme="minorHAnsi" w:hAnsiTheme="minorHAnsi" w:cstheme="minorHAnsi"/>
          <w:sz w:val="24"/>
          <w:szCs w:val="24"/>
        </w:rPr>
        <w:t xml:space="preserve"> invest in an ICT system for the remaining seven years of the Scheme, and to reduce off-system workarounds, improve efficiency of application processing and support changes to Scheme design.</w:t>
      </w:r>
    </w:p>
    <w:p w:rsidR="00E15107" w:rsidRPr="00DF16FF" w:rsidRDefault="009D42D5" w:rsidP="00E262B3">
      <w:pPr>
        <w:rPr>
          <w:rFonts w:asciiTheme="minorHAnsi" w:hAnsiTheme="minorHAnsi" w:cstheme="minorHAnsi"/>
          <w:sz w:val="24"/>
          <w:szCs w:val="24"/>
        </w:rPr>
      </w:pPr>
      <w:r w:rsidRPr="00DF16FF">
        <w:rPr>
          <w:rFonts w:asciiTheme="minorHAnsi" w:hAnsiTheme="minorHAnsi" w:cstheme="minorHAnsi"/>
          <w:sz w:val="24"/>
          <w:szCs w:val="24"/>
        </w:rPr>
        <w:t>The Australian Government will progress this recommendation as a priority.</w:t>
      </w:r>
    </w:p>
    <w:p w:rsidR="007373FF" w:rsidRDefault="007373FF" w:rsidP="007373FF">
      <w:pPr>
        <w:pStyle w:val="Heading3"/>
      </w:pPr>
      <w:r w:rsidRPr="00DF16FF">
        <w:t>Recommendation 6.9</w:t>
      </w:r>
      <w:r>
        <w:t>.</w:t>
      </w:r>
    </w:p>
    <w:p w:rsidR="007373FF" w:rsidRDefault="007373FF" w:rsidP="007373FF">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7373FF">
        <w:rPr>
          <w:rFonts w:asciiTheme="minorHAnsi" w:hAnsiTheme="minorHAnsi" w:cstheme="minorHAnsi"/>
          <w:sz w:val="24"/>
          <w:szCs w:val="24"/>
        </w:rPr>
        <w:t>The Australian Government develop an information management strategy including a Minimum Data Set to capture ‘whole of client data’ and key performance indicators that realign transactional outputs with trauma informed outcomes and enhance the functionality of the redress ICT system to support the additional data capture and reporting requirements.</w:t>
      </w:r>
    </w:p>
    <w:p w:rsidR="00FB1380" w:rsidRPr="00DF16FF" w:rsidRDefault="00FB1380"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00CA3E86" w:rsidRPr="00DF16FF">
        <w:rPr>
          <w:rFonts w:asciiTheme="minorHAnsi" w:hAnsiTheme="minorHAnsi" w:cstheme="minorHAnsi"/>
          <w:b/>
          <w:sz w:val="24"/>
          <w:szCs w:val="24"/>
        </w:rPr>
        <w:t>supports</w:t>
      </w:r>
      <w:r w:rsidR="00CA3E86" w:rsidRPr="00DF16FF">
        <w:rPr>
          <w:rFonts w:asciiTheme="minorHAnsi" w:hAnsiTheme="minorHAnsi" w:cstheme="minorHAnsi"/>
          <w:sz w:val="24"/>
          <w:szCs w:val="24"/>
        </w:rPr>
        <w:t xml:space="preserve"> </w:t>
      </w:r>
      <w:r w:rsidRPr="00DF16FF">
        <w:rPr>
          <w:rFonts w:asciiTheme="minorHAnsi" w:hAnsiTheme="minorHAnsi" w:cstheme="minorHAnsi"/>
          <w:sz w:val="24"/>
          <w:szCs w:val="24"/>
        </w:rPr>
        <w:t>this recommendation.</w:t>
      </w:r>
    </w:p>
    <w:p w:rsidR="006B1D1D" w:rsidRPr="00DF16FF" w:rsidRDefault="00FB1380" w:rsidP="002906E8">
      <w:pPr>
        <w:rPr>
          <w:rFonts w:asciiTheme="minorHAnsi" w:hAnsiTheme="minorHAnsi" w:cstheme="minorHAnsi"/>
          <w:sz w:val="24"/>
          <w:szCs w:val="24"/>
        </w:rPr>
      </w:pPr>
      <w:r w:rsidRPr="00DF16FF">
        <w:rPr>
          <w:rFonts w:asciiTheme="minorHAnsi" w:hAnsiTheme="minorHAnsi" w:cstheme="minorHAnsi"/>
          <w:sz w:val="24"/>
          <w:szCs w:val="24"/>
        </w:rPr>
        <w:t xml:space="preserve">Improvements to the redress data holdings </w:t>
      </w:r>
      <w:proofErr w:type="gramStart"/>
      <w:r w:rsidRPr="00DF16FF">
        <w:rPr>
          <w:rFonts w:asciiTheme="minorHAnsi" w:hAnsiTheme="minorHAnsi" w:cstheme="minorHAnsi"/>
          <w:sz w:val="24"/>
          <w:szCs w:val="24"/>
        </w:rPr>
        <w:t>have been made</w:t>
      </w:r>
      <w:proofErr w:type="gramEnd"/>
      <w:r w:rsidRPr="00DF16FF">
        <w:rPr>
          <w:rFonts w:asciiTheme="minorHAnsi" w:hAnsiTheme="minorHAnsi" w:cstheme="minorHAnsi"/>
          <w:sz w:val="24"/>
          <w:szCs w:val="24"/>
        </w:rPr>
        <w:t xml:space="preserve"> iteratively since the Scheme started. </w:t>
      </w:r>
      <w:r w:rsidR="00D21E16" w:rsidRPr="00DF16FF">
        <w:rPr>
          <w:rFonts w:asciiTheme="minorHAnsi" w:hAnsiTheme="minorHAnsi" w:cstheme="minorHAnsi"/>
          <w:sz w:val="24"/>
          <w:szCs w:val="24"/>
        </w:rPr>
        <w:t xml:space="preserve"> </w:t>
      </w:r>
      <w:r w:rsidRPr="00DF16FF">
        <w:rPr>
          <w:rFonts w:asciiTheme="minorHAnsi" w:hAnsiTheme="minorHAnsi" w:cstheme="minorHAnsi"/>
          <w:sz w:val="24"/>
          <w:szCs w:val="24"/>
        </w:rPr>
        <w:t>This includes implementing Scheme K</w:t>
      </w:r>
      <w:r w:rsidR="00C21FD8" w:rsidRPr="00DF16FF">
        <w:rPr>
          <w:rFonts w:asciiTheme="minorHAnsi" w:hAnsiTheme="minorHAnsi" w:cstheme="minorHAnsi"/>
          <w:sz w:val="24"/>
          <w:szCs w:val="24"/>
        </w:rPr>
        <w:t>ey Performance Indicators</w:t>
      </w:r>
      <w:r w:rsidRPr="00DF16FF">
        <w:rPr>
          <w:rFonts w:asciiTheme="minorHAnsi" w:hAnsiTheme="minorHAnsi" w:cstheme="minorHAnsi"/>
          <w:sz w:val="24"/>
          <w:szCs w:val="24"/>
        </w:rPr>
        <w:t xml:space="preserve"> (known as the Strategic Success Measures), which are publicly reported twice a year, and publishing key Scheme data month</w:t>
      </w:r>
      <w:r w:rsidR="007A6BB3" w:rsidRPr="00DF16FF">
        <w:rPr>
          <w:rFonts w:asciiTheme="minorHAnsi" w:hAnsiTheme="minorHAnsi" w:cstheme="minorHAnsi"/>
          <w:sz w:val="24"/>
          <w:szCs w:val="24"/>
        </w:rPr>
        <w:t>ly on the National Redress Scheme website</w:t>
      </w:r>
      <w:r w:rsidRPr="00DF16FF">
        <w:rPr>
          <w:rFonts w:asciiTheme="minorHAnsi" w:hAnsiTheme="minorHAnsi" w:cstheme="minorHAnsi"/>
          <w:sz w:val="24"/>
          <w:szCs w:val="24"/>
        </w:rPr>
        <w:t xml:space="preserve">. </w:t>
      </w:r>
      <w:r w:rsidR="00D21E16" w:rsidRPr="00DF16FF">
        <w:rPr>
          <w:rFonts w:asciiTheme="minorHAnsi" w:hAnsiTheme="minorHAnsi" w:cstheme="minorHAnsi"/>
          <w:sz w:val="24"/>
          <w:szCs w:val="24"/>
        </w:rPr>
        <w:t xml:space="preserve"> </w:t>
      </w:r>
    </w:p>
    <w:p w:rsidR="00E15107" w:rsidRPr="00DF16FF" w:rsidRDefault="00CA3E86" w:rsidP="00E262B3">
      <w:pPr>
        <w:rPr>
          <w:rFonts w:asciiTheme="minorHAnsi" w:hAnsiTheme="minorHAnsi" w:cstheme="minorHAnsi"/>
          <w:sz w:val="24"/>
          <w:szCs w:val="24"/>
        </w:rPr>
      </w:pPr>
      <w:r w:rsidRPr="00DF16FF">
        <w:rPr>
          <w:rFonts w:asciiTheme="minorHAnsi" w:hAnsiTheme="minorHAnsi" w:cstheme="minorHAnsi"/>
          <w:sz w:val="24"/>
          <w:szCs w:val="24"/>
        </w:rPr>
        <w:lastRenderedPageBreak/>
        <w:t>The Australian Government will progress this recommendation as a priority.</w:t>
      </w:r>
    </w:p>
    <w:p w:rsidR="00654EFE" w:rsidRDefault="00654EFE" w:rsidP="00654EFE">
      <w:pPr>
        <w:pStyle w:val="Heading3"/>
      </w:pPr>
      <w:r w:rsidRPr="00DF16FF">
        <w:t>Recommendation 6.10</w:t>
      </w:r>
      <w:r>
        <w:t>.</w:t>
      </w:r>
    </w:p>
    <w:p w:rsidR="00654EFE" w:rsidRDefault="00654EFE" w:rsidP="00654EFE">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654EFE">
        <w:rPr>
          <w:rFonts w:asciiTheme="minorHAnsi" w:hAnsiTheme="minorHAnsi" w:cstheme="minorHAnsi"/>
          <w:sz w:val="24"/>
          <w:szCs w:val="24"/>
        </w:rPr>
        <w:t>The Australian Government develop the redress ICT system to ensure ‘whole of client data’ analytics and to enable real-time reporting and prioritisation of applications and allow projections for future Scheme operational requirements and the collection of specific disaggregated data that provides analysis of the socio-demographic characteristics of the survivor cohort.  This systems redevelopment must include bringing off-system processes, which currently require ‘system work around’, into the redress ICT system.</w:t>
      </w:r>
    </w:p>
    <w:p w:rsidR="00FB1380" w:rsidRPr="00DF16FF" w:rsidRDefault="00FB1380"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Pr="00DF16FF">
        <w:rPr>
          <w:rFonts w:asciiTheme="minorHAnsi" w:hAnsiTheme="minorHAnsi" w:cstheme="minorHAnsi"/>
          <w:b/>
          <w:sz w:val="24"/>
          <w:szCs w:val="24"/>
        </w:rPr>
        <w:t>supports</w:t>
      </w:r>
      <w:r w:rsidRPr="00DF16FF">
        <w:rPr>
          <w:rFonts w:asciiTheme="minorHAnsi" w:hAnsiTheme="minorHAnsi" w:cstheme="minorHAnsi"/>
          <w:sz w:val="24"/>
          <w:szCs w:val="24"/>
        </w:rPr>
        <w:t xml:space="preserve"> this recommendation.</w:t>
      </w:r>
    </w:p>
    <w:p w:rsidR="00FB1380" w:rsidRPr="00DF16FF" w:rsidRDefault="00FB1380" w:rsidP="002906E8">
      <w:pPr>
        <w:rPr>
          <w:rFonts w:asciiTheme="minorHAnsi" w:hAnsiTheme="minorHAnsi" w:cstheme="minorHAnsi"/>
          <w:sz w:val="24"/>
          <w:szCs w:val="24"/>
        </w:rPr>
      </w:pPr>
      <w:r w:rsidRPr="00DF16FF">
        <w:rPr>
          <w:rFonts w:asciiTheme="minorHAnsi" w:hAnsiTheme="minorHAnsi" w:cstheme="minorHAnsi"/>
          <w:sz w:val="24"/>
          <w:szCs w:val="24"/>
        </w:rPr>
        <w:t xml:space="preserve">Improvements to the redress ICT system </w:t>
      </w:r>
      <w:proofErr w:type="gramStart"/>
      <w:r w:rsidRPr="00DF16FF">
        <w:rPr>
          <w:rFonts w:asciiTheme="minorHAnsi" w:hAnsiTheme="minorHAnsi" w:cstheme="minorHAnsi"/>
          <w:sz w:val="24"/>
          <w:szCs w:val="24"/>
        </w:rPr>
        <w:t>have been made</w:t>
      </w:r>
      <w:proofErr w:type="gramEnd"/>
      <w:r w:rsidRPr="00DF16FF">
        <w:rPr>
          <w:rFonts w:asciiTheme="minorHAnsi" w:hAnsiTheme="minorHAnsi" w:cstheme="minorHAnsi"/>
          <w:sz w:val="24"/>
          <w:szCs w:val="24"/>
        </w:rPr>
        <w:t xml:space="preserve"> iteratively since the Scheme started. </w:t>
      </w:r>
      <w:r w:rsidR="00D21E16" w:rsidRPr="00DF16FF">
        <w:rPr>
          <w:rFonts w:asciiTheme="minorHAnsi" w:hAnsiTheme="minorHAnsi" w:cstheme="minorHAnsi"/>
          <w:sz w:val="24"/>
          <w:szCs w:val="24"/>
        </w:rPr>
        <w:t xml:space="preserve"> </w:t>
      </w:r>
    </w:p>
    <w:p w:rsidR="008D269E" w:rsidRPr="00DF16FF" w:rsidRDefault="00E43ED2" w:rsidP="00E262B3">
      <w:pPr>
        <w:rPr>
          <w:rFonts w:asciiTheme="minorHAnsi" w:hAnsiTheme="minorHAnsi" w:cstheme="minorHAnsi"/>
          <w:sz w:val="24"/>
          <w:szCs w:val="24"/>
        </w:rPr>
      </w:pPr>
      <w:r w:rsidRPr="00DF16FF">
        <w:rPr>
          <w:rFonts w:asciiTheme="minorHAnsi" w:hAnsiTheme="minorHAnsi" w:cstheme="minorHAnsi"/>
          <w:sz w:val="24"/>
          <w:szCs w:val="24"/>
        </w:rPr>
        <w:t>The Australian Government is committing $29.9 million over four years in the 2021-22 Budget to invest in an ICT system for the remaining seven years of the Scheme, and to reduce off-system workarounds, improve efficiency of application processing and support changes to Scheme design.</w:t>
      </w:r>
      <w:r w:rsidR="00E77323" w:rsidRPr="00DF16FF">
        <w:rPr>
          <w:rFonts w:asciiTheme="minorHAnsi" w:hAnsiTheme="minorHAnsi" w:cstheme="minorHAnsi"/>
          <w:sz w:val="24"/>
          <w:szCs w:val="24"/>
        </w:rPr>
        <w:t xml:space="preserve"> </w:t>
      </w:r>
    </w:p>
    <w:p w:rsidR="00A86149" w:rsidRPr="00DF16FF" w:rsidRDefault="00FB1380" w:rsidP="00E262B3">
      <w:pPr>
        <w:rPr>
          <w:rFonts w:asciiTheme="minorHAnsi" w:hAnsiTheme="minorHAnsi" w:cstheme="minorHAnsi"/>
          <w:sz w:val="24"/>
          <w:szCs w:val="24"/>
        </w:rPr>
      </w:pPr>
      <w:r w:rsidRPr="00DF16FF">
        <w:rPr>
          <w:rFonts w:asciiTheme="minorHAnsi" w:hAnsiTheme="minorHAnsi" w:cstheme="minorHAnsi"/>
          <w:sz w:val="24"/>
          <w:szCs w:val="24"/>
        </w:rPr>
        <w:t>The Australian Government will progress this recommendation as a priority.</w:t>
      </w:r>
    </w:p>
    <w:p w:rsidR="0064718B" w:rsidRDefault="0064718B" w:rsidP="0064718B">
      <w:pPr>
        <w:pStyle w:val="Heading3"/>
      </w:pPr>
      <w:r w:rsidRPr="00DF16FF">
        <w:t>Recommendation 6.11</w:t>
      </w:r>
      <w:r>
        <w:t>.</w:t>
      </w:r>
    </w:p>
    <w:p w:rsidR="0064718B" w:rsidRDefault="0064718B" w:rsidP="0064718B">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64718B">
        <w:rPr>
          <w:rFonts w:asciiTheme="minorHAnsi" w:hAnsiTheme="minorHAnsi" w:cstheme="minorHAnsi"/>
          <w:sz w:val="24"/>
          <w:szCs w:val="24"/>
        </w:rPr>
        <w:t xml:space="preserve">The Australian Government commit to continue improvements in complaint management and reflect these in the Survivors’ Service Improvement Charter.  Improvements should include shortening institutional reporting obligation </w:t>
      </w:r>
      <w:proofErr w:type="gramStart"/>
      <w:r w:rsidRPr="0064718B">
        <w:rPr>
          <w:rFonts w:asciiTheme="minorHAnsi" w:hAnsiTheme="minorHAnsi" w:cstheme="minorHAnsi"/>
          <w:sz w:val="24"/>
          <w:szCs w:val="24"/>
        </w:rPr>
        <w:t>time frames</w:t>
      </w:r>
      <w:proofErr w:type="gramEnd"/>
      <w:r w:rsidRPr="0064718B">
        <w:rPr>
          <w:rFonts w:asciiTheme="minorHAnsi" w:hAnsiTheme="minorHAnsi" w:cstheme="minorHAnsi"/>
          <w:sz w:val="24"/>
          <w:szCs w:val="24"/>
        </w:rPr>
        <w:t xml:space="preserve"> on survivor feedback and complaints received from 12 to six months to allow greater opportunities to identify and address areas of concern in a timely manner.</w:t>
      </w:r>
    </w:p>
    <w:p w:rsidR="00FB1380" w:rsidRPr="00DF16FF" w:rsidRDefault="00FB1380"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Pr="00DF16FF">
        <w:rPr>
          <w:rFonts w:asciiTheme="minorHAnsi" w:hAnsiTheme="minorHAnsi" w:cstheme="minorHAnsi"/>
          <w:b/>
          <w:sz w:val="24"/>
          <w:szCs w:val="24"/>
        </w:rPr>
        <w:t>supports</w:t>
      </w:r>
      <w:r w:rsidRPr="00DF16FF">
        <w:rPr>
          <w:rFonts w:asciiTheme="minorHAnsi" w:hAnsiTheme="minorHAnsi" w:cstheme="minorHAnsi"/>
          <w:sz w:val="24"/>
          <w:szCs w:val="24"/>
        </w:rPr>
        <w:t xml:space="preserve"> this recommendation.</w:t>
      </w:r>
    </w:p>
    <w:p w:rsidR="00FB1380" w:rsidRPr="00DF16FF" w:rsidRDefault="00FB1380"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is continuously working to improve its operation of the Scheme and </w:t>
      </w:r>
      <w:r w:rsidR="00D12482" w:rsidRPr="00DF16FF">
        <w:rPr>
          <w:rFonts w:asciiTheme="minorHAnsi" w:hAnsiTheme="minorHAnsi" w:cstheme="minorHAnsi"/>
          <w:sz w:val="24"/>
          <w:szCs w:val="24"/>
        </w:rPr>
        <w:t xml:space="preserve">will </w:t>
      </w:r>
      <w:r w:rsidRPr="00DF16FF">
        <w:rPr>
          <w:rFonts w:asciiTheme="minorHAnsi" w:hAnsiTheme="minorHAnsi" w:cstheme="minorHAnsi"/>
          <w:sz w:val="24"/>
          <w:szCs w:val="24"/>
        </w:rPr>
        <w:t>continue to improve the existing Scheme complaint mechanisms.</w:t>
      </w:r>
    </w:p>
    <w:p w:rsidR="00602573" w:rsidRDefault="00FB1380" w:rsidP="002906E8">
      <w:pPr>
        <w:rPr>
          <w:rFonts w:asciiTheme="minorHAnsi" w:hAnsiTheme="minorHAnsi" w:cstheme="minorHAnsi"/>
          <w:sz w:val="24"/>
          <w:szCs w:val="24"/>
        </w:rPr>
      </w:pPr>
      <w:r w:rsidRPr="00DF16FF">
        <w:rPr>
          <w:rFonts w:asciiTheme="minorHAnsi" w:hAnsiTheme="minorHAnsi" w:cstheme="minorHAnsi"/>
          <w:sz w:val="24"/>
          <w:szCs w:val="24"/>
        </w:rPr>
        <w:t>The Australian Government will progress th</w:t>
      </w:r>
      <w:r w:rsidR="008B58A6" w:rsidRPr="00DF16FF">
        <w:rPr>
          <w:rFonts w:asciiTheme="minorHAnsi" w:hAnsiTheme="minorHAnsi" w:cstheme="minorHAnsi"/>
          <w:sz w:val="24"/>
          <w:szCs w:val="24"/>
        </w:rPr>
        <w:t>is recommendation as a priority.</w:t>
      </w:r>
    </w:p>
    <w:p w:rsidR="00602573" w:rsidRDefault="00602573">
      <w:pPr>
        <w:rPr>
          <w:rFonts w:asciiTheme="minorHAnsi" w:hAnsiTheme="minorHAnsi" w:cstheme="minorHAnsi"/>
          <w:sz w:val="24"/>
          <w:szCs w:val="24"/>
        </w:rPr>
      </w:pPr>
      <w:r>
        <w:rPr>
          <w:rFonts w:asciiTheme="minorHAnsi" w:hAnsiTheme="minorHAnsi" w:cstheme="minorHAnsi"/>
          <w:sz w:val="24"/>
          <w:szCs w:val="24"/>
        </w:rPr>
        <w:br w:type="page"/>
      </w:r>
    </w:p>
    <w:p w:rsidR="002F1796" w:rsidRDefault="002F1796" w:rsidP="002F1796">
      <w:pPr>
        <w:pStyle w:val="Heading3"/>
      </w:pPr>
      <w:r w:rsidRPr="00DF16FF">
        <w:lastRenderedPageBreak/>
        <w:t>Recommendation 7.1</w:t>
      </w:r>
      <w:r>
        <w:t>.</w:t>
      </w:r>
    </w:p>
    <w:p w:rsidR="002F1796" w:rsidRPr="002F1796" w:rsidRDefault="002F1796" w:rsidP="002F1796">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2F1796">
        <w:rPr>
          <w:rFonts w:asciiTheme="minorHAnsi" w:hAnsiTheme="minorHAnsi" w:cstheme="minorHAnsi"/>
          <w:sz w:val="24"/>
          <w:szCs w:val="24"/>
        </w:rPr>
        <w:t xml:space="preserve">In 2021–22 and 2022–23 financial years, the Australian Government improve communication and engagement by: </w:t>
      </w:r>
    </w:p>
    <w:p w:rsidR="002F1796" w:rsidRPr="002F1796" w:rsidRDefault="002F1796" w:rsidP="002F1796">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2F1796">
        <w:rPr>
          <w:rFonts w:asciiTheme="minorHAnsi" w:hAnsiTheme="minorHAnsi" w:cstheme="minorHAnsi"/>
          <w:sz w:val="24"/>
          <w:szCs w:val="24"/>
        </w:rPr>
        <w:t>a)</w:t>
      </w:r>
      <w:r w:rsidRPr="002F1796">
        <w:rPr>
          <w:rFonts w:asciiTheme="minorHAnsi" w:hAnsiTheme="minorHAnsi" w:cstheme="minorHAnsi"/>
          <w:sz w:val="24"/>
          <w:szCs w:val="24"/>
        </w:rPr>
        <w:tab/>
      </w:r>
      <w:proofErr w:type="gramStart"/>
      <w:r w:rsidRPr="002F1796">
        <w:rPr>
          <w:rFonts w:asciiTheme="minorHAnsi" w:hAnsiTheme="minorHAnsi" w:cstheme="minorHAnsi"/>
          <w:sz w:val="24"/>
          <w:szCs w:val="24"/>
        </w:rPr>
        <w:t>funding</w:t>
      </w:r>
      <w:proofErr w:type="gramEnd"/>
      <w:r w:rsidRPr="002F1796">
        <w:rPr>
          <w:rFonts w:asciiTheme="minorHAnsi" w:hAnsiTheme="minorHAnsi" w:cstheme="minorHAnsi"/>
          <w:sz w:val="24"/>
          <w:szCs w:val="24"/>
        </w:rPr>
        <w:t xml:space="preserve"> a targeted communication strategy to build trust and increase awareness of the Scheme among survivors, including; specific strategies to reach vulnerable people; Aboriginal and Torres Strait Islander people; people with disability; and regional, remote, and culturally and linguistically diverse communities</w:t>
      </w:r>
      <w:r w:rsidR="00C47473">
        <w:rPr>
          <w:rFonts w:asciiTheme="minorHAnsi" w:hAnsiTheme="minorHAnsi" w:cstheme="minorHAnsi"/>
          <w:sz w:val="24"/>
          <w:szCs w:val="24"/>
        </w:rPr>
        <w:t>.</w:t>
      </w:r>
      <w:r w:rsidRPr="002F1796">
        <w:rPr>
          <w:rFonts w:asciiTheme="minorHAnsi" w:hAnsiTheme="minorHAnsi" w:cstheme="minorHAnsi"/>
          <w:sz w:val="24"/>
          <w:szCs w:val="24"/>
        </w:rPr>
        <w:t xml:space="preserve"> </w:t>
      </w:r>
    </w:p>
    <w:p w:rsidR="002F1796" w:rsidRPr="002F1796" w:rsidRDefault="002F1796" w:rsidP="002F1796">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sidRPr="002F1796">
        <w:rPr>
          <w:rFonts w:asciiTheme="minorHAnsi" w:hAnsiTheme="minorHAnsi" w:cstheme="minorHAnsi"/>
          <w:sz w:val="24"/>
          <w:szCs w:val="24"/>
        </w:rPr>
        <w:t>b)</w:t>
      </w:r>
      <w:r w:rsidRPr="002F1796">
        <w:rPr>
          <w:rFonts w:asciiTheme="minorHAnsi" w:hAnsiTheme="minorHAnsi" w:cstheme="minorHAnsi"/>
          <w:sz w:val="24"/>
          <w:szCs w:val="24"/>
        </w:rPr>
        <w:tab/>
      </w:r>
      <w:proofErr w:type="gramStart"/>
      <w:r w:rsidRPr="002F1796">
        <w:rPr>
          <w:rFonts w:asciiTheme="minorHAnsi" w:hAnsiTheme="minorHAnsi" w:cstheme="minorHAnsi"/>
          <w:sz w:val="24"/>
          <w:szCs w:val="24"/>
        </w:rPr>
        <w:t>taking</w:t>
      </w:r>
      <w:proofErr w:type="gramEnd"/>
      <w:r w:rsidRPr="002F1796">
        <w:rPr>
          <w:rFonts w:asciiTheme="minorHAnsi" w:hAnsiTheme="minorHAnsi" w:cstheme="minorHAnsi"/>
          <w:sz w:val="24"/>
          <w:szCs w:val="24"/>
        </w:rPr>
        <w:t xml:space="preserve"> proactive steps to better communicate the availability of all support services, including access to free legal services, to survivors, nominees, advocates and institutions</w:t>
      </w:r>
      <w:r w:rsidR="00C47473">
        <w:rPr>
          <w:rFonts w:asciiTheme="minorHAnsi" w:hAnsiTheme="minorHAnsi" w:cstheme="minorHAnsi"/>
          <w:sz w:val="24"/>
          <w:szCs w:val="24"/>
        </w:rPr>
        <w:t>.</w:t>
      </w:r>
      <w:r w:rsidRPr="002F1796">
        <w:rPr>
          <w:rFonts w:asciiTheme="minorHAnsi" w:hAnsiTheme="minorHAnsi" w:cstheme="minorHAnsi"/>
          <w:sz w:val="24"/>
          <w:szCs w:val="24"/>
        </w:rPr>
        <w:t xml:space="preserve"> </w:t>
      </w:r>
    </w:p>
    <w:p w:rsidR="002F1796" w:rsidRDefault="002F1796" w:rsidP="002F1796">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rPr>
      </w:pPr>
      <w:r>
        <w:rPr>
          <w:rFonts w:asciiTheme="minorHAnsi" w:hAnsiTheme="minorHAnsi" w:cstheme="minorHAnsi"/>
          <w:sz w:val="24"/>
          <w:szCs w:val="24"/>
        </w:rPr>
        <w:t>c</w:t>
      </w:r>
      <w:r w:rsidRPr="002F1796">
        <w:rPr>
          <w:rFonts w:asciiTheme="minorHAnsi" w:hAnsiTheme="minorHAnsi" w:cstheme="minorHAnsi"/>
          <w:sz w:val="24"/>
          <w:szCs w:val="24"/>
        </w:rPr>
        <w:t>)</w:t>
      </w:r>
      <w:r w:rsidRPr="002F1796">
        <w:rPr>
          <w:rFonts w:asciiTheme="minorHAnsi" w:hAnsiTheme="minorHAnsi" w:cstheme="minorHAnsi"/>
          <w:sz w:val="24"/>
          <w:szCs w:val="24"/>
        </w:rPr>
        <w:tab/>
      </w:r>
      <w:proofErr w:type="gramStart"/>
      <w:r w:rsidRPr="002F1796">
        <w:rPr>
          <w:rFonts w:asciiTheme="minorHAnsi" w:hAnsiTheme="minorHAnsi" w:cstheme="minorHAnsi"/>
          <w:sz w:val="24"/>
          <w:szCs w:val="24"/>
        </w:rPr>
        <w:t>where</w:t>
      </w:r>
      <w:proofErr w:type="gramEnd"/>
      <w:r w:rsidRPr="002F1796">
        <w:rPr>
          <w:rFonts w:asciiTheme="minorHAnsi" w:hAnsiTheme="minorHAnsi" w:cstheme="minorHAnsi"/>
          <w:sz w:val="24"/>
          <w:szCs w:val="24"/>
        </w:rPr>
        <w:t xml:space="preserve"> appropriate, the Scheme funding support services that facilitate Aboriginal and Torres Strait Islander healing approaches and which meet the diversity of survivors’ needs with regard to disability, gender, sexuality, culture and language.</w:t>
      </w:r>
    </w:p>
    <w:p w:rsidR="00FB1380" w:rsidRPr="00DF16FF" w:rsidRDefault="00FB1380" w:rsidP="002F1796">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Pr="00DF16FF">
        <w:rPr>
          <w:rFonts w:asciiTheme="minorHAnsi" w:hAnsiTheme="minorHAnsi" w:cstheme="minorHAnsi"/>
          <w:b/>
          <w:sz w:val="24"/>
          <w:szCs w:val="24"/>
        </w:rPr>
        <w:t>supports</w:t>
      </w:r>
      <w:r w:rsidRPr="00DF16FF">
        <w:rPr>
          <w:rFonts w:asciiTheme="minorHAnsi" w:hAnsiTheme="minorHAnsi" w:cstheme="minorHAnsi"/>
          <w:sz w:val="24"/>
          <w:szCs w:val="24"/>
        </w:rPr>
        <w:t xml:space="preserve"> this recommendation.</w:t>
      </w:r>
    </w:p>
    <w:p w:rsidR="00A5639F" w:rsidRPr="00DF16FF" w:rsidRDefault="00666AF9"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is committing $4.1 million </w:t>
      </w:r>
      <w:r w:rsidR="00D21E16" w:rsidRPr="00DF16FF">
        <w:rPr>
          <w:rFonts w:asciiTheme="minorHAnsi" w:hAnsiTheme="minorHAnsi" w:cstheme="minorHAnsi"/>
          <w:sz w:val="24"/>
          <w:szCs w:val="24"/>
        </w:rPr>
        <w:t xml:space="preserve">over four years </w:t>
      </w:r>
      <w:r w:rsidRPr="00DF16FF">
        <w:rPr>
          <w:rFonts w:asciiTheme="minorHAnsi" w:hAnsiTheme="minorHAnsi" w:cstheme="minorHAnsi"/>
          <w:sz w:val="24"/>
          <w:szCs w:val="24"/>
        </w:rPr>
        <w:t xml:space="preserve">in the 2021-22 Budget </w:t>
      </w:r>
      <w:r w:rsidR="00A5639F" w:rsidRPr="00DF16FF">
        <w:rPr>
          <w:rFonts w:asciiTheme="minorHAnsi" w:hAnsiTheme="minorHAnsi" w:cstheme="minorHAnsi"/>
          <w:sz w:val="24"/>
          <w:szCs w:val="24"/>
        </w:rPr>
        <w:t>for targeted communication activities</w:t>
      </w:r>
      <w:r w:rsidR="00E43ED2" w:rsidRPr="00DF16FF">
        <w:rPr>
          <w:rFonts w:asciiTheme="minorHAnsi" w:hAnsiTheme="minorHAnsi" w:cstheme="minorHAnsi"/>
          <w:sz w:val="24"/>
          <w:szCs w:val="24"/>
        </w:rPr>
        <w:t xml:space="preserve">, including to improve awareness of the Scheme, increase engagement with support services and to increase access to redress amongst </w:t>
      </w:r>
      <w:r w:rsidR="00E43ED2" w:rsidRPr="00DF16FF">
        <w:rPr>
          <w:rFonts w:asciiTheme="minorHAnsi" w:hAnsiTheme="minorHAnsi" w:cstheme="minorHAnsi"/>
        </w:rPr>
        <w:t xml:space="preserve">Aboriginal and Torres Strait Islander </w:t>
      </w:r>
      <w:r w:rsidR="00E43ED2" w:rsidRPr="00DF16FF">
        <w:rPr>
          <w:rFonts w:asciiTheme="minorHAnsi" w:hAnsiTheme="minorHAnsi" w:cstheme="minorHAnsi"/>
          <w:sz w:val="24"/>
          <w:szCs w:val="24"/>
        </w:rPr>
        <w:t>peoples, people with a disability, culturally and linguistically diverse populations and other vulnerable cohorts</w:t>
      </w:r>
      <w:r w:rsidR="00A5639F" w:rsidRPr="00DF16FF">
        <w:rPr>
          <w:rFonts w:asciiTheme="minorHAnsi" w:hAnsiTheme="minorHAnsi" w:cstheme="minorHAnsi"/>
          <w:sz w:val="24"/>
          <w:szCs w:val="24"/>
        </w:rPr>
        <w:t>.</w:t>
      </w:r>
    </w:p>
    <w:p w:rsidR="00A86149" w:rsidRPr="00DF16FF" w:rsidRDefault="00FB1380" w:rsidP="00E262B3">
      <w:pPr>
        <w:rPr>
          <w:rFonts w:asciiTheme="minorHAnsi" w:hAnsiTheme="minorHAnsi" w:cstheme="minorHAnsi"/>
          <w:sz w:val="24"/>
          <w:szCs w:val="24"/>
        </w:rPr>
      </w:pPr>
      <w:r w:rsidRPr="00DF16FF">
        <w:rPr>
          <w:rFonts w:asciiTheme="minorHAnsi" w:hAnsiTheme="minorHAnsi" w:cstheme="minorHAnsi"/>
          <w:sz w:val="24"/>
          <w:szCs w:val="24"/>
        </w:rPr>
        <w:t>The Australian Government will progress this recommendation as a priority.</w:t>
      </w:r>
    </w:p>
    <w:p w:rsidR="0075666D" w:rsidRDefault="00111F15" w:rsidP="00111F15">
      <w:pPr>
        <w:pStyle w:val="Heading3"/>
      </w:pPr>
      <w:r w:rsidRPr="00DF16FF">
        <w:t>Recommendation 7.2</w:t>
      </w:r>
      <w:r>
        <w:t>.</w:t>
      </w:r>
    </w:p>
    <w:p w:rsidR="00111F15" w:rsidRPr="00111F15" w:rsidRDefault="00111F15" w:rsidP="00111F1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4"/>
          <w:szCs w:val="24"/>
        </w:rPr>
      </w:pPr>
      <w:r w:rsidRPr="00111F15">
        <w:rPr>
          <w:rFonts w:asciiTheme="minorHAnsi" w:hAnsiTheme="minorHAnsi" w:cstheme="minorHAnsi"/>
          <w:sz w:val="24"/>
          <w:szCs w:val="24"/>
        </w:rPr>
        <w:t xml:space="preserve">The Australian Government provide greater access to survivor support services and interventions including: </w:t>
      </w:r>
    </w:p>
    <w:p w:rsidR="00111F15" w:rsidRPr="00111F15" w:rsidRDefault="00111F15" w:rsidP="00111F1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4"/>
          <w:szCs w:val="24"/>
        </w:rPr>
      </w:pPr>
      <w:r w:rsidRPr="00111F15">
        <w:rPr>
          <w:rFonts w:asciiTheme="minorHAnsi" w:hAnsiTheme="minorHAnsi" w:cstheme="minorHAnsi"/>
          <w:sz w:val="24"/>
          <w:szCs w:val="24"/>
        </w:rPr>
        <w:t>a)</w:t>
      </w:r>
      <w:r w:rsidRPr="00111F15">
        <w:rPr>
          <w:rFonts w:asciiTheme="minorHAnsi" w:hAnsiTheme="minorHAnsi" w:cstheme="minorHAnsi"/>
          <w:sz w:val="24"/>
          <w:szCs w:val="24"/>
        </w:rPr>
        <w:tab/>
      </w:r>
      <w:proofErr w:type="gramStart"/>
      <w:r w:rsidRPr="00111F15">
        <w:rPr>
          <w:rFonts w:asciiTheme="minorHAnsi" w:hAnsiTheme="minorHAnsi" w:cstheme="minorHAnsi"/>
          <w:sz w:val="24"/>
          <w:szCs w:val="24"/>
        </w:rPr>
        <w:t>additional</w:t>
      </w:r>
      <w:proofErr w:type="gramEnd"/>
      <w:r w:rsidRPr="00111F15">
        <w:rPr>
          <w:rFonts w:asciiTheme="minorHAnsi" w:hAnsiTheme="minorHAnsi" w:cstheme="minorHAnsi"/>
          <w:sz w:val="24"/>
          <w:szCs w:val="24"/>
        </w:rPr>
        <w:t xml:space="preserve"> funding to improve the quality, scope and geographic spread of appropriately skilled and relevant support services. This should include financial counselling. </w:t>
      </w:r>
    </w:p>
    <w:p w:rsidR="00111F15" w:rsidRPr="00111F15" w:rsidRDefault="00111F15" w:rsidP="00111F1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4"/>
          <w:szCs w:val="24"/>
        </w:rPr>
      </w:pPr>
      <w:r w:rsidRPr="00111F15">
        <w:rPr>
          <w:rFonts w:asciiTheme="minorHAnsi" w:hAnsiTheme="minorHAnsi" w:cstheme="minorHAnsi"/>
          <w:sz w:val="24"/>
          <w:szCs w:val="24"/>
        </w:rPr>
        <w:t>b)</w:t>
      </w:r>
      <w:r w:rsidRPr="00111F15">
        <w:rPr>
          <w:rFonts w:asciiTheme="minorHAnsi" w:hAnsiTheme="minorHAnsi" w:cstheme="minorHAnsi"/>
          <w:sz w:val="24"/>
          <w:szCs w:val="24"/>
        </w:rPr>
        <w:tab/>
      </w:r>
      <w:proofErr w:type="gramStart"/>
      <w:r w:rsidRPr="00111F15">
        <w:rPr>
          <w:rFonts w:asciiTheme="minorHAnsi" w:hAnsiTheme="minorHAnsi" w:cstheme="minorHAnsi"/>
          <w:sz w:val="24"/>
          <w:szCs w:val="24"/>
        </w:rPr>
        <w:t>the</w:t>
      </w:r>
      <w:proofErr w:type="gramEnd"/>
      <w:r w:rsidRPr="00111F15">
        <w:rPr>
          <w:rFonts w:asciiTheme="minorHAnsi" w:hAnsiTheme="minorHAnsi" w:cstheme="minorHAnsi"/>
          <w:sz w:val="24"/>
          <w:szCs w:val="24"/>
        </w:rPr>
        <w:t xml:space="preserve"> commissioning of an external impact evaluation of all existing support services to ensure they are trauma informed and survivor focused. </w:t>
      </w:r>
    </w:p>
    <w:p w:rsidR="00111F15" w:rsidRDefault="00111F15" w:rsidP="00111F1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4"/>
          <w:szCs w:val="24"/>
        </w:rPr>
      </w:pPr>
      <w:r>
        <w:rPr>
          <w:rFonts w:asciiTheme="minorHAnsi" w:hAnsiTheme="minorHAnsi" w:cstheme="minorHAnsi"/>
          <w:sz w:val="24"/>
          <w:szCs w:val="24"/>
        </w:rPr>
        <w:t>c</w:t>
      </w:r>
      <w:r w:rsidRPr="00111F15">
        <w:rPr>
          <w:rFonts w:asciiTheme="minorHAnsi" w:hAnsiTheme="minorHAnsi" w:cstheme="minorHAnsi"/>
          <w:sz w:val="24"/>
          <w:szCs w:val="24"/>
        </w:rPr>
        <w:t>)</w:t>
      </w:r>
      <w:r w:rsidRPr="00111F15">
        <w:rPr>
          <w:rFonts w:asciiTheme="minorHAnsi" w:hAnsiTheme="minorHAnsi" w:cstheme="minorHAnsi"/>
          <w:sz w:val="24"/>
          <w:szCs w:val="24"/>
        </w:rPr>
        <w:tab/>
      </w:r>
      <w:proofErr w:type="gramStart"/>
      <w:r w:rsidRPr="00111F15">
        <w:rPr>
          <w:rFonts w:asciiTheme="minorHAnsi" w:hAnsiTheme="minorHAnsi" w:cstheme="minorHAnsi"/>
          <w:sz w:val="24"/>
          <w:szCs w:val="24"/>
        </w:rPr>
        <w:t>the</w:t>
      </w:r>
      <w:proofErr w:type="gramEnd"/>
      <w:r w:rsidRPr="00111F15">
        <w:rPr>
          <w:rFonts w:asciiTheme="minorHAnsi" w:hAnsiTheme="minorHAnsi" w:cstheme="minorHAnsi"/>
          <w:sz w:val="24"/>
          <w:szCs w:val="24"/>
        </w:rPr>
        <w:t xml:space="preserve"> funding of services that are able to provide tailored and targeted responses, including outreach, to vulnerable individuals and cohorts.</w:t>
      </w:r>
    </w:p>
    <w:p w:rsidR="00111F15" w:rsidRPr="00DF16FF" w:rsidRDefault="00111F15" w:rsidP="00111F15">
      <w:pPr>
        <w:spacing w:after="0"/>
        <w:rPr>
          <w:rFonts w:asciiTheme="minorHAnsi" w:hAnsiTheme="minorHAnsi" w:cstheme="minorHAnsi"/>
          <w:sz w:val="24"/>
          <w:szCs w:val="24"/>
        </w:rPr>
      </w:pPr>
    </w:p>
    <w:p w:rsidR="00FB1380" w:rsidRPr="00DF16FF" w:rsidRDefault="00FB1380" w:rsidP="002906E8">
      <w:pPr>
        <w:rPr>
          <w:rFonts w:asciiTheme="minorHAnsi" w:hAnsiTheme="minorHAnsi" w:cstheme="minorHAnsi"/>
          <w:sz w:val="24"/>
          <w:szCs w:val="24"/>
        </w:rPr>
      </w:pPr>
      <w:r w:rsidRPr="00DF16FF">
        <w:rPr>
          <w:rFonts w:asciiTheme="minorHAnsi" w:hAnsiTheme="minorHAnsi" w:cstheme="minorHAnsi"/>
          <w:sz w:val="24"/>
          <w:szCs w:val="24"/>
        </w:rPr>
        <w:t xml:space="preserve">The Australian Government </w:t>
      </w:r>
      <w:r w:rsidRPr="00DF16FF">
        <w:rPr>
          <w:rFonts w:asciiTheme="minorHAnsi" w:hAnsiTheme="minorHAnsi" w:cstheme="minorHAnsi"/>
          <w:b/>
          <w:sz w:val="24"/>
          <w:szCs w:val="24"/>
        </w:rPr>
        <w:t>supports</w:t>
      </w:r>
      <w:r w:rsidRPr="00DF16FF">
        <w:rPr>
          <w:rFonts w:asciiTheme="minorHAnsi" w:hAnsiTheme="minorHAnsi" w:cstheme="minorHAnsi"/>
          <w:sz w:val="24"/>
          <w:szCs w:val="24"/>
        </w:rPr>
        <w:t xml:space="preserve"> this recommendation.</w:t>
      </w:r>
    </w:p>
    <w:p w:rsidR="00AC218A" w:rsidRPr="00DF16FF" w:rsidRDefault="00AC218A" w:rsidP="002906E8">
      <w:pPr>
        <w:rPr>
          <w:rFonts w:asciiTheme="minorHAnsi" w:hAnsiTheme="minorHAnsi" w:cstheme="minorHAnsi"/>
          <w:sz w:val="24"/>
          <w:szCs w:val="24"/>
        </w:rPr>
      </w:pPr>
      <w:r w:rsidRPr="00DF16FF">
        <w:rPr>
          <w:rFonts w:asciiTheme="minorHAnsi" w:hAnsiTheme="minorHAnsi" w:cstheme="minorHAnsi"/>
          <w:sz w:val="24"/>
          <w:szCs w:val="24"/>
        </w:rPr>
        <w:t>The Australian Government continues to provide access to Redress Support Services to assist people throughout the application process, as well as independent legal and financial advice.</w:t>
      </w:r>
    </w:p>
    <w:p w:rsidR="00FB1380" w:rsidRPr="00DF16FF" w:rsidRDefault="00FB1380" w:rsidP="002906E8">
      <w:pPr>
        <w:rPr>
          <w:rFonts w:asciiTheme="minorHAnsi" w:hAnsiTheme="minorHAnsi" w:cstheme="minorHAnsi"/>
          <w:sz w:val="24"/>
          <w:szCs w:val="24"/>
        </w:rPr>
      </w:pPr>
      <w:r w:rsidRPr="00DF16FF">
        <w:rPr>
          <w:rFonts w:asciiTheme="minorHAnsi" w:hAnsiTheme="minorHAnsi" w:cstheme="minorHAnsi"/>
          <w:sz w:val="24"/>
          <w:szCs w:val="24"/>
        </w:rPr>
        <w:t>A targeted funding round is underway to ensure support services continue to provide the best available service offering across Australia, including tailored services where needed.</w:t>
      </w:r>
    </w:p>
    <w:p w:rsidR="004C1728" w:rsidRPr="00DF16FF" w:rsidRDefault="00D21E16" w:rsidP="002906E8">
      <w:pPr>
        <w:rPr>
          <w:rFonts w:asciiTheme="minorHAnsi" w:hAnsiTheme="minorHAnsi" w:cstheme="minorHAnsi"/>
          <w:sz w:val="24"/>
          <w:szCs w:val="24"/>
        </w:rPr>
      </w:pPr>
      <w:r w:rsidRPr="00DF16FF">
        <w:rPr>
          <w:rFonts w:asciiTheme="minorHAnsi" w:hAnsiTheme="minorHAnsi" w:cstheme="minorHAnsi"/>
          <w:sz w:val="24"/>
          <w:szCs w:val="24"/>
        </w:rPr>
        <w:lastRenderedPageBreak/>
        <w:t>T</w:t>
      </w:r>
      <w:r w:rsidR="004C1728" w:rsidRPr="00DF16FF">
        <w:rPr>
          <w:rFonts w:asciiTheme="minorHAnsi" w:hAnsiTheme="minorHAnsi" w:cstheme="minorHAnsi"/>
          <w:sz w:val="24"/>
          <w:szCs w:val="24"/>
        </w:rPr>
        <w:t xml:space="preserve">he Australian Government is committing $150,000 in the 2021-22 Budget for an external review of Redress Support Services, which will inform </w:t>
      </w:r>
      <w:r w:rsidR="00B930EF" w:rsidRPr="00DF16FF">
        <w:rPr>
          <w:rFonts w:asciiTheme="minorHAnsi" w:hAnsiTheme="minorHAnsi" w:cstheme="minorHAnsi"/>
          <w:sz w:val="24"/>
          <w:szCs w:val="24"/>
        </w:rPr>
        <w:t>longer-term</w:t>
      </w:r>
      <w:r w:rsidR="004C1728" w:rsidRPr="00DF16FF">
        <w:rPr>
          <w:rFonts w:asciiTheme="minorHAnsi" w:hAnsiTheme="minorHAnsi" w:cstheme="minorHAnsi"/>
          <w:sz w:val="24"/>
          <w:szCs w:val="24"/>
        </w:rPr>
        <w:t xml:space="preserve"> improvements. </w:t>
      </w:r>
    </w:p>
    <w:p w:rsidR="00FB1380" w:rsidRPr="00823423" w:rsidRDefault="00FB1380" w:rsidP="0001525B">
      <w:pPr>
        <w:rPr>
          <w:rFonts w:asciiTheme="minorHAnsi" w:hAnsiTheme="minorHAnsi" w:cstheme="minorHAnsi"/>
          <w:sz w:val="24"/>
          <w:szCs w:val="24"/>
        </w:rPr>
      </w:pPr>
      <w:r w:rsidRPr="00DF16FF">
        <w:rPr>
          <w:rFonts w:asciiTheme="minorHAnsi" w:hAnsiTheme="minorHAnsi" w:cstheme="minorHAnsi"/>
          <w:sz w:val="24"/>
          <w:szCs w:val="24"/>
        </w:rPr>
        <w:t>The Australian Government will progress this rec</w:t>
      </w:r>
      <w:bookmarkStart w:id="0" w:name="_GoBack"/>
      <w:bookmarkEnd w:id="0"/>
      <w:r w:rsidRPr="00DF16FF">
        <w:rPr>
          <w:rFonts w:asciiTheme="minorHAnsi" w:hAnsiTheme="minorHAnsi" w:cstheme="minorHAnsi"/>
          <w:sz w:val="24"/>
          <w:szCs w:val="24"/>
        </w:rPr>
        <w:t>ommendation as a priority.</w:t>
      </w:r>
    </w:p>
    <w:sectPr w:rsidR="00FB1380" w:rsidRPr="00823423" w:rsidSect="009B3945">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4D0" w:rsidRDefault="00E814D0" w:rsidP="00B04ED8">
      <w:pPr>
        <w:spacing w:after="0" w:line="240" w:lineRule="auto"/>
      </w:pPr>
      <w:r>
        <w:separator/>
      </w:r>
    </w:p>
  </w:endnote>
  <w:endnote w:type="continuationSeparator" w:id="0">
    <w:p w:rsidR="00E814D0" w:rsidRDefault="00E814D0"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223" w:rsidRDefault="00DE6223">
    <w:pPr>
      <w:pStyle w:val="Footer"/>
      <w:jc w:val="right"/>
    </w:pPr>
  </w:p>
  <w:p w:rsidR="00DE6223" w:rsidRDefault="00DE6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16536904"/>
      <w:docPartObj>
        <w:docPartGallery w:val="Page Numbers (Bottom of Page)"/>
        <w:docPartUnique/>
      </w:docPartObj>
    </w:sdtPr>
    <w:sdtEndPr/>
    <w:sdtContent>
      <w:sdt>
        <w:sdtPr>
          <w:rPr>
            <w:sz w:val="20"/>
            <w:szCs w:val="20"/>
          </w:rPr>
          <w:id w:val="-458502564"/>
          <w:docPartObj>
            <w:docPartGallery w:val="Page Numbers (Top of Page)"/>
            <w:docPartUnique/>
          </w:docPartObj>
        </w:sdtPr>
        <w:sdtEndPr/>
        <w:sdtContent>
          <w:p w:rsidR="00DE6223" w:rsidRPr="003D2C15" w:rsidRDefault="00DE6223">
            <w:pPr>
              <w:pStyle w:val="Footer"/>
              <w:jc w:val="right"/>
              <w:rPr>
                <w:sz w:val="20"/>
                <w:szCs w:val="20"/>
              </w:rPr>
            </w:pPr>
            <w:r w:rsidRPr="003D2C15">
              <w:rPr>
                <w:sz w:val="20"/>
                <w:szCs w:val="20"/>
              </w:rPr>
              <w:t xml:space="preserve">Page </w:t>
            </w:r>
            <w:r w:rsidRPr="003D2C15">
              <w:rPr>
                <w:b/>
                <w:bCs/>
                <w:sz w:val="20"/>
                <w:szCs w:val="20"/>
              </w:rPr>
              <w:fldChar w:fldCharType="begin"/>
            </w:r>
            <w:r w:rsidRPr="003D2C15">
              <w:rPr>
                <w:b/>
                <w:bCs/>
                <w:sz w:val="20"/>
                <w:szCs w:val="20"/>
              </w:rPr>
              <w:instrText xml:space="preserve"> PAGE </w:instrText>
            </w:r>
            <w:r w:rsidRPr="003D2C15">
              <w:rPr>
                <w:b/>
                <w:bCs/>
                <w:sz w:val="20"/>
                <w:szCs w:val="20"/>
              </w:rPr>
              <w:fldChar w:fldCharType="separate"/>
            </w:r>
            <w:r w:rsidR="00602573">
              <w:rPr>
                <w:b/>
                <w:bCs/>
                <w:noProof/>
                <w:sz w:val="20"/>
                <w:szCs w:val="20"/>
              </w:rPr>
              <w:t>24</w:t>
            </w:r>
            <w:r w:rsidRPr="003D2C15">
              <w:rPr>
                <w:b/>
                <w:bCs/>
                <w:sz w:val="20"/>
                <w:szCs w:val="20"/>
              </w:rPr>
              <w:fldChar w:fldCharType="end"/>
            </w:r>
            <w:r w:rsidRPr="003D2C15">
              <w:rPr>
                <w:sz w:val="20"/>
                <w:szCs w:val="20"/>
              </w:rPr>
              <w:t xml:space="preserve"> of </w:t>
            </w:r>
            <w:r w:rsidRPr="003D2C15">
              <w:rPr>
                <w:b/>
                <w:bCs/>
                <w:sz w:val="20"/>
                <w:szCs w:val="20"/>
              </w:rPr>
              <w:fldChar w:fldCharType="begin"/>
            </w:r>
            <w:r w:rsidRPr="003D2C15">
              <w:rPr>
                <w:b/>
                <w:bCs/>
                <w:sz w:val="20"/>
                <w:szCs w:val="20"/>
              </w:rPr>
              <w:instrText xml:space="preserve"> NUMPAGES  </w:instrText>
            </w:r>
            <w:r w:rsidRPr="003D2C15">
              <w:rPr>
                <w:b/>
                <w:bCs/>
                <w:sz w:val="20"/>
                <w:szCs w:val="20"/>
              </w:rPr>
              <w:fldChar w:fldCharType="separate"/>
            </w:r>
            <w:r w:rsidR="00602573">
              <w:rPr>
                <w:b/>
                <w:bCs/>
                <w:noProof/>
                <w:sz w:val="20"/>
                <w:szCs w:val="20"/>
              </w:rPr>
              <w:t>24</w:t>
            </w:r>
            <w:r w:rsidRPr="003D2C15">
              <w:rPr>
                <w:b/>
                <w:bCs/>
                <w:sz w:val="20"/>
                <w:szCs w:val="20"/>
              </w:rPr>
              <w:fldChar w:fldCharType="end"/>
            </w:r>
          </w:p>
        </w:sdtContent>
      </w:sdt>
    </w:sdtContent>
  </w:sdt>
  <w:p w:rsidR="00DE6223" w:rsidRDefault="00DE6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4D0" w:rsidRDefault="00E814D0" w:rsidP="00B04ED8">
      <w:pPr>
        <w:spacing w:after="0" w:line="240" w:lineRule="auto"/>
      </w:pPr>
      <w:r>
        <w:separator/>
      </w:r>
    </w:p>
  </w:footnote>
  <w:footnote w:type="continuationSeparator" w:id="0">
    <w:p w:rsidR="00E814D0" w:rsidRDefault="00E814D0"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223" w:rsidRDefault="00DE6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888" w:rsidRPr="00B42B89" w:rsidRDefault="00D11888" w:rsidP="00B42B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223" w:rsidRDefault="00DE6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C60"/>
    <w:multiLevelType w:val="hybridMultilevel"/>
    <w:tmpl w:val="69F433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3863FC"/>
    <w:multiLevelType w:val="hybridMultilevel"/>
    <w:tmpl w:val="FD4047A0"/>
    <w:lvl w:ilvl="0" w:tplc="6406A6E4">
      <w:start w:val="11"/>
      <w:numFmt w:val="bullet"/>
      <w:lvlText w:val=""/>
      <w:lvlJc w:val="left"/>
      <w:pPr>
        <w:ind w:left="360" w:hanging="360"/>
      </w:pPr>
      <w:rPr>
        <w:rFonts w:ascii="Symbol" w:eastAsia="Times New Roman" w:hAnsi="Symbo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CB658FC"/>
    <w:multiLevelType w:val="hybridMultilevel"/>
    <w:tmpl w:val="ED902E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237375"/>
    <w:multiLevelType w:val="hybridMultilevel"/>
    <w:tmpl w:val="3D9A88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FB6C9D"/>
    <w:multiLevelType w:val="hybridMultilevel"/>
    <w:tmpl w:val="03F2DB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7A090E"/>
    <w:multiLevelType w:val="hybridMultilevel"/>
    <w:tmpl w:val="35F698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1A671A"/>
    <w:multiLevelType w:val="hybridMultilevel"/>
    <w:tmpl w:val="2E68A9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1C3F15"/>
    <w:multiLevelType w:val="hybridMultilevel"/>
    <w:tmpl w:val="760AFA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F44396E"/>
    <w:multiLevelType w:val="hybridMultilevel"/>
    <w:tmpl w:val="F55C8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A162D8"/>
    <w:multiLevelType w:val="hybridMultilevel"/>
    <w:tmpl w:val="9A7646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90A7AD2"/>
    <w:multiLevelType w:val="hybridMultilevel"/>
    <w:tmpl w:val="5E5A0E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46F1BCE"/>
    <w:multiLevelType w:val="hybridMultilevel"/>
    <w:tmpl w:val="CBA648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A097ED7"/>
    <w:multiLevelType w:val="hybridMultilevel"/>
    <w:tmpl w:val="AF4216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C1F0B82"/>
    <w:multiLevelType w:val="hybridMultilevel"/>
    <w:tmpl w:val="8B025590"/>
    <w:lvl w:ilvl="0" w:tplc="0C090017">
      <w:start w:val="1"/>
      <w:numFmt w:val="lowerLetter"/>
      <w:lvlText w:val="%1)"/>
      <w:lvlJc w:val="left"/>
      <w:pPr>
        <w:ind w:left="720" w:hanging="360"/>
      </w:pPr>
    </w:lvl>
    <w:lvl w:ilvl="1" w:tplc="E74270F4">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C85511C"/>
    <w:multiLevelType w:val="hybridMultilevel"/>
    <w:tmpl w:val="C45C8F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4"/>
  </w:num>
  <w:num w:numId="3">
    <w:abstractNumId w:val="5"/>
  </w:num>
  <w:num w:numId="4">
    <w:abstractNumId w:val="0"/>
  </w:num>
  <w:num w:numId="5">
    <w:abstractNumId w:val="7"/>
  </w:num>
  <w:num w:numId="6">
    <w:abstractNumId w:val="6"/>
  </w:num>
  <w:num w:numId="7">
    <w:abstractNumId w:val="2"/>
  </w:num>
  <w:num w:numId="8">
    <w:abstractNumId w:val="10"/>
  </w:num>
  <w:num w:numId="9">
    <w:abstractNumId w:val="4"/>
  </w:num>
  <w:num w:numId="10">
    <w:abstractNumId w:val="12"/>
  </w:num>
  <w:num w:numId="11">
    <w:abstractNumId w:val="3"/>
  </w:num>
  <w:num w:numId="12">
    <w:abstractNumId w:val="9"/>
  </w:num>
  <w:num w:numId="13">
    <w:abstractNumId w:val="11"/>
  </w:num>
  <w:num w:numId="14">
    <w:abstractNumId w:val="8"/>
  </w:num>
  <w:num w:numId="1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21"/>
    <w:rsid w:val="00005633"/>
    <w:rsid w:val="00005710"/>
    <w:rsid w:val="0001525B"/>
    <w:rsid w:val="00024826"/>
    <w:rsid w:val="00035399"/>
    <w:rsid w:val="00050B32"/>
    <w:rsid w:val="000533BC"/>
    <w:rsid w:val="00054B52"/>
    <w:rsid w:val="000571CA"/>
    <w:rsid w:val="00057683"/>
    <w:rsid w:val="000657D4"/>
    <w:rsid w:val="00066524"/>
    <w:rsid w:val="00083754"/>
    <w:rsid w:val="000851B0"/>
    <w:rsid w:val="000857BC"/>
    <w:rsid w:val="000920ED"/>
    <w:rsid w:val="000A23E4"/>
    <w:rsid w:val="000A28D5"/>
    <w:rsid w:val="000B5C70"/>
    <w:rsid w:val="000C144C"/>
    <w:rsid w:val="000E1CF3"/>
    <w:rsid w:val="000E4EE3"/>
    <w:rsid w:val="000F1950"/>
    <w:rsid w:val="0010057F"/>
    <w:rsid w:val="0010525A"/>
    <w:rsid w:val="00111F15"/>
    <w:rsid w:val="0011217E"/>
    <w:rsid w:val="00123044"/>
    <w:rsid w:val="001239DC"/>
    <w:rsid w:val="00126659"/>
    <w:rsid w:val="001274B2"/>
    <w:rsid w:val="00133E7B"/>
    <w:rsid w:val="001355B1"/>
    <w:rsid w:val="001378DD"/>
    <w:rsid w:val="00144B49"/>
    <w:rsid w:val="00147DD7"/>
    <w:rsid w:val="00150A9E"/>
    <w:rsid w:val="00151BE2"/>
    <w:rsid w:val="00152623"/>
    <w:rsid w:val="001531EF"/>
    <w:rsid w:val="00156CD4"/>
    <w:rsid w:val="001571EA"/>
    <w:rsid w:val="0016530A"/>
    <w:rsid w:val="00170893"/>
    <w:rsid w:val="00174389"/>
    <w:rsid w:val="00175862"/>
    <w:rsid w:val="0018098B"/>
    <w:rsid w:val="001918FC"/>
    <w:rsid w:val="001936CD"/>
    <w:rsid w:val="001B1B23"/>
    <w:rsid w:val="001B1C1F"/>
    <w:rsid w:val="001B2E73"/>
    <w:rsid w:val="001B4204"/>
    <w:rsid w:val="001D2C3C"/>
    <w:rsid w:val="001E3500"/>
    <w:rsid w:val="001E5C8B"/>
    <w:rsid w:val="001E630D"/>
    <w:rsid w:val="001E66CE"/>
    <w:rsid w:val="001F0BC6"/>
    <w:rsid w:val="00200EE4"/>
    <w:rsid w:val="00203B85"/>
    <w:rsid w:val="0020532E"/>
    <w:rsid w:val="002076E6"/>
    <w:rsid w:val="00216794"/>
    <w:rsid w:val="00217520"/>
    <w:rsid w:val="002235DF"/>
    <w:rsid w:val="00224227"/>
    <w:rsid w:val="0022451C"/>
    <w:rsid w:val="002539F5"/>
    <w:rsid w:val="00260CB7"/>
    <w:rsid w:val="00261B06"/>
    <w:rsid w:val="00264215"/>
    <w:rsid w:val="00266F8B"/>
    <w:rsid w:val="00273DC4"/>
    <w:rsid w:val="00284DC9"/>
    <w:rsid w:val="002906E8"/>
    <w:rsid w:val="00293DF6"/>
    <w:rsid w:val="002A444E"/>
    <w:rsid w:val="002A5CD4"/>
    <w:rsid w:val="002A6369"/>
    <w:rsid w:val="002A748B"/>
    <w:rsid w:val="002B1E7D"/>
    <w:rsid w:val="002C1A44"/>
    <w:rsid w:val="002D32F5"/>
    <w:rsid w:val="002D3C10"/>
    <w:rsid w:val="002D4BA7"/>
    <w:rsid w:val="002E1B81"/>
    <w:rsid w:val="002E2A7A"/>
    <w:rsid w:val="002E6C56"/>
    <w:rsid w:val="002F0981"/>
    <w:rsid w:val="002F1796"/>
    <w:rsid w:val="002F634E"/>
    <w:rsid w:val="00302939"/>
    <w:rsid w:val="0030523F"/>
    <w:rsid w:val="00314DAF"/>
    <w:rsid w:val="00324190"/>
    <w:rsid w:val="0033074D"/>
    <w:rsid w:val="003325CA"/>
    <w:rsid w:val="00332A54"/>
    <w:rsid w:val="00333BDA"/>
    <w:rsid w:val="00333DFD"/>
    <w:rsid w:val="00340F6C"/>
    <w:rsid w:val="00350F33"/>
    <w:rsid w:val="003578FD"/>
    <w:rsid w:val="003646A2"/>
    <w:rsid w:val="0038117A"/>
    <w:rsid w:val="003830CC"/>
    <w:rsid w:val="003916C2"/>
    <w:rsid w:val="003926C6"/>
    <w:rsid w:val="00395E08"/>
    <w:rsid w:val="00397245"/>
    <w:rsid w:val="00397939"/>
    <w:rsid w:val="003A0D7F"/>
    <w:rsid w:val="003A1CDD"/>
    <w:rsid w:val="003A2798"/>
    <w:rsid w:val="003A4403"/>
    <w:rsid w:val="003B12E3"/>
    <w:rsid w:val="003B2BB8"/>
    <w:rsid w:val="003B38A1"/>
    <w:rsid w:val="003B5CB9"/>
    <w:rsid w:val="003B5FC7"/>
    <w:rsid w:val="003C3E0D"/>
    <w:rsid w:val="003C4C06"/>
    <w:rsid w:val="003C6E87"/>
    <w:rsid w:val="003D2C15"/>
    <w:rsid w:val="003D34FF"/>
    <w:rsid w:val="003D6008"/>
    <w:rsid w:val="003E0736"/>
    <w:rsid w:val="003E2D44"/>
    <w:rsid w:val="003F2C3E"/>
    <w:rsid w:val="003F424B"/>
    <w:rsid w:val="00406219"/>
    <w:rsid w:val="004135CD"/>
    <w:rsid w:val="00413828"/>
    <w:rsid w:val="00416336"/>
    <w:rsid w:val="00420CA8"/>
    <w:rsid w:val="00421E70"/>
    <w:rsid w:val="004266A0"/>
    <w:rsid w:val="00427397"/>
    <w:rsid w:val="004315FD"/>
    <w:rsid w:val="004433F3"/>
    <w:rsid w:val="0044425E"/>
    <w:rsid w:val="004562A3"/>
    <w:rsid w:val="004562B0"/>
    <w:rsid w:val="00457041"/>
    <w:rsid w:val="00460DCB"/>
    <w:rsid w:val="004672CB"/>
    <w:rsid w:val="00472E7C"/>
    <w:rsid w:val="0047384F"/>
    <w:rsid w:val="0048052E"/>
    <w:rsid w:val="00480609"/>
    <w:rsid w:val="00483B27"/>
    <w:rsid w:val="00492473"/>
    <w:rsid w:val="004963EA"/>
    <w:rsid w:val="00496879"/>
    <w:rsid w:val="004A2876"/>
    <w:rsid w:val="004A5374"/>
    <w:rsid w:val="004A7858"/>
    <w:rsid w:val="004B05F3"/>
    <w:rsid w:val="004B2D09"/>
    <w:rsid w:val="004B54CA"/>
    <w:rsid w:val="004C1728"/>
    <w:rsid w:val="004C4137"/>
    <w:rsid w:val="004C4CF2"/>
    <w:rsid w:val="004D1F75"/>
    <w:rsid w:val="004D2F4D"/>
    <w:rsid w:val="004E2433"/>
    <w:rsid w:val="004E5CBF"/>
    <w:rsid w:val="004F1AC4"/>
    <w:rsid w:val="004F1E11"/>
    <w:rsid w:val="004F42C1"/>
    <w:rsid w:val="004F5FC4"/>
    <w:rsid w:val="00501313"/>
    <w:rsid w:val="00504C4C"/>
    <w:rsid w:val="00511C43"/>
    <w:rsid w:val="00512EDE"/>
    <w:rsid w:val="00514878"/>
    <w:rsid w:val="00525045"/>
    <w:rsid w:val="005250E8"/>
    <w:rsid w:val="00525B14"/>
    <w:rsid w:val="0052790F"/>
    <w:rsid w:val="0054142F"/>
    <w:rsid w:val="005420A7"/>
    <w:rsid w:val="0054318F"/>
    <w:rsid w:val="005433BD"/>
    <w:rsid w:val="005454DC"/>
    <w:rsid w:val="00546135"/>
    <w:rsid w:val="00550262"/>
    <w:rsid w:val="00553864"/>
    <w:rsid w:val="00553CEF"/>
    <w:rsid w:val="00554CB9"/>
    <w:rsid w:val="0057176C"/>
    <w:rsid w:val="00582FAF"/>
    <w:rsid w:val="0059050B"/>
    <w:rsid w:val="005932B3"/>
    <w:rsid w:val="005B3CA9"/>
    <w:rsid w:val="005B4268"/>
    <w:rsid w:val="005B43AC"/>
    <w:rsid w:val="005B7AD1"/>
    <w:rsid w:val="005C1E75"/>
    <w:rsid w:val="005C382D"/>
    <w:rsid w:val="005C3AA9"/>
    <w:rsid w:val="005C4244"/>
    <w:rsid w:val="005C4287"/>
    <w:rsid w:val="005E30ED"/>
    <w:rsid w:val="005E37B8"/>
    <w:rsid w:val="005E6B96"/>
    <w:rsid w:val="005E7697"/>
    <w:rsid w:val="005F5604"/>
    <w:rsid w:val="005F750E"/>
    <w:rsid w:val="00602573"/>
    <w:rsid w:val="006074F5"/>
    <w:rsid w:val="00615DE7"/>
    <w:rsid w:val="00621FC5"/>
    <w:rsid w:val="0062634F"/>
    <w:rsid w:val="0062702E"/>
    <w:rsid w:val="00634C73"/>
    <w:rsid w:val="00637B02"/>
    <w:rsid w:val="006413AA"/>
    <w:rsid w:val="0064718B"/>
    <w:rsid w:val="00653111"/>
    <w:rsid w:val="00654EFE"/>
    <w:rsid w:val="00656597"/>
    <w:rsid w:val="006663E3"/>
    <w:rsid w:val="00666AF9"/>
    <w:rsid w:val="00666B6A"/>
    <w:rsid w:val="00671380"/>
    <w:rsid w:val="00674BB2"/>
    <w:rsid w:val="0067599A"/>
    <w:rsid w:val="00680E01"/>
    <w:rsid w:val="00682E11"/>
    <w:rsid w:val="00683A84"/>
    <w:rsid w:val="00686B4A"/>
    <w:rsid w:val="00686FB4"/>
    <w:rsid w:val="00695199"/>
    <w:rsid w:val="006A4CE7"/>
    <w:rsid w:val="006A5517"/>
    <w:rsid w:val="006B1D1D"/>
    <w:rsid w:val="006B6917"/>
    <w:rsid w:val="006B73C7"/>
    <w:rsid w:val="006D17A9"/>
    <w:rsid w:val="006D3864"/>
    <w:rsid w:val="006E10E9"/>
    <w:rsid w:val="006E32C7"/>
    <w:rsid w:val="006E70A7"/>
    <w:rsid w:val="006F4BBE"/>
    <w:rsid w:val="0071505C"/>
    <w:rsid w:val="007173EE"/>
    <w:rsid w:val="00725500"/>
    <w:rsid w:val="007310C4"/>
    <w:rsid w:val="007330C4"/>
    <w:rsid w:val="00733E57"/>
    <w:rsid w:val="007344E3"/>
    <w:rsid w:val="0073537D"/>
    <w:rsid w:val="007373FF"/>
    <w:rsid w:val="0074118D"/>
    <w:rsid w:val="0074734E"/>
    <w:rsid w:val="00747EE4"/>
    <w:rsid w:val="00751EDA"/>
    <w:rsid w:val="0075515D"/>
    <w:rsid w:val="0075666D"/>
    <w:rsid w:val="0075668B"/>
    <w:rsid w:val="00771110"/>
    <w:rsid w:val="00776300"/>
    <w:rsid w:val="00782D83"/>
    <w:rsid w:val="00785261"/>
    <w:rsid w:val="007909AE"/>
    <w:rsid w:val="00796D8A"/>
    <w:rsid w:val="007A2F5D"/>
    <w:rsid w:val="007A6BB3"/>
    <w:rsid w:val="007B0256"/>
    <w:rsid w:val="007B5CEF"/>
    <w:rsid w:val="007B6DB4"/>
    <w:rsid w:val="007D08F2"/>
    <w:rsid w:val="007D29DF"/>
    <w:rsid w:val="007D44F4"/>
    <w:rsid w:val="007F4BCA"/>
    <w:rsid w:val="007F706A"/>
    <w:rsid w:val="007F7571"/>
    <w:rsid w:val="007F76FF"/>
    <w:rsid w:val="008047F3"/>
    <w:rsid w:val="00804EBD"/>
    <w:rsid w:val="008100E1"/>
    <w:rsid w:val="0081315F"/>
    <w:rsid w:val="0081360C"/>
    <w:rsid w:val="00817F8A"/>
    <w:rsid w:val="00820B6B"/>
    <w:rsid w:val="00823423"/>
    <w:rsid w:val="0083177B"/>
    <w:rsid w:val="00835FC3"/>
    <w:rsid w:val="00842B21"/>
    <w:rsid w:val="00846A63"/>
    <w:rsid w:val="00853CC9"/>
    <w:rsid w:val="008606D3"/>
    <w:rsid w:val="00870EC1"/>
    <w:rsid w:val="00872D68"/>
    <w:rsid w:val="00883CBF"/>
    <w:rsid w:val="008913F4"/>
    <w:rsid w:val="008972D4"/>
    <w:rsid w:val="008A04A7"/>
    <w:rsid w:val="008A099B"/>
    <w:rsid w:val="008B230F"/>
    <w:rsid w:val="008B58A6"/>
    <w:rsid w:val="008B6D58"/>
    <w:rsid w:val="008C49BA"/>
    <w:rsid w:val="008D269E"/>
    <w:rsid w:val="008F2A77"/>
    <w:rsid w:val="008F4660"/>
    <w:rsid w:val="008F4FE4"/>
    <w:rsid w:val="008F6D53"/>
    <w:rsid w:val="00901EDD"/>
    <w:rsid w:val="00907BF4"/>
    <w:rsid w:val="00911CCF"/>
    <w:rsid w:val="009225F0"/>
    <w:rsid w:val="009302C1"/>
    <w:rsid w:val="00930352"/>
    <w:rsid w:val="00933E7B"/>
    <w:rsid w:val="0093462C"/>
    <w:rsid w:val="00935237"/>
    <w:rsid w:val="0093531E"/>
    <w:rsid w:val="0094440F"/>
    <w:rsid w:val="0094508A"/>
    <w:rsid w:val="00947E70"/>
    <w:rsid w:val="0095050C"/>
    <w:rsid w:val="00953795"/>
    <w:rsid w:val="009565E8"/>
    <w:rsid w:val="00961500"/>
    <w:rsid w:val="00962B08"/>
    <w:rsid w:val="00962F5F"/>
    <w:rsid w:val="00966032"/>
    <w:rsid w:val="0097249A"/>
    <w:rsid w:val="00973821"/>
    <w:rsid w:val="00974189"/>
    <w:rsid w:val="0099001D"/>
    <w:rsid w:val="009A3E96"/>
    <w:rsid w:val="009B0023"/>
    <w:rsid w:val="009B0869"/>
    <w:rsid w:val="009B37A3"/>
    <w:rsid w:val="009B3945"/>
    <w:rsid w:val="009B7D11"/>
    <w:rsid w:val="009C39DE"/>
    <w:rsid w:val="009D1C16"/>
    <w:rsid w:val="009D264E"/>
    <w:rsid w:val="009D42D5"/>
    <w:rsid w:val="009D6256"/>
    <w:rsid w:val="009F103B"/>
    <w:rsid w:val="009F1CD9"/>
    <w:rsid w:val="009F330B"/>
    <w:rsid w:val="00A01149"/>
    <w:rsid w:val="00A01AAD"/>
    <w:rsid w:val="00A13D5B"/>
    <w:rsid w:val="00A17031"/>
    <w:rsid w:val="00A23D75"/>
    <w:rsid w:val="00A25037"/>
    <w:rsid w:val="00A31A1F"/>
    <w:rsid w:val="00A36AED"/>
    <w:rsid w:val="00A37533"/>
    <w:rsid w:val="00A454B9"/>
    <w:rsid w:val="00A50416"/>
    <w:rsid w:val="00A52192"/>
    <w:rsid w:val="00A5262B"/>
    <w:rsid w:val="00A52F3E"/>
    <w:rsid w:val="00A5639F"/>
    <w:rsid w:val="00A645A1"/>
    <w:rsid w:val="00A66555"/>
    <w:rsid w:val="00A74D16"/>
    <w:rsid w:val="00A837DD"/>
    <w:rsid w:val="00A86149"/>
    <w:rsid w:val="00A949FE"/>
    <w:rsid w:val="00A957D5"/>
    <w:rsid w:val="00A97CD2"/>
    <w:rsid w:val="00AA0F40"/>
    <w:rsid w:val="00AA2F80"/>
    <w:rsid w:val="00AA7AE2"/>
    <w:rsid w:val="00AB26FE"/>
    <w:rsid w:val="00AB284F"/>
    <w:rsid w:val="00AB56C9"/>
    <w:rsid w:val="00AB62B7"/>
    <w:rsid w:val="00AC0064"/>
    <w:rsid w:val="00AC09C4"/>
    <w:rsid w:val="00AC1410"/>
    <w:rsid w:val="00AC218A"/>
    <w:rsid w:val="00AD056F"/>
    <w:rsid w:val="00AD1AAF"/>
    <w:rsid w:val="00AD47EC"/>
    <w:rsid w:val="00AE15C8"/>
    <w:rsid w:val="00AE6528"/>
    <w:rsid w:val="00AE6C97"/>
    <w:rsid w:val="00AE6D4B"/>
    <w:rsid w:val="00AE72B5"/>
    <w:rsid w:val="00AF2187"/>
    <w:rsid w:val="00AF2B66"/>
    <w:rsid w:val="00AF2BF8"/>
    <w:rsid w:val="00AF45BB"/>
    <w:rsid w:val="00AF77F1"/>
    <w:rsid w:val="00B02AE2"/>
    <w:rsid w:val="00B048D3"/>
    <w:rsid w:val="00B04ED8"/>
    <w:rsid w:val="00B0613A"/>
    <w:rsid w:val="00B1649C"/>
    <w:rsid w:val="00B224C3"/>
    <w:rsid w:val="00B23807"/>
    <w:rsid w:val="00B32164"/>
    <w:rsid w:val="00B36A8E"/>
    <w:rsid w:val="00B36DC1"/>
    <w:rsid w:val="00B42B89"/>
    <w:rsid w:val="00B46B57"/>
    <w:rsid w:val="00B555FB"/>
    <w:rsid w:val="00B66E6E"/>
    <w:rsid w:val="00B67FB9"/>
    <w:rsid w:val="00B7230A"/>
    <w:rsid w:val="00B736F4"/>
    <w:rsid w:val="00B75DAC"/>
    <w:rsid w:val="00B76499"/>
    <w:rsid w:val="00B76AF2"/>
    <w:rsid w:val="00B83337"/>
    <w:rsid w:val="00B84503"/>
    <w:rsid w:val="00B852C4"/>
    <w:rsid w:val="00B91E3E"/>
    <w:rsid w:val="00B930EF"/>
    <w:rsid w:val="00B96DA9"/>
    <w:rsid w:val="00B972D0"/>
    <w:rsid w:val="00BA2DB9"/>
    <w:rsid w:val="00BA34DB"/>
    <w:rsid w:val="00BA475B"/>
    <w:rsid w:val="00BA6F0E"/>
    <w:rsid w:val="00BB4282"/>
    <w:rsid w:val="00BB725D"/>
    <w:rsid w:val="00BD4D74"/>
    <w:rsid w:val="00BD5C13"/>
    <w:rsid w:val="00BD6A44"/>
    <w:rsid w:val="00BD7231"/>
    <w:rsid w:val="00BE0B08"/>
    <w:rsid w:val="00BE2615"/>
    <w:rsid w:val="00BE50C9"/>
    <w:rsid w:val="00BE7148"/>
    <w:rsid w:val="00BF1D3E"/>
    <w:rsid w:val="00BF7111"/>
    <w:rsid w:val="00C21FD8"/>
    <w:rsid w:val="00C220C3"/>
    <w:rsid w:val="00C24D66"/>
    <w:rsid w:val="00C2505F"/>
    <w:rsid w:val="00C40578"/>
    <w:rsid w:val="00C44509"/>
    <w:rsid w:val="00C4479D"/>
    <w:rsid w:val="00C47473"/>
    <w:rsid w:val="00C51B3D"/>
    <w:rsid w:val="00C52D3E"/>
    <w:rsid w:val="00C625DC"/>
    <w:rsid w:val="00C745E5"/>
    <w:rsid w:val="00C75C95"/>
    <w:rsid w:val="00C81EDB"/>
    <w:rsid w:val="00C84DD7"/>
    <w:rsid w:val="00C85215"/>
    <w:rsid w:val="00C92B39"/>
    <w:rsid w:val="00C935C4"/>
    <w:rsid w:val="00C93D5D"/>
    <w:rsid w:val="00C9445C"/>
    <w:rsid w:val="00CA2E6B"/>
    <w:rsid w:val="00CA3E86"/>
    <w:rsid w:val="00CA6392"/>
    <w:rsid w:val="00CB2072"/>
    <w:rsid w:val="00CB5781"/>
    <w:rsid w:val="00CB5863"/>
    <w:rsid w:val="00CC0357"/>
    <w:rsid w:val="00CE7632"/>
    <w:rsid w:val="00CF0997"/>
    <w:rsid w:val="00CF7A21"/>
    <w:rsid w:val="00D009E1"/>
    <w:rsid w:val="00D013AF"/>
    <w:rsid w:val="00D11888"/>
    <w:rsid w:val="00D12482"/>
    <w:rsid w:val="00D13EB2"/>
    <w:rsid w:val="00D20438"/>
    <w:rsid w:val="00D21E16"/>
    <w:rsid w:val="00D2431C"/>
    <w:rsid w:val="00D30073"/>
    <w:rsid w:val="00D32DD0"/>
    <w:rsid w:val="00D345B6"/>
    <w:rsid w:val="00D357BA"/>
    <w:rsid w:val="00D42D02"/>
    <w:rsid w:val="00D44582"/>
    <w:rsid w:val="00D506CD"/>
    <w:rsid w:val="00D51A5C"/>
    <w:rsid w:val="00D52829"/>
    <w:rsid w:val="00D558D5"/>
    <w:rsid w:val="00D64F9D"/>
    <w:rsid w:val="00D7557B"/>
    <w:rsid w:val="00D85A97"/>
    <w:rsid w:val="00D860F3"/>
    <w:rsid w:val="00D91E35"/>
    <w:rsid w:val="00D930B9"/>
    <w:rsid w:val="00D94178"/>
    <w:rsid w:val="00DA243A"/>
    <w:rsid w:val="00DA6EF0"/>
    <w:rsid w:val="00DA7103"/>
    <w:rsid w:val="00DB108C"/>
    <w:rsid w:val="00DB350C"/>
    <w:rsid w:val="00DB537C"/>
    <w:rsid w:val="00DB5846"/>
    <w:rsid w:val="00DC59C4"/>
    <w:rsid w:val="00DE0301"/>
    <w:rsid w:val="00DE23C8"/>
    <w:rsid w:val="00DE6223"/>
    <w:rsid w:val="00DF16FF"/>
    <w:rsid w:val="00DF39A9"/>
    <w:rsid w:val="00E10AB3"/>
    <w:rsid w:val="00E12A30"/>
    <w:rsid w:val="00E15107"/>
    <w:rsid w:val="00E153FA"/>
    <w:rsid w:val="00E16E27"/>
    <w:rsid w:val="00E234D4"/>
    <w:rsid w:val="00E262B3"/>
    <w:rsid w:val="00E273E4"/>
    <w:rsid w:val="00E27743"/>
    <w:rsid w:val="00E307AC"/>
    <w:rsid w:val="00E43ED2"/>
    <w:rsid w:val="00E52F12"/>
    <w:rsid w:val="00E64AB7"/>
    <w:rsid w:val="00E6586F"/>
    <w:rsid w:val="00E660BF"/>
    <w:rsid w:val="00E77323"/>
    <w:rsid w:val="00E7749F"/>
    <w:rsid w:val="00E810DD"/>
    <w:rsid w:val="00E814D0"/>
    <w:rsid w:val="00E97870"/>
    <w:rsid w:val="00EA3174"/>
    <w:rsid w:val="00EB07BD"/>
    <w:rsid w:val="00EB132D"/>
    <w:rsid w:val="00EB1B59"/>
    <w:rsid w:val="00EB45DF"/>
    <w:rsid w:val="00EC7365"/>
    <w:rsid w:val="00ED2DDE"/>
    <w:rsid w:val="00EE0372"/>
    <w:rsid w:val="00EE1F9D"/>
    <w:rsid w:val="00EE574E"/>
    <w:rsid w:val="00EE6561"/>
    <w:rsid w:val="00F15B4D"/>
    <w:rsid w:val="00F15D5A"/>
    <w:rsid w:val="00F27C53"/>
    <w:rsid w:val="00F30AFE"/>
    <w:rsid w:val="00F4489B"/>
    <w:rsid w:val="00F55680"/>
    <w:rsid w:val="00F61F40"/>
    <w:rsid w:val="00F65C04"/>
    <w:rsid w:val="00F70182"/>
    <w:rsid w:val="00F7026F"/>
    <w:rsid w:val="00F801E2"/>
    <w:rsid w:val="00F83961"/>
    <w:rsid w:val="00F85BAA"/>
    <w:rsid w:val="00F86A07"/>
    <w:rsid w:val="00F94271"/>
    <w:rsid w:val="00F9793E"/>
    <w:rsid w:val="00FA0E3E"/>
    <w:rsid w:val="00FB1380"/>
    <w:rsid w:val="00FD4AAE"/>
    <w:rsid w:val="00FE0B4C"/>
    <w:rsid w:val="00FE6DD0"/>
    <w:rsid w:val="00FF3A53"/>
    <w:rsid w:val="00FF7A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4D4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9302C1"/>
    <w:pPr>
      <w:outlineLvl w:val="1"/>
    </w:pPr>
    <w:rPr>
      <w:rFonts w:asciiTheme="minorHAnsi" w:hAnsiTheme="minorHAnsi" w:cstheme="minorHAnsi"/>
      <w:b/>
      <w:sz w:val="28"/>
      <w:szCs w:val="28"/>
    </w:rPr>
  </w:style>
  <w:style w:type="paragraph" w:styleId="Heading3">
    <w:name w:val="heading 3"/>
    <w:basedOn w:val="Normal"/>
    <w:next w:val="Normal"/>
    <w:link w:val="Heading3Char"/>
    <w:uiPriority w:val="9"/>
    <w:unhideWhenUsed/>
    <w:qFormat/>
    <w:rsid w:val="009302C1"/>
    <w:pPr>
      <w:pBdr>
        <w:top w:val="single" w:sz="4" w:space="1" w:color="auto"/>
        <w:left w:val="single" w:sz="4" w:space="4" w:color="auto"/>
        <w:bottom w:val="single" w:sz="4" w:space="1" w:color="auto"/>
        <w:right w:val="single" w:sz="4" w:space="4" w:color="auto"/>
        <w:between w:val="single" w:sz="4" w:space="1" w:color="auto"/>
        <w:bar w:val="single" w:sz="4" w:color="auto"/>
      </w:pBdr>
      <w:outlineLvl w:val="2"/>
    </w:pPr>
    <w:rPr>
      <w:rFonts w:asciiTheme="minorHAnsi" w:hAnsiTheme="minorHAnsi" w:cstheme="minorHAnsi"/>
      <w:b/>
      <w:sz w:val="24"/>
      <w:szCs w:val="24"/>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9302C1"/>
    <w:rPr>
      <w:rFonts w:cstheme="minorHAnsi"/>
      <w:b/>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9302C1"/>
    <w:rPr>
      <w:rFonts w:cstheme="minorHAnsi"/>
      <w:b/>
      <w:sz w:val="24"/>
      <w:szCs w:val="24"/>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Bulit List -  Paragraph,CV text,Dot pt,F5 List Paragraph,FooterText,L,List Paragraph1,List Paragraph11,List Paragraph111,List Paragraph2,Main numbered paragraph,Medium Grid 1 - Accent 21,Numbered Paragraph,Recommendation,Table text,number"/>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F61F40"/>
    <w:rPr>
      <w:color w:val="0000FF" w:themeColor="hyperlink"/>
      <w:u w:val="single"/>
    </w:rPr>
  </w:style>
  <w:style w:type="character" w:styleId="FollowedHyperlink">
    <w:name w:val="FollowedHyperlink"/>
    <w:basedOn w:val="DefaultParagraphFont"/>
    <w:uiPriority w:val="99"/>
    <w:semiHidden/>
    <w:unhideWhenUsed/>
    <w:rsid w:val="00F61F40"/>
    <w:rPr>
      <w:color w:val="800080" w:themeColor="followedHyperlink"/>
      <w:u w:val="single"/>
    </w:rPr>
  </w:style>
  <w:style w:type="table" w:styleId="TableGrid">
    <w:name w:val="Table Grid"/>
    <w:basedOn w:val="TableNormal"/>
    <w:uiPriority w:val="59"/>
    <w:rsid w:val="00666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5E0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C4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244"/>
    <w:rPr>
      <w:rFonts w:ascii="Segoe UI" w:hAnsi="Segoe UI" w:cs="Segoe UI"/>
      <w:sz w:val="18"/>
      <w:szCs w:val="18"/>
    </w:rPr>
  </w:style>
  <w:style w:type="character" w:styleId="CommentReference">
    <w:name w:val="annotation reference"/>
    <w:basedOn w:val="DefaultParagraphFont"/>
    <w:uiPriority w:val="99"/>
    <w:semiHidden/>
    <w:unhideWhenUsed/>
    <w:rsid w:val="00BF1D3E"/>
    <w:rPr>
      <w:sz w:val="16"/>
      <w:szCs w:val="16"/>
    </w:rPr>
  </w:style>
  <w:style w:type="paragraph" w:styleId="CommentText">
    <w:name w:val="annotation text"/>
    <w:basedOn w:val="Normal"/>
    <w:link w:val="CommentTextChar"/>
    <w:uiPriority w:val="99"/>
    <w:semiHidden/>
    <w:unhideWhenUsed/>
    <w:rsid w:val="00BF1D3E"/>
    <w:pPr>
      <w:spacing w:line="240" w:lineRule="auto"/>
    </w:pPr>
    <w:rPr>
      <w:sz w:val="20"/>
      <w:szCs w:val="20"/>
    </w:rPr>
  </w:style>
  <w:style w:type="character" w:customStyle="1" w:styleId="CommentTextChar">
    <w:name w:val="Comment Text Char"/>
    <w:basedOn w:val="DefaultParagraphFont"/>
    <w:link w:val="CommentText"/>
    <w:uiPriority w:val="99"/>
    <w:semiHidden/>
    <w:rsid w:val="00BF1D3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1D3E"/>
    <w:rPr>
      <w:b/>
      <w:bCs/>
    </w:rPr>
  </w:style>
  <w:style w:type="character" w:customStyle="1" w:styleId="CommentSubjectChar">
    <w:name w:val="Comment Subject Char"/>
    <w:basedOn w:val="CommentTextChar"/>
    <w:link w:val="CommentSubject"/>
    <w:uiPriority w:val="99"/>
    <w:semiHidden/>
    <w:rsid w:val="00BF1D3E"/>
    <w:rPr>
      <w:rFonts w:ascii="Arial" w:hAnsi="Arial"/>
      <w:b/>
      <w:bCs/>
      <w:sz w:val="20"/>
      <w:szCs w:val="20"/>
    </w:rPr>
  </w:style>
  <w:style w:type="paragraph" w:styleId="Revision">
    <w:name w:val="Revision"/>
    <w:hidden/>
    <w:uiPriority w:val="99"/>
    <w:semiHidden/>
    <w:rsid w:val="00D13EB2"/>
    <w:pPr>
      <w:spacing w:after="0" w:line="240" w:lineRule="auto"/>
    </w:pPr>
    <w:rPr>
      <w:rFonts w:ascii="Arial" w:hAnsi="Arial"/>
    </w:rPr>
  </w:style>
  <w:style w:type="character" w:customStyle="1" w:styleId="ListParagraphChar">
    <w:name w:val="List Paragraph Char"/>
    <w:aliases w:val="Bulit List -  Paragraph Char,CV text Char,Dot pt Char,F5 List Paragraph Char,FooterText Char,L Char,List Paragraph1 Char,List Paragraph11 Char,List Paragraph111 Char,List Paragraph2 Char,Main numbered paragraph Char,Table text Char"/>
    <w:basedOn w:val="DefaultParagraphFont"/>
    <w:link w:val="ListParagraph"/>
    <w:uiPriority w:val="34"/>
    <w:qFormat/>
    <w:locked/>
    <w:rsid w:val="00FF7A5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54630">
      <w:bodyDiv w:val="1"/>
      <w:marLeft w:val="0"/>
      <w:marRight w:val="0"/>
      <w:marTop w:val="0"/>
      <w:marBottom w:val="0"/>
      <w:divBdr>
        <w:top w:val="none" w:sz="0" w:space="0" w:color="auto"/>
        <w:left w:val="none" w:sz="0" w:space="0" w:color="auto"/>
        <w:bottom w:val="none" w:sz="0" w:space="0" w:color="auto"/>
        <w:right w:val="none" w:sz="0" w:space="0" w:color="auto"/>
      </w:divBdr>
    </w:div>
    <w:div w:id="517499879">
      <w:bodyDiv w:val="1"/>
      <w:marLeft w:val="0"/>
      <w:marRight w:val="0"/>
      <w:marTop w:val="0"/>
      <w:marBottom w:val="0"/>
      <w:divBdr>
        <w:top w:val="none" w:sz="0" w:space="0" w:color="auto"/>
        <w:left w:val="none" w:sz="0" w:space="0" w:color="auto"/>
        <w:bottom w:val="none" w:sz="0" w:space="0" w:color="auto"/>
        <w:right w:val="none" w:sz="0" w:space="0" w:color="auto"/>
      </w:divBdr>
    </w:div>
    <w:div w:id="153426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ldabuseroyalcommission.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D3327121D1C6E4C824CE555D525DF9B" ma:contentTypeVersion="" ma:contentTypeDescription="PDMS Document Site Content Type" ma:contentTypeScope="" ma:versionID="eda74906db03e39b8c4cfa4761542038">
  <xsd:schema xmlns:xsd="http://www.w3.org/2001/XMLSchema" xmlns:xs="http://www.w3.org/2001/XMLSchema" xmlns:p="http://schemas.microsoft.com/office/2006/metadata/properties" xmlns:ns2="E547A018-7E80-40A5-A8A6-34374423E983" targetNamespace="http://schemas.microsoft.com/office/2006/metadata/properties" ma:root="true" ma:fieldsID="ffd2ba8e66dcb263a0b28adac499b157" ns2:_="">
    <xsd:import namespace="E547A018-7E80-40A5-A8A6-34374423E98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7A018-7E80-40A5-A8A6-34374423E98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E547A018-7E80-40A5-A8A6-34374423E98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3E63F-7DA6-4A7E-98FA-20E158F79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7A018-7E80-40A5-A8A6-34374423E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FEBBEF-8488-4EF4-AC3E-80FEB2840FC7}">
  <ds:schemaRefs>
    <ds:schemaRef ds:uri="http://schemas.microsoft.com/office/2006/metadata/properties"/>
    <ds:schemaRef ds:uri="http://schemas.microsoft.com/office/infopath/2007/PartnerControls"/>
    <ds:schemaRef ds:uri="E547A018-7E80-40A5-A8A6-34374423E983"/>
  </ds:schemaRefs>
</ds:datastoreItem>
</file>

<file path=customXml/itemProps3.xml><?xml version="1.0" encoding="utf-8"?>
<ds:datastoreItem xmlns:ds="http://schemas.openxmlformats.org/officeDocument/2006/customXml" ds:itemID="{5507375B-CBDF-4EE0-B63A-4A8183932D4C}">
  <ds:schemaRefs>
    <ds:schemaRef ds:uri="http://schemas.microsoft.com/sharepoint/v3/contenttype/forms"/>
  </ds:schemaRefs>
</ds:datastoreItem>
</file>

<file path=customXml/itemProps4.xml><?xml version="1.0" encoding="utf-8"?>
<ds:datastoreItem xmlns:ds="http://schemas.openxmlformats.org/officeDocument/2006/customXml" ds:itemID="{20DC5D95-A4CC-4E6F-AFA1-E9232337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7496</Words>
  <Characters>42728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2021-06-22T05:40:00Z</dcterms:created>
  <dcterms:modified xsi:type="dcterms:W3CDTF">2021-06-22T06:25:00Z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0x010100266966F133664895A6EE3632470D45F5008D3327121D1C6E4C824CE555D525DF9B</vt:lpwstr>
  </property>
</Properties>
</file>