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3203" w14:textId="5B839417" w:rsidR="00AB2E02" w:rsidRPr="00CF4E16" w:rsidRDefault="00F44A8C" w:rsidP="00F44A8C">
      <w:pPr>
        <w:pStyle w:val="Heading1"/>
        <w:spacing w:before="240"/>
        <w:rPr>
          <w:rFonts w:ascii="Myanmar Text" w:hAnsi="Myanmar Text" w:cs="Myanmar Text"/>
          <w:color w:val="DD6D28"/>
          <w:sz w:val="40"/>
          <w:szCs w:val="40"/>
        </w:rPr>
      </w:pPr>
      <w:proofErr w:type="spellStart"/>
      <w:r w:rsidRPr="00B93C0F">
        <w:rPr>
          <w:rFonts w:ascii="Myanmar Text" w:hAnsi="Myanmar Text" w:cs="Myanmar Text"/>
          <w:color w:val="DE6617"/>
          <w:sz w:val="40"/>
          <w:szCs w:val="40"/>
          <w:cs/>
          <w:lang w:bidi="ar-SA"/>
        </w:rPr>
        <w:t>နစ်နာဆုံးရှုံးမှုပြန်ကုစားရေး</w:t>
      </w:r>
      <w:proofErr w:type="spellEnd"/>
      <w:r w:rsidRPr="00B93C0F">
        <w:rPr>
          <w:rFonts w:ascii="Myanmar Text" w:hAnsi="Myanmar Text" w:cs="Myanmar Text"/>
          <w:color w:val="DE6617"/>
          <w:sz w:val="40"/>
          <w:szCs w:val="40"/>
          <w:cs/>
          <w:lang w:bidi="ar-SA"/>
        </w:rPr>
        <w:t xml:space="preserve"> </w:t>
      </w:r>
      <w:proofErr w:type="spellStart"/>
      <w:r w:rsidRPr="00B93C0F">
        <w:rPr>
          <w:rFonts w:ascii="Myanmar Text" w:hAnsi="Myanmar Text" w:cs="Myanmar Text"/>
          <w:color w:val="DE6617"/>
          <w:sz w:val="40"/>
          <w:szCs w:val="40"/>
          <w:cs/>
          <w:lang w:bidi="ar-SA"/>
        </w:rPr>
        <w:t>အတွက</w:t>
      </w:r>
      <w:proofErr w:type="spellEnd"/>
      <w:r w:rsidRPr="00B93C0F">
        <w:rPr>
          <w:rFonts w:ascii="Myanmar Text" w:hAnsi="Myanmar Text" w:cs="Myanmar Text"/>
          <w:color w:val="DE6617"/>
          <w:sz w:val="40"/>
          <w:szCs w:val="40"/>
          <w:cs/>
          <w:lang w:bidi="ar-SA"/>
        </w:rPr>
        <w:t>် လျှ</w:t>
      </w:r>
      <w:proofErr w:type="spellStart"/>
      <w:r w:rsidRPr="00B93C0F">
        <w:rPr>
          <w:rFonts w:ascii="Myanmar Text" w:hAnsi="Myanmar Text" w:cs="Myanmar Text"/>
          <w:color w:val="DE6617"/>
          <w:sz w:val="40"/>
          <w:szCs w:val="40"/>
          <w:cs/>
          <w:lang w:bidi="ar-SA"/>
        </w:rPr>
        <w:t>ောက်ထားခြင်း</w:t>
      </w:r>
      <w:proofErr w:type="spellEnd"/>
    </w:p>
    <w:p w14:paraId="70F12632" w14:textId="77777777" w:rsidR="00F44A8C" w:rsidRPr="00C77732" w:rsidRDefault="00F44A8C" w:rsidP="00F44A8C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နိုင်ငံလုံးဆိုင်ရာ နစ်နာဆုံးရှုံးမှုပြန်ကုစားရေး အစီအစဉ် (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Scheme)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သည် ကလေး (အသက် ၁၈ နှစ်အောက်) အဖြစ်ဖြင့် အဖွဲ့အစည်းဆိုင်ရာ လိင်ပိုင်းပြုကျင့်ခံရသည့်သူများအတွက် ဖြစ်ပါသည်။</w:t>
      </w:r>
    </w:p>
    <w:p w14:paraId="0FA89547" w14:textId="6E5335A9" w:rsidR="00AB2E02" w:rsidRPr="00C77732" w:rsidRDefault="00F44A8C" w:rsidP="00F44A8C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ဤအချက်အလက်စာစောင်တွင် နစ်နာဆုံးရှုံးမှုပြန်ကုစားရေးကို လျှောက်ထားခြင်းလုပ်ငန်းစဉ်၏ အကြောင်းအရာအကျဥ်းချုပ်ကို ဖော်ပြထားပါသည်။</w:t>
      </w:r>
    </w:p>
    <w:p w14:paraId="517385C1" w14:textId="48BF6FE4" w:rsidR="00DE664F" w:rsidRPr="00C77732" w:rsidRDefault="00F44A8C" w:rsidP="00DE664F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C77732">
        <w:rPr>
          <w:rFonts w:ascii="Myanmar Text" w:hAnsi="Myanmar Text" w:cs="Myanmar Text"/>
          <w:bCs/>
          <w:color w:val="000000"/>
          <w:szCs w:val="28"/>
          <w:cs/>
          <w:lang w:bidi="my-MM"/>
        </w:rPr>
        <w:t>မည်သည့်အချိန်၌ လျှောက်ထားနိုင်သနည်း။</w:t>
      </w:r>
    </w:p>
    <w:p w14:paraId="6AB9E33D" w14:textId="77777777" w:rsidR="00F44A8C" w:rsidRPr="00C77732" w:rsidRDefault="00F44A8C" w:rsidP="00F44A8C">
      <w:pPr>
        <w:spacing w:after="240"/>
        <w:rPr>
          <w:rFonts w:ascii="Myanmar Text" w:hAnsi="Myanmar Text" w:cs="Myanmar Text"/>
          <w:color w:val="000000"/>
          <w:sz w:val="22"/>
          <w:szCs w:val="22"/>
          <w:lang w:bidi="my-MM"/>
        </w:rPr>
      </w:pPr>
      <w:bookmarkStart w:id="0" w:name="_Hlk517271011"/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နိုင်ငံလုံးဆိုင်ရာ နစ်နာဆုံးရှုံးမှုပြန်ကုစားရေး အစီအစဉ်ကို ၂၀၁၈ ခုနှစ် ဇူလိုင်လ ၁ ရက်နေ့တွင် စတင်ပြီး ၁၀ နှစ် ဆောင်ရွက်မည်ဖြစ်ပါသည်။ သင် ယခုမှ ၂၀၂၇ ခုနှစ် ဇွန်လ ၃၀ ရက်နေ့အကြား မည်သည့်အချိန်တွင်မဆို လျှောက်ထားနိုင်သည်။</w:t>
      </w:r>
    </w:p>
    <w:p w14:paraId="57DF2975" w14:textId="784F8C39" w:rsidR="00DE664F" w:rsidRPr="00C77732" w:rsidRDefault="00F44A8C" w:rsidP="00F44A8C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ပုံစံကို ကူဖြည့်စွက်ပေးရန် သင်ယုံကြည်စိတ်ချရသူတစ်ဦးဦးထံမှ အကူအညီ သို့မဟုတ် အခမဲ့ ပံ့ပိုးဝန်ဆောင်ဌာန (နစ်နာဆုံးရှုံးမှုပြန်ကုစားရေး ပံ့ပိုးဝန်ဆောင်မှုများ) ထံမှအကူအညီ သင် ရယူနိုင်သည်။</w:t>
      </w:r>
      <w:r w:rsidR="00DE664F" w:rsidRPr="00C77732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666CBDD5" w14:textId="28A16D69" w:rsidR="00F44A8C" w:rsidRPr="00C77732" w:rsidRDefault="00F44A8C" w:rsidP="00F44A8C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C77732">
        <w:rPr>
          <w:rFonts w:ascii="Myanmar Text" w:hAnsi="Myanmar Text" w:cs="Myanmar Text"/>
          <w:bCs/>
          <w:color w:val="000000"/>
          <w:szCs w:val="28"/>
          <w:cs/>
          <w:lang w:bidi="my-MM"/>
        </w:rPr>
        <w:t>အကူအညီ ရယူခြင်း</w:t>
      </w:r>
    </w:p>
    <w:p w14:paraId="421FFA78" w14:textId="4169D81E" w:rsidR="00F44A8C" w:rsidRPr="00C77732" w:rsidRDefault="00F44A8C" w:rsidP="00FE2661">
      <w:pPr>
        <w:tabs>
          <w:tab w:val="left" w:pos="567"/>
        </w:tabs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အခမဲ့၊ သတင်းအချက်အလက်လျှို့ဝှက်စွာလုပ်ပေးသည့် အထောက်အပံ့ဝန်ဆောင်မှုများကိုလည်း လျှောက်လွှာ မလျှောက်မီ၊ လျှောက်ထားစဉ်အတွင်းနှင့် လျှောက်ပြီးနောက် သင့်အား ကူညီထောက်ပံ့ပေးရန် ရရှိနိုင်ပါသည်။  အထောက်အပံ့ဝန်ဆောင်မှုကို ရှာဖွေရန် ဘာသာပြန်နှင့်စကားပြန် ဝန်ဆောင်မှုဌာန (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Translating and Interpreting Service (TIS National))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ကို ဖုန်း </w:t>
      </w:r>
      <w:r w:rsidRPr="00C77732">
        <w:rPr>
          <w:rFonts w:ascii="Myanmar Text" w:hAnsi="Myanmar Text" w:cs="Myanmar Text"/>
          <w:b/>
          <w:bCs/>
          <w:color w:val="000000"/>
          <w:sz w:val="22"/>
          <w:szCs w:val="22"/>
          <w:lang w:bidi="my-MM"/>
        </w:rPr>
        <w:t>131 450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ဖြင့်ခေါ်ပြီး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ကို ဖုန်း </w:t>
      </w:r>
      <w:r w:rsidRPr="00C77732">
        <w:rPr>
          <w:rFonts w:ascii="Myanmar Text" w:hAnsi="Myanmar Text" w:cs="Myanmar Text"/>
          <w:b/>
          <w:bCs/>
          <w:color w:val="000000"/>
          <w:sz w:val="22"/>
          <w:szCs w:val="22"/>
          <w:lang w:bidi="my-MM"/>
        </w:rPr>
        <w:t>1800 737 377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ဖြင့်ဆက်သွယ်ပေးရန် သူတို့အား ပြောပါ။</w:t>
      </w:r>
    </w:p>
    <w:p w14:paraId="76EFF4E9" w14:textId="6D9840F7" w:rsidR="00FE2661" w:rsidRPr="00C77732" w:rsidRDefault="00FE2661" w:rsidP="009D6309">
      <w:pPr>
        <w:tabs>
          <w:tab w:val="left" w:pos="567"/>
        </w:tabs>
        <w:spacing w:after="240"/>
        <w:rPr>
          <w:rFonts w:ascii="Zawgyi-One" w:hAnsi="Zawgyi-One" w:cs="Zawgyi-One"/>
          <w:color w:val="000000"/>
          <w:sz w:val="21"/>
          <w:szCs w:val="21"/>
        </w:rPr>
      </w:pP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အကယ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္၍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သင္သည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္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>National Redress Scheme</w:t>
      </w:r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ကိုေျပာဆိုရန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္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သင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့္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ကိုယ္စား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တစ္စံုတစ္ေယာက္က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လုပ္ေပးေစလိုလ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ွ်င္ </w:t>
      </w:r>
      <w:r w:rsidRPr="00C77732">
        <w:rPr>
          <w:rFonts w:ascii="Zawgyi-One" w:hAnsi="Zawgyi-One" w:cs="Zawgyi-One"/>
          <w:color w:val="000000"/>
          <w:sz w:val="21"/>
          <w:szCs w:val="21"/>
          <w:cs/>
          <w:lang w:bidi="my-MM"/>
        </w:rPr>
        <w:t>၎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သူသည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္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အဆိုျပဳခံရသူပံုစံ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>‘Redress Nominee form’</w:t>
      </w:r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ကိုျဖည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့္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စြက္ရန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 xml:space="preserve">္ </w:t>
      </w:r>
      <w:proofErr w:type="spellStart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လိုအပ္သည</w:t>
      </w:r>
      <w:proofErr w:type="spellEnd"/>
      <w:r w:rsidRPr="00C77732">
        <w:rPr>
          <w:rFonts w:ascii="Zawgyi-One" w:hAnsi="Zawgyi-One" w:cs="Zawgyi-One"/>
          <w:color w:val="000000"/>
          <w:sz w:val="21"/>
          <w:szCs w:val="21"/>
          <w:lang w:bidi="my-MM"/>
        </w:rPr>
        <w:t>္။</w:t>
      </w:r>
    </w:p>
    <w:bookmarkEnd w:id="0"/>
    <w:p w14:paraId="2746605F" w14:textId="04E8D1F6" w:rsidR="00DE664F" w:rsidRPr="00C77732" w:rsidRDefault="00F44A8C" w:rsidP="00DE664F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C77732">
        <w:rPr>
          <w:rFonts w:ascii="Myanmar Text" w:hAnsi="Myanmar Text" w:cs="Myanmar Text"/>
          <w:bCs/>
          <w:color w:val="000000"/>
          <w:szCs w:val="28"/>
          <w:cs/>
          <w:lang w:bidi="my-MM"/>
        </w:rPr>
        <w:t>သင် မည်ကဲ့သို့လျှောက်ထားမည်နည်း။</w:t>
      </w:r>
      <w:r w:rsidR="00DE664F" w:rsidRPr="00C77732">
        <w:rPr>
          <w:rFonts w:ascii="Myanmar Text" w:hAnsi="Myanmar Text" w:cs="Myanmar Text"/>
          <w:bCs/>
          <w:color w:val="000000"/>
          <w:szCs w:val="28"/>
        </w:rPr>
        <w:t xml:space="preserve"> </w:t>
      </w:r>
    </w:p>
    <w:p w14:paraId="7B2F4234" w14:textId="77777777" w:rsidR="00F44A8C" w:rsidRPr="00C77732" w:rsidRDefault="00F44A8C" w:rsidP="00F44A8C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သင်သည် စက္ကူလျှောက်လွှာပုံစံကို ဖြည့်စွက်နိုင်သည် သို့မဟုတ် အွန်လိုင်းဖြင့်လျှောက်ထားနိုင်သည်။ </w:t>
      </w:r>
    </w:p>
    <w:p w14:paraId="6134B073" w14:textId="5F0BC5EA" w:rsidR="00DE664F" w:rsidRPr="00C77732" w:rsidRDefault="00F44A8C" w:rsidP="00F44A8C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lastRenderedPageBreak/>
        <w:t>သင်သည် စက္ကူလျှောက်လွှာပုံစံကို အောက်ပါနည်းများဖြင့် ရရှိနိုင်သည်-</w:t>
      </w:r>
    </w:p>
    <w:p w14:paraId="3D62040B" w14:textId="0AE9A660" w:rsidR="00DE664F" w:rsidRPr="00C77732" w:rsidRDefault="00000000" w:rsidP="00997706">
      <w:pPr>
        <w:pStyle w:val="ListParagraph"/>
        <w:numPr>
          <w:ilvl w:val="0"/>
          <w:numId w:val="26"/>
        </w:numPr>
        <w:spacing w:line="240" w:lineRule="auto"/>
        <w:rPr>
          <w:rFonts w:ascii="Myanmar Text" w:hAnsi="Myanmar Text" w:cs="Myanmar Text"/>
          <w:color w:val="000000"/>
          <w:sz w:val="22"/>
          <w:szCs w:val="22"/>
        </w:rPr>
      </w:pPr>
      <w:hyperlink r:id="rId8" w:history="1">
        <w:r w:rsidR="005B5597" w:rsidRPr="00C77732">
          <w:rPr>
            <w:rFonts w:ascii="Myanmar Text" w:hAnsi="Myanmar Text" w:cs="Myanmar Text"/>
            <w:color w:val="000000"/>
            <w:sz w:val="22"/>
            <w:szCs w:val="22"/>
          </w:rPr>
          <w:t>www.nationalredress.gov.au</w:t>
        </w:r>
      </w:hyperlink>
      <w:r w:rsidR="005B5597"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="00F44A8C"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မှဒေါင်းလုဒ် လုပ်၍ရယူခြင်း</w:t>
      </w:r>
      <w:r w:rsidR="0026651B" w:rsidRPr="00C77732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7441F2C9" w14:textId="4F575BE4" w:rsidR="00B54D43" w:rsidRPr="00C77732" w:rsidRDefault="00997706" w:rsidP="00997706">
      <w:pPr>
        <w:pStyle w:val="ListParagraph"/>
        <w:numPr>
          <w:ilvl w:val="0"/>
          <w:numId w:val="26"/>
        </w:numPr>
        <w:spacing w:after="0"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ဖုန်းနံပါတ်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>1800 737 377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 ကိုခေါ်၍ လျှောက်လွှာကို သင့်ထံသို့ ပေးပို့စေခိုင်းခြင်း သို့မဟုတ်</w:t>
      </w:r>
      <w:r w:rsidR="001A18D7"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</w:p>
    <w:p w14:paraId="210BEC3A" w14:textId="57EC8EAC" w:rsidR="00B54D43" w:rsidRPr="00C77732" w:rsidRDefault="00997706" w:rsidP="00997706">
      <w:pPr>
        <w:pStyle w:val="ListParagraph"/>
        <w:numPr>
          <w:ilvl w:val="0"/>
          <w:numId w:val="26"/>
        </w:numPr>
        <w:spacing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လျှောက်လွှာပုံစံတစ်စောင်ကို အထောက်အပံ့ဝန်ဆောင်မှုမှ တောင်းခံခြင်း။</w:t>
      </w:r>
    </w:p>
    <w:p w14:paraId="752BCBF0" w14:textId="10319A23" w:rsidR="00576DAF" w:rsidRPr="00C77732" w:rsidRDefault="00997706" w:rsidP="00997706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အကယ်၍ သင် စာရွက်ဖြင့်လျှောက်လွှာပုံစံကို အသုံးပြုပါက ဖြည့်စွက်ထားသည့် လျှေက်လွှာကို အောက်ပါလိပ်စာသို့ ပြန်ပို့ပေးပါ-</w:t>
      </w:r>
    </w:p>
    <w:p w14:paraId="2C3BB33F" w14:textId="5FA6C001" w:rsidR="005B5597" w:rsidRPr="00C77732" w:rsidRDefault="00997706" w:rsidP="00997706">
      <w:pPr>
        <w:spacing w:before="0" w:after="0" w:line="312" w:lineRule="auto"/>
        <w:ind w:left="720"/>
        <w:rPr>
          <w:color w:val="000000"/>
        </w:rPr>
      </w:pPr>
      <w:r w:rsidRPr="00C77732">
        <w:rPr>
          <w:color w:val="000000"/>
        </w:rPr>
        <w:t>National Redress Scheme</w:t>
      </w:r>
    </w:p>
    <w:p w14:paraId="09583183" w14:textId="77777777" w:rsidR="005B5597" w:rsidRPr="00C77732" w:rsidRDefault="005B5597" w:rsidP="00997706">
      <w:pPr>
        <w:spacing w:before="0" w:after="0" w:line="312" w:lineRule="auto"/>
        <w:ind w:left="720"/>
        <w:rPr>
          <w:color w:val="000000"/>
        </w:rPr>
      </w:pPr>
      <w:r w:rsidRPr="00C77732">
        <w:rPr>
          <w:color w:val="000000"/>
        </w:rPr>
        <w:t>Reply Paid 7750</w:t>
      </w:r>
    </w:p>
    <w:p w14:paraId="177015DB" w14:textId="77777777" w:rsidR="005B5597" w:rsidRPr="00C77732" w:rsidRDefault="005B5597" w:rsidP="00997706">
      <w:pPr>
        <w:spacing w:before="0" w:after="0" w:line="312" w:lineRule="auto"/>
        <w:ind w:left="720"/>
        <w:rPr>
          <w:color w:val="000000"/>
        </w:rPr>
      </w:pPr>
      <w:r w:rsidRPr="00C77732">
        <w:rPr>
          <w:color w:val="000000"/>
        </w:rPr>
        <w:t>Canberra BC ACT 2610</w:t>
      </w:r>
    </w:p>
    <w:p w14:paraId="42032CEE" w14:textId="77777777" w:rsidR="00576DAF" w:rsidRPr="00C77732" w:rsidRDefault="005B5597" w:rsidP="00997706">
      <w:pPr>
        <w:pStyle w:val="NoSpacing"/>
        <w:spacing w:before="0" w:after="240" w:line="312" w:lineRule="auto"/>
        <w:ind w:left="720"/>
        <w:rPr>
          <w:rFonts w:ascii="Zawgyi-One" w:hAnsi="Zawgyi-One" w:cs="Zawgyi-One"/>
          <w:color w:val="000000"/>
          <w:sz w:val="20"/>
          <w:szCs w:val="20"/>
        </w:rPr>
      </w:pPr>
      <w:r w:rsidRPr="00C77732">
        <w:rPr>
          <w:color w:val="000000"/>
        </w:rPr>
        <w:t>Australia</w:t>
      </w:r>
    </w:p>
    <w:p w14:paraId="2C671CE2" w14:textId="1C5ACC3E" w:rsidR="00DE664F" w:rsidRPr="00C77732" w:rsidRDefault="00997706" w:rsidP="0099770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သင် စာပို့တံဆိပ်ခေါင်းကပ်ရန် မလိုပါ။</w:t>
      </w:r>
      <w:r w:rsidR="00DE664F" w:rsidRPr="00C77732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4D624C20" w14:textId="08F280EE" w:rsidR="00997706" w:rsidRPr="00C77732" w:rsidRDefault="00997706" w:rsidP="00997706">
      <w:pPr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သင်သည် ကျွန်ုပ်၏အစိုးရ ဟုအမည်တွင်သော </w:t>
      </w:r>
      <w:proofErr w:type="spellStart"/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>myGov</w:t>
      </w:r>
      <w:proofErr w:type="spellEnd"/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မှတစ်ဆင့် အွန်လိုင်းလျှောက်ထားနိုင်သည်။ အကယ်၍ သင့်တွင်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MyGov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စာရင်းတစ်ခု မရှိသေးလျှင် သင့်အနေဖြင့် www.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my.gov.au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တွင် စာရင်းတစ်ခုကို ဖွင့်နိုင်ပါသည်။</w:t>
      </w:r>
      <w:r w:rsidRPr="00C77732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 xml:space="preserve">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ဖြည့်စွက်ထားသည့် လျှောက်လွှာကို ကျွန်ုပ်တို့ထံ မပေးပို့မီ မိတ္တူတစ်စောင်ကို သိမ်းထားပါ။</w:t>
      </w:r>
    </w:p>
    <w:p w14:paraId="3899075C" w14:textId="77777777" w:rsidR="00997706" w:rsidRPr="00C77732" w:rsidRDefault="00997706" w:rsidP="00997706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လျှောက်လွှာတွင် သင့်အား မည်သို့ပြုကျင့်ခဲ့ကြောင်းအပြင် ပြုကျင့်ခံရခြင်းကြောင့် သင့်ဘဝတွင် မည်သို့ဆိုးကျိုးသက်ရောက်ခဲ့ကြောင်း ရေးသားရန် သင်လိုအပ်ပါမည်။</w:t>
      </w:r>
    </w:p>
    <w:p w14:paraId="43D7605F" w14:textId="61BC2F02" w:rsidR="00997706" w:rsidRPr="00C77732" w:rsidRDefault="00997706" w:rsidP="00997706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နိုင်ငံလုံးဆိုင်ရာ နစ်နာဆုံးရှုံးမှုပြန်ကုစားရေး အစီအစဉ်သို့ သင် အဆင်ပြေသလို လျှောက်နိုင်သည်၊ အဖွဲ့အစည်းများနှင့် သင် တိုက်ရိုက် ဆက်သွယ်ရန် မလိုပါ။</w:t>
      </w:r>
    </w:p>
    <w:p w14:paraId="48A160FE" w14:textId="024AC23B" w:rsidR="0026651B" w:rsidRPr="00C77732" w:rsidRDefault="00997706" w:rsidP="00997706">
      <w:pPr>
        <w:tabs>
          <w:tab w:val="left" w:pos="567"/>
        </w:tabs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 လျှောက်လွှာနှင့်တကွ ဆုံးဖြတ်ချက်နှင့်ပတ်သက်သည့် အချက်အလက် အားလုံးကို ကာကွယ်ပေးထားသည်။ ဤအချက်အလက်များကို နိုင်ငံလုံးဆိုင်ရာ နစ်နာဆုံးရှုံးမှုပြန်ကုစားရေး အစီအစဉ်၏ ရည်ရွယ်ချက်ကိစ္စများ အတွက်သာ အသုံးပြုပါမည်၊ ၎င်းတွင် သက်ဆိုင်ရာ အဖွဲ့အစည်းများသို့ အချို့အချက်အလက်များ ဝေမျှဖလှယ်ခြင်း ပါဝင်နိုင်သည်။</w:t>
      </w:r>
      <w:r w:rsidR="0026651B" w:rsidRPr="00C77732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2BA3BD5B" w14:textId="3538B9C5" w:rsidR="00DE664F" w:rsidRPr="00C77732" w:rsidRDefault="00997706" w:rsidP="00DE664F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C77732">
        <w:rPr>
          <w:rFonts w:ascii="Myanmar Text" w:hAnsi="Myanmar Text" w:cs="Myanmar Text"/>
          <w:bCs/>
          <w:color w:val="000000"/>
          <w:szCs w:val="28"/>
          <w:cs/>
          <w:lang w:bidi="my-MM"/>
        </w:rPr>
        <w:t>သင့် လျှောက်လွှာကို စိစစ်ဆောင်ရွက်ခြင်း</w:t>
      </w:r>
    </w:p>
    <w:p w14:paraId="20B6BA6F" w14:textId="77777777" w:rsidR="00997706" w:rsidRPr="00C77732" w:rsidRDefault="00997706" w:rsidP="0099770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နိုင်ငံလုံးဆိုင်ရာ နစ်နာဆုံးရှုံးမှုပြန်ကုစားရေး အစီအစဉ် အဖွဲ့က သင့် လျှောက်လွှာကို လက်ခံရရှိသည့်အခါ လက်ခံရရှိကြောင်း အသိပေးရန် သင့်အား ဖုန်းခေါ်ပါလိမ့်မည်။ ထိုဖုန်းခေါ်ချိန်၌ ထပ်ဆင့် အချက်အလက်အပိုကို လိုအပ်လျှင်လည်း သင့်အား မေးမြန်းနိုင်သည်။ </w:t>
      </w:r>
    </w:p>
    <w:p w14:paraId="1D1AE841" w14:textId="77777777" w:rsidR="00997706" w:rsidRPr="00C77732" w:rsidRDefault="00997706" w:rsidP="0099770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lastRenderedPageBreak/>
        <w:t>နိုင်ငံလုံးဆိုင်ရာ နစ်နာဆုံးရှုံးမှုပြန်ကုစားရေး အစီအစဉ်ကို သြစတြေးလျအစိုးရက ကြီးမှူးဆောင်ရွက်သော်လည်း သီးခြား လွတ်လပ်သော ဆုံးဖြတ်ချက် ချမှတ်သူက လျှောက်လွှာများကို စဉ်းစားသုံးသပ်သည်၊ ဆုံးဖြတ်ချက်များကို ချမှတ်ပေးပြီး ပြန်လည်သုံးသပ်မှုများကို သုံးသပ်ပေးသည်။</w:t>
      </w:r>
    </w:p>
    <w:p w14:paraId="0B20BC4D" w14:textId="2C4CB45F" w:rsidR="00DE664F" w:rsidRPr="00C77732" w:rsidRDefault="00997706" w:rsidP="0099770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cs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သီးခြား လွတ်လပ်သော ဆုံးဖြတ်ချက် ချမှတ်သူများမှာ နောက်ခံအမျိုးမျိုးမှ အတွေ့အကြုံရင့်ကျက်ပြီး လေးစားရသောလူများ ဖြစ်ကြပါသည်၊ လူမှုဖူလုံရေး၊ အမှုကိစ္စစီမံခန့်ခွဲရေးနှင့် ဥပဒေလောက အသိုင်းအဝိုင်းမှ လူများအပါအဝင် ဖြစ်ကြပါသည်။</w:t>
      </w:r>
    </w:p>
    <w:p w14:paraId="40B26CAF" w14:textId="77777777" w:rsidR="00997706" w:rsidRPr="00C77732" w:rsidRDefault="00997706" w:rsidP="0099770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 xml:space="preserve">ဤလူများမှာ အစိုးရ ဝန်ထမ်းများ မဟုတ်ကြပါ သို့မဟုတ် နိုင်ငံလုံးဆိုင်ရာ နစ်နာဆုံးရှုံးမှုပြန်ကုစားရေး အစီအစဉ်တွင် ပါဝင်ကြသည့် အဖွဲ့အစည်းများအနက် တစ်ခုခုနှင့် အဆက်အသွယ်ရှိကြသည့်လူများ မဟုတ်ကြပါ။ </w:t>
      </w:r>
    </w:p>
    <w:p w14:paraId="18004A9F" w14:textId="77777777" w:rsidR="00997706" w:rsidRPr="00C77732" w:rsidRDefault="00997706" w:rsidP="00997706">
      <w:pPr>
        <w:tabs>
          <w:tab w:val="center" w:pos="4873"/>
        </w:tabs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သီးခြား လွတ်လပ်သော ဆုံးဖြတ်ချက် ချမှတ်သူသည် သင့် လျှောက်လွှာတွင် ဖော်ပြထားသည့် အချက်အလက်များနှင့် အဖွဲ့အစည်း (များ) မှရသော အချက်အလက်များ အားလုံးကို စဉ်းစားသုံးသပ်ပါသည်။</w:t>
      </w:r>
    </w:p>
    <w:p w14:paraId="3D715ABA" w14:textId="5E3B6F74" w:rsidR="00997706" w:rsidRPr="00C77732" w:rsidRDefault="00997706" w:rsidP="00997706">
      <w:pPr>
        <w:tabs>
          <w:tab w:val="center" w:pos="4873"/>
        </w:tabs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 w:hint="cs"/>
          <w:color w:val="000000"/>
          <w:sz w:val="22"/>
          <w:szCs w:val="22"/>
          <w:cs/>
          <w:lang w:bidi="my-MM"/>
        </w:rPr>
        <w:t>အကယ်၍ သီးခြား လွတ်လပ်သော ဆုံးဖြတ်ချက် ချမှတ်သူက ပြုကျင့်မှုများမှာ ဖြစ်ပွားခဲ့နိုင်ဖွယ်ရာရှိသည်ဟု ဆုံးဖြတ်လျှင် နစ်နာဆုံးရှုံးမှုပြန်ကုစားရေးအတွက် ကမ်းလှမ်းချက်ကို ချမှတ်ပေးပါလိမ့်မည်။</w:t>
      </w:r>
    </w:p>
    <w:p w14:paraId="01E47E37" w14:textId="31B8BA47" w:rsidR="00AB2E02" w:rsidRPr="00C77732" w:rsidRDefault="00997706" w:rsidP="00AB2E02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C77732">
        <w:rPr>
          <w:rFonts w:ascii="Myanmar Text" w:hAnsi="Myanmar Text" w:cs="Myanmar Text"/>
          <w:bCs/>
          <w:color w:val="000000"/>
          <w:szCs w:val="28"/>
          <w:cs/>
          <w:lang w:bidi="my-MM"/>
        </w:rPr>
        <w:t>နစ်နာဆုံးရှုံးမှုပြန်ကုစားရေး ကမ်းလှမ်းချက်</w:t>
      </w:r>
    </w:p>
    <w:p w14:paraId="531A09EE" w14:textId="77777777" w:rsidR="00997706" w:rsidRPr="00C77732" w:rsidRDefault="00997706" w:rsidP="00997706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သင့်လျှောက်လွှာကို စိစစ်ပြီးသည့်အခါ ဆုံးဖြတ်ချက်ကို ရှင်းပြသည့်စာတစ်စောင် သင် ရပါလိမ့်မည်။ ဆုံးဖြတ်ချက်ကို သင် မကျေနပ်လျှင် ပြန်လည်သုံးသပ်ပေးရန် သင် တောင်းဆိုနိုင်သည်။</w:t>
      </w:r>
    </w:p>
    <w:p w14:paraId="3A495392" w14:textId="28FBDA63" w:rsidR="00AB2E02" w:rsidRPr="00C77732" w:rsidRDefault="00997706" w:rsidP="00997706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သင့်လျှောက်လွှာ အောင်မြင်လျှင် သင့်အတွက် ရနိုင်သည့် ဆွေးနွေးအကြံပြုခြင်းနှင့် စိတ်ပညာပိုင်းဆိုင်ရာ ဝန်ဆောင်မှုများအကြောင်း စာတွင် ရေးသားထားပါမည်။ စာတွင် တာဝန်ရှိသည့် အဖွဲ့အစည်းမှ အကြောင်းကြားစာ (တောင်းပန်စာကဲ့သို့ ကိုယ်တိုင် တိုက်ရိုက် ပြန်ကြားစာ) ရရန်နည်းလမ်းအပြင် သင့်အား အလျော်ပေးမည့် ကျေအေးငွေ ပမာဏ ဖော်ပြထားသည့်နည်းလမ်းကို သင့်အား ကမ်းလှမ်းပါလိမ့်မည်။</w:t>
      </w:r>
    </w:p>
    <w:p w14:paraId="07722B09" w14:textId="77777777" w:rsidR="00997706" w:rsidRPr="00C77732" w:rsidRDefault="00997706" w:rsidP="00997706">
      <w:pPr>
        <w:rPr>
          <w:rFonts w:ascii="Myanmar Text" w:hAnsi="Myanmar Text" w:cs="Myanmar Text"/>
          <w:color w:val="000000"/>
          <w:sz w:val="22"/>
          <w:szCs w:val="22"/>
          <w:lang w:bidi="my-MM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သင့်အနေဖြင့် နစ်နာဆုံးရှုံးမှုပြန်ကုစားရေး လျော်ကြေးငွေကို တစ်လုံးတစ်ခဲတည်းဖြစ်စေ သို့မဟုတ် အရစ်ကျဖြစ်စေ ရယူရန် သင် ရွေးနိုင်သည်။ လျော်ကြေးငွေ လက်ခံရရှိခြင်းမှာ စင်တာလင့် ထောက်ပံ့ကြေးကဲ့သို့ သင်၏ ငွေကြေးအခြေအနေအပေါ် သက်ရောက်မှုရှိနိုင်သည်ကို သတိပြုပါ။</w:t>
      </w:r>
    </w:p>
    <w:p w14:paraId="2A17DB70" w14:textId="41E9AAEC" w:rsidR="004A2424" w:rsidRPr="00C77732" w:rsidRDefault="00997706" w:rsidP="00997706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အဆိုပါစာတွင် ၎င်းကမ်းလှမ်းချက်ကို စဉ်းစားရန်နှင့် နောက်ထပ်ဘာလုပ်ရန် သင့်အား အထောက်အကူပေးမည့် ရရှိနိုင်သော အထောက်အပံ့ဝန်ဆောင်မှုများအကြောင်း အချက်အလက်များကို ဖော်ပြထားပါမည်။ အထောက်အပံ့ ဝန်ဆောင်မှုများတွင် သင် မည်ကဲ့သို့ခံစားနေရကြောင်းကို တစ်စုံတစ်ယောက်အား ပြောဆိုရန်လည်း ပါဝင်နိုင်ပါသည်။</w:t>
      </w:r>
      <w:r w:rsidR="00E4054A" w:rsidRPr="00C77732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1051A0D8" w14:textId="77777777" w:rsidR="00D042D5" w:rsidRPr="00C77732" w:rsidRDefault="00D042D5" w:rsidP="00997706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</w:p>
    <w:p w14:paraId="704A1188" w14:textId="5DD00B7A" w:rsidR="00AB2E02" w:rsidRPr="00C77732" w:rsidRDefault="003E0BBC" w:rsidP="00DE664F">
      <w:pPr>
        <w:pStyle w:val="Heading2"/>
        <w:rPr>
          <w:rFonts w:ascii="Myanmar Text" w:hAnsi="Myanmar Text" w:cs="Myanmar Text"/>
          <w:bCs/>
          <w:color w:val="000000"/>
          <w:szCs w:val="28"/>
        </w:rPr>
      </w:pPr>
      <w:r w:rsidRPr="00C77732">
        <w:rPr>
          <w:rFonts w:ascii="Myanmar Text" w:hAnsi="Myanmar Text" w:cs="Myanmar Text"/>
          <w:bCs/>
          <w:color w:val="000000"/>
          <w:szCs w:val="28"/>
          <w:cs/>
          <w:lang w:bidi="my-MM"/>
        </w:rPr>
        <w:lastRenderedPageBreak/>
        <w:t>ပြန်လည်တည့်မတ်ပေးရေး ကမ်းလှမ်းချက်ကို မည်ကဲ့သို့ လက်ခံရမည် သို့မဟုတ် ငြင်းဆိုရမည်</w:t>
      </w:r>
    </w:p>
    <w:p w14:paraId="648F70EF" w14:textId="6DB9E906" w:rsidR="002767FC" w:rsidRPr="00C77732" w:rsidRDefault="003E0BBC" w:rsidP="00523539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ကမ်းလှမ်းချက်ကို လက်ခံရယူရန်အတွက် သင်သည် လက်ခံကြောင်း စာရွက်စာတမ်းကို လက်မှတ်ရေးထိုး၍ ခြောက်လအတွင်း ပြန်ပို့ပေးရမည်။ အကယ်၍ သင်သည် ကမ်းလှမ်းချက်ကို ခြောက်လအတွင်း လက်မခံလျှင် ကမ်းလှမ်းချက်ကို ငြင်းပယ်ခဲ့ကြောင်း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 ယူဆမည်ဖြစ်သည်။ ကမ်းလှမ်းချက်ကို လက်ခံရန်အတွက် ရက်ပေါင်း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30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ကျန်ရှိသေးသည့်အချိန်၌ သင့်ထံသို့ သတိပေးစာကို ပေးပို့ပါလိမ့်မည်။ အကယ်၍ သင် အချိန်ပိုမိုလိုအပ်လျှင် သင့်အနေဖြင့် ဤအချိန်ကာလကို တိုးမြှင့်ပေးရန် တောင်းဆိုနိုင်ပါသည်။</w:t>
      </w:r>
      <w:r w:rsidR="002767FC" w:rsidRPr="00C77732">
        <w:rPr>
          <w:rFonts w:ascii="Myanmar Text" w:hAnsi="Myanmar Text" w:cs="Myanmar Text"/>
          <w:color w:val="000000"/>
          <w:sz w:val="22"/>
          <w:szCs w:val="22"/>
        </w:rPr>
        <w:t xml:space="preserve"> </w:t>
      </w:r>
    </w:p>
    <w:p w14:paraId="6DEC7BA1" w14:textId="6988C0F5" w:rsidR="002767FC" w:rsidRPr="00C77732" w:rsidRDefault="003E0BBC" w:rsidP="003E0BBC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အကယ်၍ သင် ကမ်းလှမ်းချက်ကို လက်ခံရန် ဆုံးဖြတ်လျှင် ဆိုလိုသည်မှာ သင်သည်-</w:t>
      </w:r>
    </w:p>
    <w:p w14:paraId="244FC487" w14:textId="03DF776C" w:rsidR="002767FC" w:rsidRPr="00C77732" w:rsidRDefault="003E0BBC" w:rsidP="003E0BBC">
      <w:pPr>
        <w:pStyle w:val="ListParagraph"/>
        <w:numPr>
          <w:ilvl w:val="0"/>
          <w:numId w:val="22"/>
        </w:numPr>
        <w:spacing w:after="200" w:line="240" w:lineRule="auto"/>
        <w:ind w:left="714" w:hanging="357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တာဝန်ရှိသည့် အဖွဲ့အစည်းနှင့် မတရားပြုကျင့်မှုတွင်ပါဝင်ပတ်သက်နေသည့်လူများ (မတရားပြုကျင့်သူကို အမည်မဖော်ပြထားသော်လည်း) အပေါ် နောက်ထပ် တရားမဆိုင်ရာ တရားစွဲဆိုမှု လုပ်နိုင်မည် မဟုတ်ပါ</w:t>
      </w:r>
    </w:p>
    <w:p w14:paraId="23333E3F" w14:textId="52580DC2" w:rsidR="002767FC" w:rsidRPr="00C77732" w:rsidRDefault="003E0BBC" w:rsidP="003E0BBC">
      <w:pPr>
        <w:pStyle w:val="ListParagraph"/>
        <w:numPr>
          <w:ilvl w:val="0"/>
          <w:numId w:val="22"/>
        </w:numPr>
        <w:spacing w:before="0" w:line="240" w:lineRule="auto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အဆိုပါ မတရားပြုကျင့်မှုအတွက် အဆိုပါ အဖွဲ့အစည်းထံမှ အနာဂတ်တွင် အခြား လျော်ကြေး အမျိုးအစား တစ်ခုခုကို ရထိုက်မည် မဟုတ်ပါ။</w:t>
      </w:r>
    </w:p>
    <w:p w14:paraId="7FE7AA22" w14:textId="15A7B356" w:rsidR="00DE664F" w:rsidRPr="00C77732" w:rsidRDefault="003E0BBC" w:rsidP="003E0BBC">
      <w:pPr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လက်ခံကြောင်း စာရွက်စာတမ်းကို လက်မှတ် မရေးထိုးမီ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၏ အခမဲ့ဖြစ်ပြီး သတင်းလျှို့ဝှက်စွာ လုပ်ပေးသည့် ဥပဒေအကြံဉာဏ်ကို သင် ရယူရန် အကြံပြုပါသည်။</w:t>
      </w:r>
      <w:r w:rsidR="005B5597"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 </w:t>
      </w:r>
    </w:p>
    <w:p w14:paraId="7576E3D8" w14:textId="24765059" w:rsidR="00DE664F" w:rsidRPr="00C77732" w:rsidRDefault="003E0BBC" w:rsidP="003E0BBC">
      <w:pPr>
        <w:spacing w:after="240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ကမ်းလှမ်းချက်ကို ငြင်းဆိုရန်အတွက် သင်သည် ကမ်းလှမ်းချက်ကို ငြင်းဆိုကြောင်း ရေးသားထားသည့် စာရွက်စာတမ်းကို လက်မှတ်ရေးထိုးပြီး ပြန်ပို့ပေးရန် လိုအပ်ပါသည်။ ကမ်းလှမ်းချက်ကို ငြင်းဆိုသည့်အခါ သင်သည် အဆိုပါ မတရားပြုကျင့်မှုနှင့် ပတ်သက်၍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အရ နောက်ထပ် မည်သည့်လျှောက်လွှာကိုမျှ တင်သွင်းနိုင်မည် မဟုတ်ပါ။ သင်သည် အဖွဲ့အစည်းနှင့်ပတ်သက်၍ ရာဇဝတ်ဆိုင်ရာ အရေးယူမှု (ရဲထံတိုင်ကြားခြင်း) ကိုလုပ်နိုင်ပါသေးသည်။</w:t>
      </w:r>
      <w:r w:rsidR="005B5597" w:rsidRPr="00C77732">
        <w:rPr>
          <w:rFonts w:ascii="Myanmar Text" w:hAnsi="Myanmar Text" w:cs="Myanmar Text"/>
          <w:color w:val="000000"/>
          <w:sz w:val="22"/>
          <w:szCs w:val="22"/>
        </w:rPr>
        <w:t xml:space="preserve">  </w:t>
      </w:r>
    </w:p>
    <w:p w14:paraId="6D0FBB4B" w14:textId="6CD1B57B" w:rsidR="00AB2E02" w:rsidRPr="00C77732" w:rsidRDefault="003E0BBC" w:rsidP="00AB2E02">
      <w:pPr>
        <w:pStyle w:val="Heading2"/>
        <w:spacing w:after="0"/>
        <w:rPr>
          <w:rFonts w:ascii="Myanmar Text" w:hAnsi="Myanmar Text" w:cs="Myanmar Text"/>
          <w:bCs/>
          <w:color w:val="000000"/>
          <w:szCs w:val="28"/>
        </w:rPr>
      </w:pPr>
      <w:r w:rsidRPr="00C77732">
        <w:rPr>
          <w:rFonts w:ascii="Myanmar Text" w:hAnsi="Myanmar Text" w:cs="Myanmar Text"/>
          <w:bCs/>
          <w:color w:val="000000"/>
          <w:szCs w:val="28"/>
          <w:cs/>
          <w:lang w:bidi="my-MM"/>
        </w:rPr>
        <w:t>ပိုမိုသော အချက်အလက်များ အတွက်</w:t>
      </w:r>
    </w:p>
    <w:p w14:paraId="0F9126C2" w14:textId="3B53DC62" w:rsidR="00AB2E02" w:rsidRPr="00C77732" w:rsidRDefault="00A835B3" w:rsidP="00523539">
      <w:pPr>
        <w:spacing w:after="200"/>
        <w:rPr>
          <w:rFonts w:ascii="Myanmar Text" w:hAnsi="Myanmar Text" w:cs="Myanmar Text"/>
          <w:color w:val="000000"/>
          <w:sz w:val="22"/>
          <w:szCs w:val="22"/>
        </w:rPr>
      </w:pPr>
      <w:bookmarkStart w:id="1" w:name="_Hlk516493077"/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="00AA62BD"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အကြောင်း ပိုမိုသိရှိလိုသော အချက်အလက်များအတွက်</w:t>
      </w:r>
      <w:r w:rsidR="005B5597"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hyperlink r:id="rId9" w:history="1">
        <w:r w:rsidR="00523539" w:rsidRPr="00C77732">
          <w:rPr>
            <w:rStyle w:val="Hyperlink"/>
            <w:rFonts w:ascii="Myanmar Text" w:hAnsi="Myanmar Text" w:cs="Myanmar Text" w:hint="cs"/>
            <w:b/>
            <w:bCs/>
            <w:sz w:val="22"/>
            <w:szCs w:val="22"/>
            <w:cs/>
            <w:lang w:bidi="my-MM"/>
          </w:rPr>
          <w:t>www.</w:t>
        </w:r>
        <w:r w:rsidR="00523539" w:rsidRPr="00C77732">
          <w:rPr>
            <w:rStyle w:val="Hyperlink"/>
            <w:rFonts w:ascii="Myanmar Text" w:hAnsi="Myanmar Text" w:cs="Myanmar Text"/>
            <w:b/>
            <w:bCs/>
            <w:sz w:val="22"/>
            <w:szCs w:val="22"/>
          </w:rPr>
          <w:t>nationalredress.gov.au</w:t>
        </w:r>
      </w:hyperlink>
      <w:r w:rsidR="00523539" w:rsidRPr="00C77732">
        <w:rPr>
          <w:rFonts w:ascii="Myanmar Text" w:hAnsi="Myanmar Text" w:cs="Myanmar Text"/>
          <w:color w:val="000000"/>
          <w:sz w:val="22"/>
          <w:szCs w:val="22"/>
        </w:rPr>
        <w:t xml:space="preserve"> </w:t>
      </w:r>
      <w:r w:rsidR="00AA62BD"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တွင်ကြည့်ရှုပါ သို့မဟုတ် </w:t>
      </w:r>
      <w:r w:rsidR="00AA62BD"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="00AA62BD"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ကို ဖုန်း </w:t>
      </w:r>
      <w:r w:rsidR="00AA62BD" w:rsidRPr="00C77732">
        <w:rPr>
          <w:rFonts w:ascii="Myanmar Text" w:hAnsi="Myanmar Text" w:cs="Myanmar Text"/>
          <w:b/>
          <w:bCs/>
          <w:color w:val="000000"/>
          <w:sz w:val="22"/>
          <w:szCs w:val="22"/>
          <w:lang w:bidi="my-MM"/>
        </w:rPr>
        <w:t>1800 737 377</w:t>
      </w:r>
      <w:r w:rsidR="00AA62BD"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 ဖြင့်ခေါ်ပါ။</w:t>
      </w:r>
    </w:p>
    <w:bookmarkEnd w:id="1"/>
    <w:p w14:paraId="4E88935A" w14:textId="670D51E9" w:rsidR="00AB2E02" w:rsidRPr="00C77732" w:rsidRDefault="00AA62BD" w:rsidP="00523539">
      <w:pPr>
        <w:spacing w:after="200"/>
        <w:rPr>
          <w:rFonts w:ascii="Myanmar Text" w:hAnsi="Myanmar Text" w:cs="Myanmar Text"/>
          <w:color w:val="000000"/>
          <w:sz w:val="22"/>
          <w:szCs w:val="22"/>
        </w:rPr>
      </w:pP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အကယ်၍ သင် စကားပြန်တစ်ဦးကို အလိုရှိလျှင် ဘာသာပြန်နှင့်စကားပြန် ဝန်ဆောင်မှုဌာန (</w:t>
      </w:r>
      <w:r w:rsidRPr="00C77732">
        <w:rPr>
          <w:rFonts w:ascii="Myanmar Text" w:hAnsi="Myanmar Text" w:cs="Myanmar Text"/>
          <w:b/>
          <w:bCs/>
          <w:color w:val="000000"/>
          <w:sz w:val="22"/>
          <w:szCs w:val="22"/>
          <w:lang w:bidi="my-MM"/>
        </w:rPr>
        <w:t>TIS National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)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ကိုဖုန်း      </w:t>
      </w:r>
      <w:r w:rsidRPr="00C77732">
        <w:rPr>
          <w:rFonts w:ascii="Myanmar Text" w:hAnsi="Myanmar Text" w:cs="Myanmar Text"/>
          <w:b/>
          <w:bCs/>
          <w:color w:val="000000"/>
          <w:sz w:val="22"/>
          <w:szCs w:val="22"/>
          <w:lang w:bidi="my-MM"/>
        </w:rPr>
        <w:t>131 450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ဖြင့်ခေါ်ပြီး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National Redress Scheme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 xml:space="preserve">ကိုဖုန်း </w:t>
      </w:r>
      <w:r w:rsidRPr="00C77732">
        <w:rPr>
          <w:rFonts w:ascii="Myanmar Text" w:hAnsi="Myanmar Text" w:cs="Myanmar Text"/>
          <w:color w:val="000000"/>
          <w:sz w:val="22"/>
          <w:szCs w:val="22"/>
          <w:lang w:bidi="my-MM"/>
        </w:rPr>
        <w:t xml:space="preserve">1800 737 377 </w:t>
      </w:r>
      <w:r w:rsidRPr="00C77732">
        <w:rPr>
          <w:rFonts w:ascii="Myanmar Text" w:hAnsi="Myanmar Text" w:cs="Myanmar Text"/>
          <w:color w:val="000000"/>
          <w:sz w:val="22"/>
          <w:szCs w:val="22"/>
          <w:cs/>
          <w:lang w:bidi="my-MM"/>
        </w:rPr>
        <w:t>ဖြင့်ဆက်သွယ်ပေးရန် သူတို့အား ပြောပါ။</w:t>
      </w:r>
    </w:p>
    <w:sectPr w:rsidR="00AB2E02" w:rsidRPr="00C77732" w:rsidSect="00AB2E02">
      <w:footerReference w:type="default" r:id="rId10"/>
      <w:headerReference w:type="first" r:id="rId11"/>
      <w:footerReference w:type="first" r:id="rId12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ECF4" w14:textId="77777777" w:rsidR="00983482" w:rsidRDefault="00983482" w:rsidP="00AF4F27">
      <w:r>
        <w:separator/>
      </w:r>
    </w:p>
    <w:p w14:paraId="468F16AB" w14:textId="77777777" w:rsidR="00983482" w:rsidRDefault="00983482"/>
  </w:endnote>
  <w:endnote w:type="continuationSeparator" w:id="0">
    <w:p w14:paraId="245E4B85" w14:textId="77777777" w:rsidR="00983482" w:rsidRDefault="00983482" w:rsidP="00AF4F27">
      <w:r>
        <w:continuationSeparator/>
      </w:r>
    </w:p>
    <w:p w14:paraId="5083F938" w14:textId="77777777" w:rsidR="00983482" w:rsidRDefault="00983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DC281720-8775-2045-80D8-067BC633E07B}"/>
    <w:embedBold r:id="rId2" w:fontKey="{4A237861-27D0-B54B-A17D-5BC82E73D781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Zawgyi-One">
    <w:panose1 w:val="020B0604020202020204"/>
    <w:charset w:val="00"/>
    <w:family w:val="swiss"/>
    <w:pitch w:val="variable"/>
    <w:sig w:usb0="61002A87" w:usb1="80000000" w:usb2="00000008" w:usb3="00000000" w:csb0="000101FF" w:csb1="00000000"/>
    <w:embedRegular r:id="rId3" w:fontKey="{E0056525-570E-B143-8A8D-2AFEA2E66430}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  <w:embedRegular r:id="rId4" w:fontKey="{6AC57A56-77FF-CC4D-9AF6-7E85F5771492}"/>
    <w:embedBold r:id="rId5" w:fontKey="{3DA4BD38-6EC9-3F44-A1FE-69495B20E44F}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EC4F" w14:textId="7196B4D7" w:rsidR="008C3027" w:rsidRDefault="004E4669">
    <w:pPr>
      <w:pStyle w:val="Footer"/>
    </w:pPr>
    <w:r>
      <w:rPr>
        <w:noProof/>
        <w:lang w:eastAsia="en-AU" w:bidi="my-MM"/>
      </w:rPr>
      <w:drawing>
        <wp:inline distT="0" distB="0" distL="0" distR="0" wp14:anchorId="1613A0F7" wp14:editId="7ADE666B">
          <wp:extent cx="6207125" cy="415925"/>
          <wp:effectExtent l="0" t="0" r="0" b="0"/>
          <wp:docPr id="1" name="Picture 66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6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0"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49899" w14:textId="77777777" w:rsidR="008C3027" w:rsidRPr="008C3027" w:rsidRDefault="00AB2E02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</w:t>
    </w:r>
    <w:r w:rsidR="00023E31">
      <w:rPr>
        <w:sz w:val="20"/>
        <w:szCs w:val="20"/>
      </w:rPr>
      <w:t xml:space="preserve"> – Burmese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 </w:t>
    </w:r>
    <w:r>
      <w:rPr>
        <w:sz w:val="20"/>
        <w:szCs w:val="20"/>
      </w:rPr>
      <w:tab/>
    </w:r>
    <w:r w:rsidR="008C3027" w:rsidRPr="008C3027">
      <w:rPr>
        <w:sz w:val="20"/>
        <w:szCs w:val="20"/>
      </w:rPr>
      <w:t xml:space="preserve"> </w:t>
    </w:r>
    <w:r w:rsidR="00E6030D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E6030D" w:rsidRPr="008C3027">
      <w:rPr>
        <w:sz w:val="20"/>
        <w:szCs w:val="20"/>
      </w:rPr>
      <w:fldChar w:fldCharType="separate"/>
    </w:r>
    <w:r w:rsidR="00845538">
      <w:rPr>
        <w:noProof/>
        <w:sz w:val="20"/>
        <w:szCs w:val="20"/>
      </w:rPr>
      <w:t>3</w:t>
    </w:r>
    <w:r w:rsidR="00E6030D" w:rsidRPr="008C3027">
      <w:rPr>
        <w:noProof/>
        <w:sz w:val="20"/>
        <w:szCs w:val="20"/>
      </w:rPr>
      <w:fldChar w:fldCharType="end"/>
    </w:r>
  </w:p>
  <w:p w14:paraId="70BEEFD5" w14:textId="77777777" w:rsidR="008C3027" w:rsidRDefault="008C3027">
    <w:pPr>
      <w:pStyle w:val="Footer"/>
    </w:pPr>
  </w:p>
  <w:p w14:paraId="6803BECE" w14:textId="77777777" w:rsidR="00A15F6A" w:rsidRDefault="00A15F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987" w14:textId="51C94D6F" w:rsidR="008C3027" w:rsidRDefault="004E4669">
    <w:pPr>
      <w:pStyle w:val="Footer"/>
    </w:pPr>
    <w:r>
      <w:rPr>
        <w:noProof/>
        <w:lang w:eastAsia="en-AU" w:bidi="my-MM"/>
      </w:rPr>
      <w:drawing>
        <wp:inline distT="0" distB="0" distL="0" distR="0" wp14:anchorId="590EE864" wp14:editId="322EBB91">
          <wp:extent cx="6207125" cy="415925"/>
          <wp:effectExtent l="0" t="0" r="0" b="0"/>
          <wp:docPr id="4" name="Picture 69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9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0"/>
                  <a:stretch>
                    <a:fillRect/>
                  </a:stretch>
                </pic:blipFill>
                <pic:spPr bwMode="auto">
                  <a:xfrm>
                    <a:off x="0" y="0"/>
                    <a:ext cx="62071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540DB" w14:textId="77777777" w:rsidR="008C3027" w:rsidRPr="008C3027" w:rsidRDefault="0055052E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</w:t>
    </w:r>
    <w:r w:rsidR="008C3027" w:rsidRPr="008C3027">
      <w:rPr>
        <w:sz w:val="20"/>
        <w:szCs w:val="20"/>
      </w:rPr>
      <w:t>edress</w:t>
    </w:r>
    <w:r>
      <w:rPr>
        <w:sz w:val="20"/>
        <w:szCs w:val="20"/>
      </w:rPr>
      <w:t xml:space="preserve"> </w:t>
    </w:r>
    <w:r w:rsidR="00023E31">
      <w:rPr>
        <w:sz w:val="20"/>
        <w:szCs w:val="20"/>
      </w:rPr>
      <w:t>– Burmese</w:t>
    </w:r>
    <w:r w:rsidR="008C3027" w:rsidRPr="008C3027">
      <w:rPr>
        <w:sz w:val="20"/>
        <w:szCs w:val="20"/>
      </w:rPr>
      <w:tab/>
    </w:r>
    <w:r w:rsidR="008C3027">
      <w:rPr>
        <w:sz w:val="20"/>
        <w:szCs w:val="20"/>
      </w:rPr>
      <w:t xml:space="preserve">     </w:t>
    </w:r>
    <w:r w:rsidR="009E2E74">
      <w:rPr>
        <w:sz w:val="20"/>
        <w:szCs w:val="20"/>
      </w:rPr>
      <w:tab/>
    </w:r>
    <w:r w:rsidR="008C3027">
      <w:rPr>
        <w:sz w:val="20"/>
        <w:szCs w:val="20"/>
      </w:rPr>
      <w:t xml:space="preserve"> </w:t>
    </w:r>
    <w:r w:rsidR="00E6030D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E6030D" w:rsidRPr="008C3027">
      <w:rPr>
        <w:sz w:val="20"/>
        <w:szCs w:val="20"/>
      </w:rPr>
      <w:fldChar w:fldCharType="separate"/>
    </w:r>
    <w:r w:rsidR="00FD1692">
      <w:rPr>
        <w:noProof/>
        <w:sz w:val="20"/>
        <w:szCs w:val="20"/>
      </w:rPr>
      <w:t>1</w:t>
    </w:r>
    <w:r w:rsidR="00E6030D" w:rsidRPr="008C3027">
      <w:rPr>
        <w:noProof/>
        <w:sz w:val="20"/>
        <w:szCs w:val="20"/>
      </w:rPr>
      <w:fldChar w:fldCharType="end"/>
    </w:r>
  </w:p>
  <w:p w14:paraId="3525EFF8" w14:textId="77777777" w:rsidR="00A15F6A" w:rsidRDefault="00A15F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1EAA" w14:textId="77777777" w:rsidR="00983482" w:rsidRDefault="00983482" w:rsidP="00AF4F27">
      <w:r>
        <w:separator/>
      </w:r>
    </w:p>
    <w:p w14:paraId="58A42956" w14:textId="77777777" w:rsidR="00983482" w:rsidRDefault="00983482"/>
  </w:footnote>
  <w:footnote w:type="continuationSeparator" w:id="0">
    <w:p w14:paraId="29C2F8BB" w14:textId="77777777" w:rsidR="00983482" w:rsidRDefault="00983482" w:rsidP="00AF4F27">
      <w:r>
        <w:continuationSeparator/>
      </w:r>
    </w:p>
    <w:p w14:paraId="37CCE797" w14:textId="77777777" w:rsidR="00983482" w:rsidRDefault="009834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6E89" w14:textId="26E27349" w:rsidR="008C3027" w:rsidRDefault="004E4669" w:rsidP="008C3027">
    <w:pPr>
      <w:pStyle w:val="Header"/>
    </w:pPr>
    <w:r>
      <w:rPr>
        <w:noProof/>
        <w:lang w:eastAsia="en-AU" w:bidi="my-MM"/>
      </w:rPr>
      <w:drawing>
        <wp:inline distT="0" distB="0" distL="0" distR="0" wp14:anchorId="100A9B9A" wp14:editId="29EA91A7">
          <wp:extent cx="2373630" cy="784860"/>
          <wp:effectExtent l="0" t="0" r="0" b="0"/>
          <wp:docPr id="2" name="Picture 67" descr="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National Redress Scheme For people who have experienced institutional child sexual ab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84D1E" w14:textId="77777777" w:rsidR="008C3027" w:rsidRDefault="008C3027" w:rsidP="008C3027">
    <w:pPr>
      <w:pStyle w:val="NoSpacing"/>
    </w:pPr>
  </w:p>
  <w:p w14:paraId="36135F73" w14:textId="77777777" w:rsidR="008C3027" w:rsidRPr="002E7B86" w:rsidRDefault="002C1B56" w:rsidP="005B5597">
    <w:pPr>
      <w:pStyle w:val="Heading1"/>
    </w:pPr>
    <w:proofErr w:type="spellStart"/>
    <w:r w:rsidRPr="00B93C0F">
      <w:rPr>
        <w:color w:val="DE6617"/>
      </w:rPr>
      <w:t>အခ်က္အလက္စာရြက</w:t>
    </w:r>
    <w:proofErr w:type="spellEnd"/>
    <w:r w:rsidRPr="00B93C0F">
      <w:rPr>
        <w:color w:val="DE6617"/>
      </w:rPr>
      <w:t>္</w:t>
    </w:r>
  </w:p>
  <w:p w14:paraId="0FB0F543" w14:textId="2EFA730A" w:rsidR="00A15F6A" w:rsidRDefault="004E4669" w:rsidP="00F44A8C">
    <w:pPr>
      <w:pStyle w:val="Header"/>
    </w:pPr>
    <w:r>
      <w:rPr>
        <w:noProof/>
        <w:lang w:eastAsia="en-AU" w:bidi="my-MM"/>
      </w:rPr>
      <w:drawing>
        <wp:inline distT="0" distB="0" distL="0" distR="0" wp14:anchorId="58B97B49" wp14:editId="73C5A2F0">
          <wp:extent cx="6225540" cy="55245"/>
          <wp:effectExtent l="0" t="0" r="0" b="0"/>
          <wp:docPr id="3" name="Picture 68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8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225540" cy="5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690"/>
    <w:multiLevelType w:val="hybridMultilevel"/>
    <w:tmpl w:val="53183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12792"/>
    <w:multiLevelType w:val="hybridMultilevel"/>
    <w:tmpl w:val="7B529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67E3B"/>
    <w:multiLevelType w:val="hybridMultilevel"/>
    <w:tmpl w:val="37AC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3BF9"/>
    <w:multiLevelType w:val="hybridMultilevel"/>
    <w:tmpl w:val="74741EF0"/>
    <w:lvl w:ilvl="0" w:tplc="3A3C7E8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490083">
    <w:abstractNumId w:val="11"/>
  </w:num>
  <w:num w:numId="2" w16cid:durableId="1435975104">
    <w:abstractNumId w:val="14"/>
  </w:num>
  <w:num w:numId="3" w16cid:durableId="766270050">
    <w:abstractNumId w:val="8"/>
  </w:num>
  <w:num w:numId="4" w16cid:durableId="580912832">
    <w:abstractNumId w:val="8"/>
  </w:num>
  <w:num w:numId="5" w16cid:durableId="587274227">
    <w:abstractNumId w:val="22"/>
  </w:num>
  <w:num w:numId="6" w16cid:durableId="1919360578">
    <w:abstractNumId w:val="0"/>
  </w:num>
  <w:num w:numId="7" w16cid:durableId="1969967641">
    <w:abstractNumId w:val="1"/>
  </w:num>
  <w:num w:numId="8" w16cid:durableId="1123577275">
    <w:abstractNumId w:val="2"/>
  </w:num>
  <w:num w:numId="9" w16cid:durableId="2105296974">
    <w:abstractNumId w:val="3"/>
  </w:num>
  <w:num w:numId="10" w16cid:durableId="618613087">
    <w:abstractNumId w:val="4"/>
  </w:num>
  <w:num w:numId="11" w16cid:durableId="1923373675">
    <w:abstractNumId w:val="5"/>
  </w:num>
  <w:num w:numId="12" w16cid:durableId="2134790669">
    <w:abstractNumId w:val="6"/>
  </w:num>
  <w:num w:numId="13" w16cid:durableId="115759455">
    <w:abstractNumId w:val="7"/>
  </w:num>
  <w:num w:numId="14" w16cid:durableId="1610624855">
    <w:abstractNumId w:val="9"/>
  </w:num>
  <w:num w:numId="15" w16cid:durableId="1805006548">
    <w:abstractNumId w:val="20"/>
  </w:num>
  <w:num w:numId="16" w16cid:durableId="610359520">
    <w:abstractNumId w:val="16"/>
  </w:num>
  <w:num w:numId="17" w16cid:durableId="1309162360">
    <w:abstractNumId w:val="21"/>
  </w:num>
  <w:num w:numId="18" w16cid:durableId="885526213">
    <w:abstractNumId w:val="15"/>
  </w:num>
  <w:num w:numId="19" w16cid:durableId="1553229030">
    <w:abstractNumId w:val="12"/>
  </w:num>
  <w:num w:numId="20" w16cid:durableId="202720258">
    <w:abstractNumId w:val="17"/>
  </w:num>
  <w:num w:numId="21" w16cid:durableId="1202404734">
    <w:abstractNumId w:val="22"/>
  </w:num>
  <w:num w:numId="22" w16cid:durableId="1336376674">
    <w:abstractNumId w:val="13"/>
  </w:num>
  <w:num w:numId="23" w16cid:durableId="2041276622">
    <w:abstractNumId w:val="18"/>
  </w:num>
  <w:num w:numId="24" w16cid:durableId="1797216746">
    <w:abstractNumId w:val="22"/>
  </w:num>
  <w:num w:numId="25" w16cid:durableId="738360734">
    <w:abstractNumId w:val="19"/>
  </w:num>
  <w:num w:numId="26" w16cid:durableId="1879661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4D5DCC"/>
    <w:rsid w:val="00023E31"/>
    <w:rsid w:val="00056B74"/>
    <w:rsid w:val="000672D1"/>
    <w:rsid w:val="00071F43"/>
    <w:rsid w:val="0008169D"/>
    <w:rsid w:val="00090D13"/>
    <w:rsid w:val="00091177"/>
    <w:rsid w:val="000B11FF"/>
    <w:rsid w:val="000B2700"/>
    <w:rsid w:val="000C7615"/>
    <w:rsid w:val="000D3D74"/>
    <w:rsid w:val="000D46CF"/>
    <w:rsid w:val="000E4CDC"/>
    <w:rsid w:val="000E5E4F"/>
    <w:rsid w:val="000F4EC5"/>
    <w:rsid w:val="000F501A"/>
    <w:rsid w:val="000F6109"/>
    <w:rsid w:val="00100C0D"/>
    <w:rsid w:val="00107739"/>
    <w:rsid w:val="0013059B"/>
    <w:rsid w:val="001603C7"/>
    <w:rsid w:val="00163BB7"/>
    <w:rsid w:val="001773E9"/>
    <w:rsid w:val="00182539"/>
    <w:rsid w:val="00186A59"/>
    <w:rsid w:val="00192535"/>
    <w:rsid w:val="001A18D7"/>
    <w:rsid w:val="001B0859"/>
    <w:rsid w:val="001D7EE7"/>
    <w:rsid w:val="001F57FC"/>
    <w:rsid w:val="00210E7C"/>
    <w:rsid w:val="002225DD"/>
    <w:rsid w:val="002228F5"/>
    <w:rsid w:val="00235FC3"/>
    <w:rsid w:val="00250275"/>
    <w:rsid w:val="00264F3B"/>
    <w:rsid w:val="0026651B"/>
    <w:rsid w:val="002767FC"/>
    <w:rsid w:val="00281CE0"/>
    <w:rsid w:val="00283665"/>
    <w:rsid w:val="002A3EA9"/>
    <w:rsid w:val="002C1B56"/>
    <w:rsid w:val="002C4FE1"/>
    <w:rsid w:val="002C6425"/>
    <w:rsid w:val="002D51DE"/>
    <w:rsid w:val="002E7B86"/>
    <w:rsid w:val="003070A3"/>
    <w:rsid w:val="00315A78"/>
    <w:rsid w:val="00325423"/>
    <w:rsid w:val="003353A7"/>
    <w:rsid w:val="003443FC"/>
    <w:rsid w:val="00350241"/>
    <w:rsid w:val="0035442A"/>
    <w:rsid w:val="00384D3A"/>
    <w:rsid w:val="003855A8"/>
    <w:rsid w:val="00390DEB"/>
    <w:rsid w:val="0039392E"/>
    <w:rsid w:val="003B3C09"/>
    <w:rsid w:val="003C1EFC"/>
    <w:rsid w:val="003C47D1"/>
    <w:rsid w:val="003C5916"/>
    <w:rsid w:val="003D317B"/>
    <w:rsid w:val="003E0BBC"/>
    <w:rsid w:val="003E206D"/>
    <w:rsid w:val="004027D3"/>
    <w:rsid w:val="00447D0B"/>
    <w:rsid w:val="004622E3"/>
    <w:rsid w:val="004622ED"/>
    <w:rsid w:val="004700E4"/>
    <w:rsid w:val="00471720"/>
    <w:rsid w:val="00480DE7"/>
    <w:rsid w:val="004827EB"/>
    <w:rsid w:val="004A1D8E"/>
    <w:rsid w:val="004A2424"/>
    <w:rsid w:val="004B1D0F"/>
    <w:rsid w:val="004B444D"/>
    <w:rsid w:val="004C6206"/>
    <w:rsid w:val="004D5DCC"/>
    <w:rsid w:val="004D72E5"/>
    <w:rsid w:val="004E08EB"/>
    <w:rsid w:val="004E4669"/>
    <w:rsid w:val="004F279C"/>
    <w:rsid w:val="004F5ED1"/>
    <w:rsid w:val="004F6C03"/>
    <w:rsid w:val="005010D8"/>
    <w:rsid w:val="00510DA9"/>
    <w:rsid w:val="00521153"/>
    <w:rsid w:val="00523539"/>
    <w:rsid w:val="00524C1D"/>
    <w:rsid w:val="00534A3E"/>
    <w:rsid w:val="00546CC3"/>
    <w:rsid w:val="0055052E"/>
    <w:rsid w:val="005507FD"/>
    <w:rsid w:val="0055659F"/>
    <w:rsid w:val="00574DF8"/>
    <w:rsid w:val="00576DAF"/>
    <w:rsid w:val="005963F3"/>
    <w:rsid w:val="005A175A"/>
    <w:rsid w:val="005B5597"/>
    <w:rsid w:val="005C1798"/>
    <w:rsid w:val="005C7C99"/>
    <w:rsid w:val="005D4741"/>
    <w:rsid w:val="005F2698"/>
    <w:rsid w:val="005F76DD"/>
    <w:rsid w:val="00653671"/>
    <w:rsid w:val="00682739"/>
    <w:rsid w:val="00690427"/>
    <w:rsid w:val="006A0751"/>
    <w:rsid w:val="006A100E"/>
    <w:rsid w:val="006A5CA8"/>
    <w:rsid w:val="006C26D9"/>
    <w:rsid w:val="006C2D24"/>
    <w:rsid w:val="006D5E4E"/>
    <w:rsid w:val="006E2906"/>
    <w:rsid w:val="006E2D0F"/>
    <w:rsid w:val="00701AE2"/>
    <w:rsid w:val="0071477E"/>
    <w:rsid w:val="007415E2"/>
    <w:rsid w:val="007447B7"/>
    <w:rsid w:val="00752AAE"/>
    <w:rsid w:val="00756031"/>
    <w:rsid w:val="00762299"/>
    <w:rsid w:val="00763F23"/>
    <w:rsid w:val="00775D07"/>
    <w:rsid w:val="00777F21"/>
    <w:rsid w:val="00781F1B"/>
    <w:rsid w:val="00782DA6"/>
    <w:rsid w:val="00792617"/>
    <w:rsid w:val="00792A31"/>
    <w:rsid w:val="007A1E50"/>
    <w:rsid w:val="007A73F9"/>
    <w:rsid w:val="007C7F32"/>
    <w:rsid w:val="00801FE3"/>
    <w:rsid w:val="0080618E"/>
    <w:rsid w:val="00811330"/>
    <w:rsid w:val="00845538"/>
    <w:rsid w:val="008517F1"/>
    <w:rsid w:val="008519B7"/>
    <w:rsid w:val="00870A24"/>
    <w:rsid w:val="00870B89"/>
    <w:rsid w:val="0087310C"/>
    <w:rsid w:val="00876B7B"/>
    <w:rsid w:val="00897943"/>
    <w:rsid w:val="008C3027"/>
    <w:rsid w:val="00902F0D"/>
    <w:rsid w:val="009160D0"/>
    <w:rsid w:val="00916EDB"/>
    <w:rsid w:val="00917E4C"/>
    <w:rsid w:val="00931F84"/>
    <w:rsid w:val="00932CF6"/>
    <w:rsid w:val="00940F26"/>
    <w:rsid w:val="009476A5"/>
    <w:rsid w:val="00956E6D"/>
    <w:rsid w:val="00982160"/>
    <w:rsid w:val="00982F6C"/>
    <w:rsid w:val="00983482"/>
    <w:rsid w:val="00985D4C"/>
    <w:rsid w:val="00997706"/>
    <w:rsid w:val="009A11DF"/>
    <w:rsid w:val="009B1B3F"/>
    <w:rsid w:val="009B777C"/>
    <w:rsid w:val="009D6309"/>
    <w:rsid w:val="009E2E74"/>
    <w:rsid w:val="009E46BF"/>
    <w:rsid w:val="009F1AA2"/>
    <w:rsid w:val="009F3298"/>
    <w:rsid w:val="00A06F58"/>
    <w:rsid w:val="00A105E6"/>
    <w:rsid w:val="00A10D32"/>
    <w:rsid w:val="00A150AC"/>
    <w:rsid w:val="00A15F6A"/>
    <w:rsid w:val="00A23D32"/>
    <w:rsid w:val="00A53897"/>
    <w:rsid w:val="00A53B1F"/>
    <w:rsid w:val="00A56E1A"/>
    <w:rsid w:val="00A661C8"/>
    <w:rsid w:val="00A835B3"/>
    <w:rsid w:val="00AA1F9E"/>
    <w:rsid w:val="00AA62BD"/>
    <w:rsid w:val="00AA667F"/>
    <w:rsid w:val="00AB2E02"/>
    <w:rsid w:val="00AF4F27"/>
    <w:rsid w:val="00B05D87"/>
    <w:rsid w:val="00B06C3B"/>
    <w:rsid w:val="00B11D62"/>
    <w:rsid w:val="00B27208"/>
    <w:rsid w:val="00B46F30"/>
    <w:rsid w:val="00B52366"/>
    <w:rsid w:val="00B54D43"/>
    <w:rsid w:val="00B71798"/>
    <w:rsid w:val="00B93C0F"/>
    <w:rsid w:val="00BB6B9B"/>
    <w:rsid w:val="00BE0E8D"/>
    <w:rsid w:val="00BE2485"/>
    <w:rsid w:val="00BE30D1"/>
    <w:rsid w:val="00BE6CE2"/>
    <w:rsid w:val="00BF0046"/>
    <w:rsid w:val="00C0663B"/>
    <w:rsid w:val="00C265D7"/>
    <w:rsid w:val="00C457DA"/>
    <w:rsid w:val="00C463F3"/>
    <w:rsid w:val="00C558C9"/>
    <w:rsid w:val="00C640DA"/>
    <w:rsid w:val="00C66DAB"/>
    <w:rsid w:val="00C73808"/>
    <w:rsid w:val="00C77732"/>
    <w:rsid w:val="00C777AE"/>
    <w:rsid w:val="00C80FEB"/>
    <w:rsid w:val="00C826E5"/>
    <w:rsid w:val="00C8578F"/>
    <w:rsid w:val="00CC26A5"/>
    <w:rsid w:val="00CC3D15"/>
    <w:rsid w:val="00CC7016"/>
    <w:rsid w:val="00CD4AE0"/>
    <w:rsid w:val="00CF0529"/>
    <w:rsid w:val="00CF4E16"/>
    <w:rsid w:val="00D01FFE"/>
    <w:rsid w:val="00D042D5"/>
    <w:rsid w:val="00D14E9D"/>
    <w:rsid w:val="00D26429"/>
    <w:rsid w:val="00D2772E"/>
    <w:rsid w:val="00D46821"/>
    <w:rsid w:val="00D54A98"/>
    <w:rsid w:val="00D659CB"/>
    <w:rsid w:val="00D65D86"/>
    <w:rsid w:val="00D83287"/>
    <w:rsid w:val="00D86CD3"/>
    <w:rsid w:val="00DB3334"/>
    <w:rsid w:val="00DD1E88"/>
    <w:rsid w:val="00DD2F50"/>
    <w:rsid w:val="00DD3437"/>
    <w:rsid w:val="00DE0A83"/>
    <w:rsid w:val="00DE664F"/>
    <w:rsid w:val="00E249A0"/>
    <w:rsid w:val="00E30091"/>
    <w:rsid w:val="00E4054A"/>
    <w:rsid w:val="00E44613"/>
    <w:rsid w:val="00E6030D"/>
    <w:rsid w:val="00E76C99"/>
    <w:rsid w:val="00E81BC6"/>
    <w:rsid w:val="00E86B05"/>
    <w:rsid w:val="00E90733"/>
    <w:rsid w:val="00EA4486"/>
    <w:rsid w:val="00EA6984"/>
    <w:rsid w:val="00EB48B3"/>
    <w:rsid w:val="00ED0721"/>
    <w:rsid w:val="00ED6AC2"/>
    <w:rsid w:val="00F12735"/>
    <w:rsid w:val="00F16981"/>
    <w:rsid w:val="00F20913"/>
    <w:rsid w:val="00F23E3B"/>
    <w:rsid w:val="00F248AC"/>
    <w:rsid w:val="00F305F2"/>
    <w:rsid w:val="00F33BA3"/>
    <w:rsid w:val="00F356F5"/>
    <w:rsid w:val="00F43B07"/>
    <w:rsid w:val="00F44A8C"/>
    <w:rsid w:val="00F5210F"/>
    <w:rsid w:val="00F61CFE"/>
    <w:rsid w:val="00F63D42"/>
    <w:rsid w:val="00F71F46"/>
    <w:rsid w:val="00F77776"/>
    <w:rsid w:val="00F801EB"/>
    <w:rsid w:val="00F806A4"/>
    <w:rsid w:val="00F82F85"/>
    <w:rsid w:val="00FB087F"/>
    <w:rsid w:val="00FC7C68"/>
    <w:rsid w:val="00FD1692"/>
    <w:rsid w:val="00FE2661"/>
    <w:rsid w:val="00FE46F0"/>
    <w:rsid w:val="00FE5EC1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22B5F"/>
  <w15:chartTrackingRefBased/>
  <w15:docId w15:val="{0C4A54F8-2BAD-2C41-8B77-7E8CF9FB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/>
      <w:sz w:val="23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5597"/>
    <w:pPr>
      <w:outlineLvl w:val="0"/>
    </w:pPr>
    <w:rPr>
      <w:rFonts w:ascii="Zawgyi-One" w:hAnsi="Zawgyi-One" w:cs="Zawgyi-One"/>
      <w:caps/>
      <w:color w:val="FF3300"/>
      <w:sz w:val="36"/>
      <w:szCs w:val="36"/>
      <w:lang w:val="en-US" w:bidi="my-MM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link w:val="Heading1"/>
    <w:uiPriority w:val="9"/>
    <w:rsid w:val="005B5597"/>
    <w:rPr>
      <w:rFonts w:ascii="Zawgyi-One" w:hAnsi="Zawgyi-One" w:cs="Zawgyi-One"/>
      <w:caps/>
      <w:color w:val="FF3300"/>
      <w:sz w:val="36"/>
      <w:szCs w:val="36"/>
      <w:lang w:val="en-US" w:eastAsia="en-US" w:bidi="my-MM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link w:val="Heading2"/>
    <w:uiPriority w:val="9"/>
    <w:rsid w:val="00AF4F27"/>
    <w:rPr>
      <w:rFonts w:ascii="Arial Bold" w:hAnsi="Arial Bold" w:cs="Arial"/>
      <w:b/>
      <w:color w:val="57575B"/>
      <w:sz w:val="28"/>
      <w:u w:color="24793F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uiPriority w:val="99"/>
    <w:unhideWhenUsed/>
    <w:rsid w:val="00C7773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B1B3F"/>
    <w:rPr>
      <w:rFonts w:ascii="Arial" w:hAnsi="Arial" w:cs="Arial"/>
      <w:color w:val="57575B"/>
      <w:sz w:val="20"/>
      <w:szCs w:val="20"/>
      <w:lang w:val="en-AU"/>
    </w:rPr>
  </w:style>
  <w:style w:type="character" w:styleId="FootnoteReference">
    <w:name w:val="footnote reference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link w:val="ListParagraph"/>
    <w:uiPriority w:val="34"/>
    <w:qFormat/>
    <w:locked/>
    <w:rsid w:val="00D54A98"/>
    <w:rPr>
      <w:rFonts w:ascii="Arial" w:hAnsi="Arial" w:cs="Arial"/>
      <w:color w:val="57575B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78F"/>
    <w:rPr>
      <w:rFonts w:ascii="Arial" w:hAnsi="Arial" w:cs="Arial"/>
      <w:color w:val="57575B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78F"/>
    <w:rPr>
      <w:rFonts w:ascii="Arial" w:hAnsi="Arial" w:cs="Arial"/>
      <w:b/>
      <w:bCs/>
      <w:color w:val="57575B"/>
      <w:sz w:val="20"/>
      <w:szCs w:val="20"/>
      <w:lang w:val="en-AU"/>
    </w:rPr>
  </w:style>
  <w:style w:type="character" w:customStyle="1" w:styleId="UnresolvedMention1">
    <w:name w:val="Unresolved Mention1"/>
    <w:uiPriority w:val="99"/>
    <w:semiHidden/>
    <w:unhideWhenUsed/>
    <w:rsid w:val="00D14E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40DA"/>
    <w:rPr>
      <w:rFonts w:ascii="Arial" w:hAnsi="Arial" w:cs="Arial"/>
      <w:color w:val="57575B"/>
      <w:sz w:val="23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916EDB"/>
    <w:rPr>
      <w:color w:val="57575B"/>
      <w:u w:val="single"/>
    </w:rPr>
  </w:style>
  <w:style w:type="character" w:styleId="UnresolvedMention">
    <w:name w:val="Unresolved Mention"/>
    <w:uiPriority w:val="99"/>
    <w:semiHidden/>
    <w:unhideWhenUsed/>
    <w:rsid w:val="0052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redress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tionalredress.gov.au/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682BB-8167-492A-B131-10B3386B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7380</CharactersWithSpaces>
  <SharedDoc>false</SharedDoc>
  <HyperlinkBase/>
  <HLinks>
    <vt:vector size="12" baseType="variant"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http://www.nationalredress.gov.au/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Burmese FACTSHEET 2 - Applying for redress</dc:title>
  <dc:subject/>
  <dc:creator/>
  <cp:keywords/>
  <dc:description/>
  <cp:lastModifiedBy>Microsoft Office User</cp:lastModifiedBy>
  <cp:revision>15</cp:revision>
  <cp:lastPrinted>2018-08-09T02:21:00Z</cp:lastPrinted>
  <dcterms:created xsi:type="dcterms:W3CDTF">2023-06-28T00:36:00Z</dcterms:created>
  <dcterms:modified xsi:type="dcterms:W3CDTF">2023-11-09T00:15:00Z</dcterms:modified>
  <cp:category/>
</cp:coreProperties>
</file>