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8D7A2" w14:textId="77777777" w:rsidR="0076489B" w:rsidRPr="00945A62" w:rsidRDefault="0076489B" w:rsidP="0076489B">
      <w:pPr>
        <w:pStyle w:val="NormalTables"/>
        <w:bidi/>
        <w:rPr>
          <w:rStyle w:val="Hyperlink"/>
          <w:rFonts w:cstheme="minorHAnsi"/>
          <w:b/>
          <w:szCs w:val="20"/>
          <w:rtl/>
          <w:lang w:bidi="ar-LB"/>
        </w:rPr>
      </w:pPr>
      <w:r w:rsidRPr="00945A62">
        <w:rPr>
          <w:rStyle w:val="Hyperlink"/>
          <w:rFonts w:cstheme="minorHAnsi"/>
          <w:szCs w:val="20"/>
          <w:rtl/>
          <w:lang w:bidi="ar-LB"/>
        </w:rPr>
        <w:t>قد تثير مشاهدة هذا الفيديو ذكريات ومشاعر مؤلمة.</w:t>
      </w:r>
    </w:p>
    <w:p w14:paraId="1D856594" w14:textId="77777777" w:rsidR="0076489B" w:rsidRPr="00945A62" w:rsidRDefault="0076489B" w:rsidP="0076489B">
      <w:pPr>
        <w:pStyle w:val="NormalTables"/>
        <w:bidi/>
        <w:rPr>
          <w:rFonts w:cstheme="minorHAnsi"/>
          <w:b/>
          <w:szCs w:val="20"/>
          <w:rtl/>
        </w:rPr>
      </w:pPr>
      <w:r w:rsidRPr="00945A62">
        <w:rPr>
          <w:rStyle w:val="Hyperlink"/>
          <w:rFonts w:cstheme="minorHAnsi"/>
          <w:szCs w:val="20"/>
          <w:rtl/>
          <w:lang w:bidi="ar-LB"/>
        </w:rPr>
        <w:t>للحصول على دعم مجاني وسري، اتصل ب</w:t>
      </w:r>
      <w:r w:rsidRPr="00945A62">
        <w:rPr>
          <w:rFonts w:cstheme="minorHAnsi"/>
          <w:bCs/>
          <w:szCs w:val="20"/>
        </w:rPr>
        <w:t xml:space="preserve"> </w:t>
      </w:r>
      <w:r w:rsidRPr="00945A62">
        <w:rPr>
          <w:rFonts w:cstheme="minorHAnsi"/>
          <w:szCs w:val="20"/>
        </w:rPr>
        <w:t>1800</w:t>
      </w:r>
      <w:r w:rsidRPr="00945A62">
        <w:rPr>
          <w:rFonts w:cstheme="minorHAnsi"/>
          <w:bCs/>
          <w:szCs w:val="20"/>
        </w:rPr>
        <w:t xml:space="preserve"> 737 377</w:t>
      </w:r>
      <w:r w:rsidRPr="00945A62">
        <w:rPr>
          <w:rFonts w:cstheme="minorHAnsi"/>
          <w:bCs/>
          <w:szCs w:val="20"/>
          <w:rtl/>
        </w:rPr>
        <w:t xml:space="preserve"> </w:t>
      </w:r>
      <w:r w:rsidRPr="00945A62">
        <w:rPr>
          <w:rFonts w:cstheme="minorHAnsi"/>
          <w:szCs w:val="20"/>
          <w:rtl/>
        </w:rPr>
        <w:t>أو تفقّد</w:t>
      </w:r>
    </w:p>
    <w:p w14:paraId="5934CB3C" w14:textId="21969EAF" w:rsidR="00CE275A" w:rsidRPr="00945A62" w:rsidRDefault="00000000" w:rsidP="0076489B">
      <w:pPr>
        <w:jc w:val="right"/>
        <w:rPr>
          <w:rStyle w:val="Hyperlink"/>
          <w:sz w:val="20"/>
        </w:rPr>
      </w:pPr>
      <w:hyperlink r:id="rId11">
        <w:r w:rsidR="0076489B" w:rsidRPr="00945A62">
          <w:rPr>
            <w:rStyle w:val="Hyperlink"/>
            <w:sz w:val="20"/>
            <w:lang w:val="en-US"/>
          </w:rPr>
          <w:t>nationalredress.gov.au</w:t>
        </w:r>
        <w:r w:rsidR="0076489B" w:rsidRPr="00945A62">
          <w:rPr>
            <w:rStyle w:val="Hyperlink"/>
            <w:sz w:val="20"/>
          </w:rPr>
          <w:t>/support</w:t>
        </w:r>
      </w:hyperlink>
    </w:p>
    <w:p w14:paraId="2FE33636" w14:textId="77777777" w:rsidR="0076489B" w:rsidRPr="00945A62" w:rsidRDefault="0076489B" w:rsidP="0076489B">
      <w:pPr>
        <w:bidi/>
        <w:spacing w:line="240" w:lineRule="auto"/>
        <w:rPr>
          <w:rFonts w:ascii="Calibri" w:eastAsia="DengXian" w:hAnsi="Calibri" w:cs="Calibri"/>
          <w:sz w:val="20"/>
          <w:rtl/>
          <w:lang w:eastAsia="ko-KR"/>
        </w:rPr>
      </w:pPr>
      <w:r w:rsidRPr="00945A62">
        <w:rPr>
          <w:rFonts w:ascii="Calibri" w:eastAsia="DengXian" w:hAnsi="Calibri" w:cs="Calibri"/>
          <w:sz w:val="20"/>
          <w:rtl/>
          <w:lang w:eastAsia="ko-KR"/>
        </w:rPr>
        <w:t>برنامج</w:t>
      </w:r>
      <w:r w:rsidRPr="00945A62">
        <w:rPr>
          <w:rFonts w:ascii="Calibri" w:eastAsia="DengXian" w:hAnsi="Calibri" w:cs="Calibri" w:hint="cs"/>
          <w:sz w:val="20"/>
          <w:rtl/>
          <w:lang w:eastAsia="ko-KR"/>
        </w:rPr>
        <w:t xml:space="preserve"> </w:t>
      </w:r>
      <w:r w:rsidRPr="00945A62">
        <w:rPr>
          <w:rFonts w:ascii="Calibri" w:eastAsia="DengXian" w:hAnsi="Calibri" w:cs="Calibri"/>
          <w:sz w:val="20"/>
          <w:rtl/>
          <w:lang w:eastAsia="ko-KR"/>
        </w:rPr>
        <w:t>التعويض الوطني</w:t>
      </w:r>
      <w:r w:rsidRPr="00945A62">
        <w:rPr>
          <w:rFonts w:ascii="Calibri" w:eastAsia="DengXian" w:hAnsi="Calibri" w:cs="Calibri" w:hint="cs"/>
          <w:sz w:val="20"/>
          <w:rtl/>
          <w:lang w:eastAsia="ko-KR"/>
        </w:rPr>
        <w:t xml:space="preserve"> </w:t>
      </w:r>
      <w:r w:rsidRPr="00945A62">
        <w:rPr>
          <w:rFonts w:ascii="Calibri" w:eastAsia="DengXian" w:hAnsi="Calibri" w:cs="Calibri"/>
          <w:sz w:val="20"/>
          <w:rtl/>
          <w:lang w:eastAsia="ko-KR"/>
        </w:rPr>
        <w:t>للأشخاص الذين تعرضوا للاعتداء الجنسي</w:t>
      </w:r>
      <w:r w:rsidRPr="00945A62">
        <w:rPr>
          <w:rFonts w:ascii="Calibri" w:eastAsia="DengXian" w:hAnsi="Calibri" w:cs="Calibri" w:hint="cs"/>
          <w:sz w:val="20"/>
          <w:rtl/>
          <w:lang w:eastAsia="ko-KR"/>
        </w:rPr>
        <w:t xml:space="preserve"> </w:t>
      </w:r>
      <w:r w:rsidRPr="00945A62">
        <w:rPr>
          <w:rFonts w:ascii="Calibri" w:eastAsia="DengXian" w:hAnsi="Calibri" w:cs="Calibri"/>
          <w:sz w:val="20"/>
          <w:rtl/>
          <w:lang w:eastAsia="ko-KR"/>
        </w:rPr>
        <w:t>كأطفال في المؤسسات</w:t>
      </w:r>
      <w:r w:rsidRPr="00945A62">
        <w:rPr>
          <w:rFonts w:ascii="Calibri" w:eastAsia="DengXian" w:hAnsi="Calibri" w:cs="Calibri" w:hint="cs"/>
          <w:sz w:val="20"/>
          <w:rtl/>
          <w:lang w:eastAsia="ko-KR"/>
        </w:rPr>
        <w:t>.</w:t>
      </w:r>
    </w:p>
    <w:p w14:paraId="3AA37B27" w14:textId="77777777" w:rsidR="0076489B" w:rsidRPr="00945A62" w:rsidRDefault="0076489B" w:rsidP="0076489B">
      <w:pPr>
        <w:bidi/>
        <w:rPr>
          <w:rFonts w:cs="Calibri"/>
          <w:sz w:val="20"/>
          <w:rtl/>
          <w:lang w:eastAsia="ko-KR" w:bidi="ar-LB"/>
        </w:rPr>
      </w:pPr>
      <w:r w:rsidRPr="00945A62">
        <w:rPr>
          <w:rFonts w:cstheme="minorHAnsi"/>
          <w:sz w:val="20"/>
          <w:rtl/>
          <w:lang w:eastAsia="ko-KR"/>
        </w:rPr>
        <w:t xml:space="preserve">هذا يشمل حالات حيث حصل </w:t>
      </w:r>
      <w:r w:rsidRPr="00945A62">
        <w:rPr>
          <w:rFonts w:cs="Calibri"/>
          <w:sz w:val="20"/>
          <w:rtl/>
          <w:lang w:eastAsia="ko-KR"/>
        </w:rPr>
        <w:t>الاعتداء الجنسي في مقر مؤسسة</w:t>
      </w:r>
      <w:r w:rsidRPr="00945A62">
        <w:rPr>
          <w:rFonts w:cs="Calibri"/>
          <w:sz w:val="20"/>
          <w:rtl/>
          <w:lang w:eastAsia="ko-KR" w:bidi="ar-LB"/>
        </w:rPr>
        <w:t xml:space="preserve">، أو عندما حصل خلال </w:t>
      </w:r>
      <w:r w:rsidRPr="00945A62">
        <w:rPr>
          <w:rFonts w:cs="Calibri" w:hint="cs"/>
          <w:sz w:val="20"/>
          <w:rtl/>
          <w:lang w:eastAsia="ko-KR" w:bidi="ar-LB"/>
        </w:rPr>
        <w:t>نشاط نظّمته</w:t>
      </w:r>
      <w:r w:rsidRPr="00945A62">
        <w:rPr>
          <w:rFonts w:cs="Calibri"/>
          <w:sz w:val="20"/>
          <w:rtl/>
          <w:lang w:eastAsia="ko-KR" w:bidi="ar-LB"/>
        </w:rPr>
        <w:t xml:space="preserve"> المؤسسة، </w:t>
      </w:r>
      <w:r w:rsidRPr="00945A62">
        <w:rPr>
          <w:rFonts w:cs="Calibri" w:hint="cs"/>
          <w:sz w:val="20"/>
          <w:rtl/>
          <w:lang w:eastAsia="ko-KR" w:bidi="ar-LB"/>
        </w:rPr>
        <w:t>ك</w:t>
      </w:r>
      <w:r w:rsidRPr="00945A62">
        <w:rPr>
          <w:rFonts w:cs="Calibri"/>
          <w:sz w:val="20"/>
          <w:rtl/>
          <w:lang w:eastAsia="ko-KR" w:bidi="ar-LB"/>
        </w:rPr>
        <w:t>مخيّم</w:t>
      </w:r>
      <w:r w:rsidRPr="00945A62">
        <w:rPr>
          <w:rFonts w:cs="Calibri" w:hint="cs"/>
          <w:sz w:val="20"/>
          <w:rtl/>
          <w:lang w:eastAsia="ko-KR" w:bidi="ar-LB"/>
        </w:rPr>
        <w:t xml:space="preserve"> على سبيل المثال</w:t>
      </w:r>
      <w:r w:rsidRPr="00945A62">
        <w:rPr>
          <w:rFonts w:cs="Calibri"/>
          <w:sz w:val="20"/>
          <w:rtl/>
          <w:lang w:eastAsia="ko-KR" w:bidi="ar-LB"/>
        </w:rPr>
        <w:t>.</w:t>
      </w:r>
    </w:p>
    <w:p w14:paraId="711B3AC5" w14:textId="77777777" w:rsidR="0076489B" w:rsidRPr="00945A62" w:rsidRDefault="0076489B" w:rsidP="0076489B">
      <w:pPr>
        <w:pStyle w:val="NormalTables"/>
        <w:bidi/>
        <w:rPr>
          <w:rFonts w:ascii="Calibri" w:hAnsi="Calibri" w:cs="Calibri"/>
          <w:b/>
          <w:szCs w:val="20"/>
          <w:rtl/>
        </w:rPr>
      </w:pPr>
      <w:r w:rsidRPr="00945A62">
        <w:rPr>
          <w:rFonts w:ascii="Calibri" w:hAnsi="Calibri" w:cs="Calibri"/>
          <w:szCs w:val="20"/>
          <w:rtl/>
        </w:rPr>
        <w:t>يساعد برنامج التعويض الوطني الأشخاص الحصول على التعويض  ويمكنه إيصالهم بخدمات دعم التعويض المجانية والسرية.</w:t>
      </w:r>
    </w:p>
    <w:p w14:paraId="3CAA7A8C" w14:textId="77777777" w:rsidR="0076489B" w:rsidRPr="00945A62" w:rsidRDefault="0076489B" w:rsidP="0076489B">
      <w:pPr>
        <w:bidi/>
        <w:rPr>
          <w:rFonts w:ascii="Calibri" w:hAnsi="Calibri" w:cs="Calibri"/>
          <w:sz w:val="20"/>
          <w:rtl/>
          <w:lang w:eastAsia="ko-KR"/>
        </w:rPr>
      </w:pPr>
      <w:r w:rsidRPr="00945A62">
        <w:rPr>
          <w:rFonts w:ascii="Calibri" w:hAnsi="Calibri" w:cs="Calibri"/>
          <w:sz w:val="20"/>
          <w:rtl/>
          <w:lang w:eastAsia="ko-KR"/>
        </w:rPr>
        <w:t>يعني التعويض الاعتراف بالضرر الذي لحق بالأشخاص الذين تعرضوا للاعتداء الجنسي كأطفال ومحاسبة المؤسسات المسؤولة.</w:t>
      </w:r>
    </w:p>
    <w:p w14:paraId="7F0F0DA1" w14:textId="77777777" w:rsidR="0076489B" w:rsidRPr="00945A62" w:rsidRDefault="0076489B" w:rsidP="0076489B">
      <w:pPr>
        <w:pStyle w:val="ListParagraph"/>
        <w:bidi/>
        <w:spacing w:line="259" w:lineRule="auto"/>
        <w:ind w:left="0"/>
        <w:rPr>
          <w:rFonts w:ascii="Calibri" w:hAnsi="Calibri" w:cs="Calibri"/>
          <w:sz w:val="20"/>
          <w:szCs w:val="20"/>
          <w:rtl/>
          <w:lang w:eastAsia="ko-KR"/>
        </w:rPr>
      </w:pPr>
      <w:r w:rsidRPr="00945A62">
        <w:rPr>
          <w:rFonts w:ascii="Calibri" w:hAnsi="Calibri" w:cs="Calibri"/>
          <w:sz w:val="20"/>
          <w:szCs w:val="20"/>
          <w:rtl/>
          <w:lang w:bidi="ar-LB"/>
        </w:rPr>
        <w:t xml:space="preserve">قد يعني التعويض </w:t>
      </w:r>
      <w:r w:rsidRPr="00945A62">
        <w:rPr>
          <w:rFonts w:ascii="Calibri" w:hAnsi="Calibri" w:cs="Calibri"/>
          <w:sz w:val="20"/>
          <w:szCs w:val="20"/>
          <w:rtl/>
          <w:lang w:eastAsia="ko-KR"/>
        </w:rPr>
        <w:t>دفعة مالية، الحصول على مشورة ودعم</w:t>
      </w:r>
      <w:r w:rsidRPr="00945A62">
        <w:rPr>
          <w:rFonts w:ascii="Calibri" w:hAnsi="Calibri" w:cs="Calibri" w:hint="cs"/>
          <w:sz w:val="20"/>
          <w:szCs w:val="20"/>
          <w:rtl/>
          <w:lang w:eastAsia="ko-KR"/>
        </w:rPr>
        <w:t>اً</w:t>
      </w:r>
      <w:r w:rsidRPr="00945A62">
        <w:rPr>
          <w:rFonts w:ascii="Calibri" w:hAnsi="Calibri" w:cs="Calibri"/>
          <w:sz w:val="20"/>
          <w:szCs w:val="20"/>
          <w:rtl/>
          <w:lang w:eastAsia="ko-KR"/>
        </w:rPr>
        <w:t xml:space="preserve"> نفسي</w:t>
      </w:r>
      <w:r w:rsidRPr="00945A62">
        <w:rPr>
          <w:rFonts w:ascii="Calibri" w:hAnsi="Calibri" w:cs="Calibri" w:hint="cs"/>
          <w:sz w:val="20"/>
          <w:szCs w:val="20"/>
          <w:rtl/>
          <w:lang w:eastAsia="ko-KR"/>
        </w:rPr>
        <w:t>اً</w:t>
      </w:r>
      <w:r w:rsidRPr="00945A62">
        <w:rPr>
          <w:rFonts w:ascii="Calibri" w:hAnsi="Calibri" w:cs="Calibri"/>
          <w:sz w:val="20"/>
          <w:szCs w:val="20"/>
          <w:rtl/>
          <w:lang w:eastAsia="ko-KR"/>
        </w:rPr>
        <w:t>، واعتذار</w:t>
      </w:r>
      <w:r w:rsidRPr="00945A62">
        <w:rPr>
          <w:rFonts w:ascii="Calibri" w:hAnsi="Calibri" w:cs="Calibri" w:hint="cs"/>
          <w:sz w:val="20"/>
          <w:szCs w:val="20"/>
          <w:rtl/>
          <w:lang w:eastAsia="ko-KR"/>
        </w:rPr>
        <w:t>اً</w:t>
      </w:r>
      <w:r w:rsidRPr="00945A62">
        <w:rPr>
          <w:rFonts w:ascii="Calibri" w:hAnsi="Calibri" w:cs="Calibri"/>
          <w:sz w:val="20"/>
          <w:szCs w:val="20"/>
          <w:rtl/>
          <w:lang w:eastAsia="ko-KR"/>
        </w:rPr>
        <w:t xml:space="preserve"> من المؤسسة.</w:t>
      </w:r>
    </w:p>
    <w:p w14:paraId="55AD578B" w14:textId="18E9CC49" w:rsidR="0076489B" w:rsidRPr="00945A62" w:rsidRDefault="0076489B" w:rsidP="0076489B">
      <w:pPr>
        <w:bidi/>
        <w:rPr>
          <w:rFonts w:ascii="Calibri" w:hAnsi="Calibri" w:cs="Calibri"/>
          <w:sz w:val="20"/>
          <w:lang w:eastAsia="ko-KR" w:bidi="ar-LB"/>
        </w:rPr>
      </w:pPr>
      <w:r w:rsidRPr="00945A62">
        <w:rPr>
          <w:rFonts w:ascii="Calibri" w:hAnsi="Calibri" w:cs="Calibri"/>
          <w:sz w:val="20"/>
          <w:rtl/>
          <w:lang w:eastAsia="ko-KR" w:bidi="ar-LB"/>
        </w:rPr>
        <w:t xml:space="preserve">يمكنك التقدم بطلب إلى برنامج التعويض الوطني عن طريق ملء استمارة ورقية أو عبر الإنترنت من خلال  </w:t>
      </w:r>
      <w:proofErr w:type="spellStart"/>
      <w:r w:rsidRPr="00945A62">
        <w:rPr>
          <w:rFonts w:ascii="Calibri" w:hAnsi="Calibri" w:cs="Calibri"/>
          <w:sz w:val="20"/>
        </w:rPr>
        <w:t>myGov</w:t>
      </w:r>
      <w:proofErr w:type="spellEnd"/>
      <w:r w:rsidRPr="00945A62">
        <w:rPr>
          <w:rFonts w:ascii="Calibri" w:hAnsi="Calibri" w:cs="Calibri"/>
          <w:sz w:val="20"/>
          <w:rtl/>
          <w:lang w:eastAsia="ko-KR" w:bidi="ar-LB"/>
        </w:rPr>
        <w:t>.</w:t>
      </w:r>
    </w:p>
    <w:p w14:paraId="2470CFCB" w14:textId="77777777" w:rsidR="0076489B" w:rsidRPr="00945A62" w:rsidRDefault="0076489B" w:rsidP="0076489B">
      <w:pPr>
        <w:bidi/>
        <w:rPr>
          <w:rFonts w:ascii="Calibri" w:hAnsi="Calibri" w:cs="Calibri"/>
          <w:sz w:val="20"/>
          <w:rtl/>
          <w:lang w:eastAsia="ko-KR" w:bidi="ar-LB"/>
        </w:rPr>
      </w:pPr>
    </w:p>
    <w:p w14:paraId="760452C6" w14:textId="2481D90F" w:rsidR="0076489B" w:rsidRPr="00945A62" w:rsidRDefault="0076489B" w:rsidP="0076489B">
      <w:pPr>
        <w:bidi/>
        <w:rPr>
          <w:rFonts w:ascii="Calibri" w:hAnsi="Calibri" w:cs="Calibri"/>
          <w:sz w:val="20"/>
          <w:rtl/>
        </w:rPr>
      </w:pPr>
      <w:r w:rsidRPr="00945A62">
        <w:rPr>
          <w:rFonts w:ascii="Calibri" w:hAnsi="Calibri" w:cs="Calibri"/>
          <w:sz w:val="20"/>
          <w:rtl/>
          <w:lang w:eastAsia="ko-KR" w:bidi="ar-LB"/>
        </w:rPr>
        <w:t xml:space="preserve">يمكنك تنزيل وطباعة الاستمارة الورقية من  </w:t>
      </w:r>
      <w:r w:rsidRPr="00945A62">
        <w:rPr>
          <w:rFonts w:ascii="Calibri" w:hAnsi="Calibri" w:cs="Calibri"/>
          <w:sz w:val="20"/>
        </w:rPr>
        <w:t>nationalredress.gov.au</w:t>
      </w:r>
    </w:p>
    <w:p w14:paraId="1EE8699F" w14:textId="77777777" w:rsidR="0076489B" w:rsidRPr="00945A62" w:rsidRDefault="0076489B" w:rsidP="0076489B">
      <w:pPr>
        <w:bidi/>
        <w:rPr>
          <w:rFonts w:ascii="Calibri" w:hAnsi="Calibri" w:cs="Calibri"/>
          <w:sz w:val="20"/>
          <w:rtl/>
          <w:lang w:bidi="ar-LB"/>
        </w:rPr>
      </w:pPr>
      <w:r w:rsidRPr="00945A62">
        <w:rPr>
          <w:rFonts w:ascii="Calibri" w:hAnsi="Calibri" w:cs="Calibri"/>
          <w:sz w:val="20"/>
          <w:rtl/>
          <w:lang w:bidi="ar-LB"/>
        </w:rPr>
        <w:t>أو الاتصال بالبرنامج على</w:t>
      </w:r>
    </w:p>
    <w:p w14:paraId="5528BD9F" w14:textId="77777777" w:rsidR="0076489B" w:rsidRPr="00945A62" w:rsidRDefault="0076489B" w:rsidP="0076489B">
      <w:pPr>
        <w:bidi/>
        <w:rPr>
          <w:rFonts w:ascii="Calibri" w:hAnsi="Calibri" w:cs="Calibri"/>
          <w:sz w:val="20"/>
          <w:rtl/>
        </w:rPr>
      </w:pPr>
      <w:r w:rsidRPr="00945A62">
        <w:rPr>
          <w:rFonts w:ascii="Calibri" w:hAnsi="Calibri" w:cs="Calibri"/>
          <w:sz w:val="20"/>
        </w:rPr>
        <w:t>1800 737 377</w:t>
      </w:r>
    </w:p>
    <w:p w14:paraId="16FF53D5" w14:textId="77777777" w:rsidR="0076489B" w:rsidRPr="00945A62" w:rsidRDefault="0076489B" w:rsidP="0076489B">
      <w:pPr>
        <w:bidi/>
        <w:rPr>
          <w:rFonts w:ascii="Calibri" w:hAnsi="Calibri" w:cs="Calibri"/>
          <w:sz w:val="20"/>
          <w:rtl/>
          <w:lang w:bidi="ar-LB"/>
        </w:rPr>
      </w:pPr>
      <w:r w:rsidRPr="00945A62">
        <w:rPr>
          <w:rFonts w:ascii="Calibri" w:hAnsi="Calibri" w:cs="Calibri"/>
          <w:sz w:val="20"/>
          <w:rtl/>
          <w:lang w:bidi="ar-LB"/>
        </w:rPr>
        <w:t>لتُرسَل الاستمارة إليك بالبريد.</w:t>
      </w:r>
    </w:p>
    <w:p w14:paraId="5C3FC867" w14:textId="77777777" w:rsidR="0076489B" w:rsidRPr="00945A62" w:rsidRDefault="0076489B" w:rsidP="0076489B">
      <w:pPr>
        <w:bidi/>
        <w:rPr>
          <w:rFonts w:ascii="Calibri" w:hAnsi="Calibri" w:cs="Calibri"/>
          <w:sz w:val="20"/>
          <w:rtl/>
          <w:lang w:bidi="ar-LB"/>
        </w:rPr>
      </w:pPr>
      <w:r w:rsidRPr="00945A62">
        <w:rPr>
          <w:rFonts w:ascii="Calibri" w:hAnsi="Calibri" w:cs="Calibri"/>
          <w:sz w:val="20"/>
          <w:rtl/>
          <w:lang w:bidi="ar-LB"/>
        </w:rPr>
        <w:t>لتقديم طلب عبر الانترنت توجّه إلى</w:t>
      </w:r>
    </w:p>
    <w:p w14:paraId="6046649B" w14:textId="15F7EFD6" w:rsidR="0076489B" w:rsidRPr="00945A62" w:rsidRDefault="0076489B" w:rsidP="0076489B">
      <w:pPr>
        <w:jc w:val="right"/>
        <w:rPr>
          <w:rFonts w:ascii="Calibri" w:hAnsi="Calibri" w:cs="Calibri"/>
          <w:sz w:val="20"/>
        </w:rPr>
      </w:pPr>
      <w:r w:rsidRPr="00945A62">
        <w:rPr>
          <w:rFonts w:ascii="Calibri" w:hAnsi="Calibri" w:cs="Calibri"/>
          <w:sz w:val="20"/>
        </w:rPr>
        <w:t>my.gov.au</w:t>
      </w:r>
    </w:p>
    <w:p w14:paraId="1EF7616A" w14:textId="67363084" w:rsidR="0076489B" w:rsidRPr="00945A62" w:rsidRDefault="0076489B" w:rsidP="0076489B">
      <w:pPr>
        <w:pStyle w:val="NormalTables"/>
        <w:bidi/>
        <w:rPr>
          <w:rFonts w:ascii="Calibri" w:hAnsi="Calibri" w:cs="Calibri"/>
          <w:szCs w:val="20"/>
        </w:rPr>
      </w:pPr>
      <w:r w:rsidRPr="00945A62">
        <w:rPr>
          <w:rFonts w:ascii="Calibri" w:hAnsi="Calibri" w:cs="Calibri"/>
          <w:szCs w:val="20"/>
          <w:rtl/>
        </w:rPr>
        <w:t xml:space="preserve">قد يبدو التقدم </w:t>
      </w:r>
      <w:r w:rsidRPr="00945A62">
        <w:rPr>
          <w:rFonts w:ascii="Calibri" w:hAnsi="Calibri" w:cs="Calibri" w:hint="cs"/>
          <w:szCs w:val="20"/>
          <w:rtl/>
          <w:lang w:bidi="ar-LB"/>
        </w:rPr>
        <w:t xml:space="preserve">بطلب </w:t>
      </w:r>
      <w:r w:rsidRPr="00945A62">
        <w:rPr>
          <w:rFonts w:ascii="Calibri" w:hAnsi="Calibri" w:cs="Calibri"/>
          <w:szCs w:val="20"/>
          <w:rtl/>
        </w:rPr>
        <w:t>إلى برنامج التعويض الوطني مربكاً بعض الشيء في البداية.</w:t>
      </w:r>
    </w:p>
    <w:p w14:paraId="3BAFED7A" w14:textId="77777777" w:rsidR="0076489B" w:rsidRPr="00945A62" w:rsidRDefault="0076489B" w:rsidP="0076489B">
      <w:pPr>
        <w:pStyle w:val="NormalTables"/>
        <w:bidi/>
        <w:rPr>
          <w:rFonts w:ascii="Calibri" w:hAnsi="Calibri" w:cs="Calibri"/>
          <w:szCs w:val="20"/>
        </w:rPr>
      </w:pPr>
    </w:p>
    <w:p w14:paraId="1360DB27" w14:textId="24F037EF" w:rsidR="0076489B" w:rsidRPr="00945A62" w:rsidRDefault="0076489B" w:rsidP="0076489B">
      <w:pPr>
        <w:pStyle w:val="NormalTables"/>
        <w:bidi/>
        <w:rPr>
          <w:rFonts w:ascii="Calibri" w:hAnsi="Calibri" w:cs="Calibri"/>
          <w:szCs w:val="20"/>
        </w:rPr>
      </w:pPr>
      <w:r w:rsidRPr="00945A62">
        <w:rPr>
          <w:rFonts w:ascii="Calibri" w:hAnsi="Calibri" w:cs="Calibri"/>
          <w:szCs w:val="20"/>
          <w:rtl/>
        </w:rPr>
        <w:t>يجد الكثير من الناس أنه من المفيد التحدث إلى شخص ما من خدمة دعم التعويض قبل اتخاذ قرار ما إذا كانوا يريدون التقدم بطلب.</w:t>
      </w:r>
    </w:p>
    <w:p w14:paraId="72FA8950" w14:textId="77777777" w:rsidR="0076489B" w:rsidRPr="00945A62" w:rsidRDefault="0076489B" w:rsidP="0076489B">
      <w:pPr>
        <w:pStyle w:val="NormalTables"/>
        <w:bidi/>
        <w:rPr>
          <w:szCs w:val="20"/>
          <w:rtl/>
        </w:rPr>
      </w:pPr>
      <w:r w:rsidRPr="00945A62">
        <w:rPr>
          <w:rFonts w:cs="Arial"/>
          <w:szCs w:val="20"/>
          <w:rtl/>
        </w:rPr>
        <w:t>يمكن أن تساعدك هذه الخدمات على فهم برنامج التعويض الوطني، وأن تقدّم دعماً سرياًّ وعاطفياً، وتساعدك في ملء استمارة الطلب.</w:t>
      </w:r>
    </w:p>
    <w:p w14:paraId="36D9D0FF" w14:textId="77777777" w:rsidR="0076489B" w:rsidRPr="00945A62" w:rsidRDefault="0076489B" w:rsidP="0076489B">
      <w:pPr>
        <w:pStyle w:val="NormalTablesListBullet"/>
        <w:numPr>
          <w:ilvl w:val="0"/>
          <w:numId w:val="0"/>
        </w:numPr>
        <w:bidi/>
        <w:ind w:left="284"/>
        <w:rPr>
          <w:rFonts w:ascii="Calibri" w:hAnsi="Calibri" w:cs="Calibri"/>
          <w:szCs w:val="20"/>
          <w:rtl/>
        </w:rPr>
      </w:pPr>
      <w:r w:rsidRPr="00945A62">
        <w:rPr>
          <w:rFonts w:ascii="Calibri" w:hAnsi="Calibri" w:cs="Calibri"/>
          <w:szCs w:val="20"/>
          <w:rtl/>
        </w:rPr>
        <w:t>في ما يلي بعض الأشياء التي يجب وضعها في الاعتبار عند التقديم:</w:t>
      </w:r>
    </w:p>
    <w:p w14:paraId="5D33A592" w14:textId="77777777" w:rsidR="0076489B" w:rsidRPr="00945A62" w:rsidRDefault="0076489B" w:rsidP="0076489B">
      <w:pPr>
        <w:pStyle w:val="NormalTablesListBullet"/>
        <w:numPr>
          <w:ilvl w:val="0"/>
          <w:numId w:val="6"/>
        </w:numPr>
        <w:bidi/>
        <w:rPr>
          <w:szCs w:val="20"/>
        </w:rPr>
      </w:pPr>
      <w:r w:rsidRPr="00945A62">
        <w:rPr>
          <w:rFonts w:ascii="Calibri" w:hAnsi="Calibri" w:cs="Calibri"/>
          <w:szCs w:val="20"/>
          <w:rtl/>
        </w:rPr>
        <w:t>يمكنك التقديم في وقتك الخاص وعلى راحتك</w:t>
      </w:r>
      <w:r w:rsidRPr="00945A62">
        <w:rPr>
          <w:rFonts w:cs="Arial"/>
          <w:szCs w:val="20"/>
          <w:rtl/>
        </w:rPr>
        <w:t>.</w:t>
      </w:r>
    </w:p>
    <w:p w14:paraId="706DB843" w14:textId="77777777" w:rsidR="0076489B" w:rsidRPr="00945A62" w:rsidRDefault="0076489B" w:rsidP="0076489B">
      <w:pPr>
        <w:pStyle w:val="NormalTablesListBullet"/>
        <w:numPr>
          <w:ilvl w:val="0"/>
          <w:numId w:val="6"/>
        </w:numPr>
        <w:bidi/>
        <w:rPr>
          <w:rFonts w:ascii="Calibri" w:hAnsi="Calibri" w:cs="Calibri"/>
          <w:szCs w:val="20"/>
        </w:rPr>
      </w:pPr>
      <w:r w:rsidRPr="00945A62">
        <w:rPr>
          <w:rFonts w:ascii="Calibri" w:hAnsi="Calibri" w:cs="Calibri" w:hint="cs"/>
          <w:szCs w:val="20"/>
          <w:rtl/>
          <w:lang w:bidi="ar-LB"/>
        </w:rPr>
        <w:t>لست بحاجة إلى</w:t>
      </w:r>
      <w:r w:rsidRPr="00945A62">
        <w:rPr>
          <w:rFonts w:ascii="Calibri" w:hAnsi="Calibri" w:cs="Calibri"/>
          <w:szCs w:val="20"/>
          <w:rtl/>
        </w:rPr>
        <w:t xml:space="preserve"> </w:t>
      </w:r>
      <w:r w:rsidRPr="00945A62">
        <w:rPr>
          <w:rFonts w:ascii="Calibri" w:hAnsi="Calibri" w:cs="Calibri" w:hint="cs"/>
          <w:szCs w:val="20"/>
          <w:rtl/>
        </w:rPr>
        <w:t>إيجاد</w:t>
      </w:r>
      <w:r w:rsidRPr="00945A62">
        <w:rPr>
          <w:rFonts w:ascii="Calibri" w:hAnsi="Calibri" w:cs="Calibri"/>
          <w:szCs w:val="20"/>
          <w:rtl/>
        </w:rPr>
        <w:t xml:space="preserve"> بيانات، أو تقارير، أو صور، أو أدلة أخرى، ولكن حاول تضمين أكبر قدر ممكن من التفاصيل حول ما اختبرته.</w:t>
      </w:r>
    </w:p>
    <w:p w14:paraId="5A511900" w14:textId="77777777" w:rsidR="0076489B" w:rsidRPr="00945A62" w:rsidRDefault="0076489B" w:rsidP="0076489B">
      <w:pPr>
        <w:pStyle w:val="NormalTablesListBullet"/>
        <w:numPr>
          <w:ilvl w:val="0"/>
          <w:numId w:val="6"/>
        </w:numPr>
        <w:bidi/>
        <w:rPr>
          <w:rFonts w:ascii="Calibri" w:hAnsi="Calibri" w:cs="Calibri"/>
          <w:szCs w:val="20"/>
        </w:rPr>
      </w:pPr>
      <w:r w:rsidRPr="00945A62">
        <w:rPr>
          <w:rFonts w:ascii="Calibri" w:hAnsi="Calibri" w:cs="Calibri"/>
          <w:szCs w:val="20"/>
          <w:rtl/>
        </w:rPr>
        <w:t>يمكنك أن تطلب من شخص تثق به مساعدتك في ملء الاستمارة، أو المساعدة في كتابتها معك.</w:t>
      </w:r>
    </w:p>
    <w:p w14:paraId="7438F248" w14:textId="77777777" w:rsidR="0076489B" w:rsidRPr="00945A62" w:rsidRDefault="0076489B" w:rsidP="0076489B">
      <w:pPr>
        <w:pStyle w:val="NormalTablesListBullet"/>
        <w:numPr>
          <w:ilvl w:val="0"/>
          <w:numId w:val="6"/>
        </w:numPr>
        <w:bidi/>
        <w:rPr>
          <w:szCs w:val="20"/>
        </w:rPr>
      </w:pPr>
      <w:r w:rsidRPr="00945A62">
        <w:rPr>
          <w:rFonts w:ascii="Calibri" w:hAnsi="Calibri" w:cs="Calibri"/>
          <w:szCs w:val="20"/>
          <w:rtl/>
        </w:rPr>
        <w:t xml:space="preserve">قد يكون هذا أحد أفراد الأسرة، أو </w:t>
      </w:r>
      <w:r w:rsidRPr="00945A62">
        <w:rPr>
          <w:rFonts w:ascii="Calibri" w:hAnsi="Calibri" w:cs="Calibri" w:hint="cs"/>
          <w:szCs w:val="20"/>
          <w:rtl/>
        </w:rPr>
        <w:t>صديقًا</w:t>
      </w:r>
      <w:r w:rsidRPr="00945A62">
        <w:rPr>
          <w:rFonts w:ascii="Calibri" w:hAnsi="Calibri" w:cs="Calibri"/>
          <w:szCs w:val="20"/>
          <w:rtl/>
        </w:rPr>
        <w:t xml:space="preserve">، أو </w:t>
      </w:r>
      <w:r w:rsidRPr="00945A62">
        <w:rPr>
          <w:rFonts w:ascii="Calibri" w:hAnsi="Calibri" w:cs="Calibri" w:hint="cs"/>
          <w:szCs w:val="20"/>
          <w:rtl/>
        </w:rPr>
        <w:t xml:space="preserve">وصيًا قانونيًا </w:t>
      </w:r>
      <w:r w:rsidRPr="00945A62">
        <w:rPr>
          <w:rFonts w:ascii="Calibri" w:hAnsi="Calibri" w:cs="Calibri"/>
          <w:szCs w:val="20"/>
          <w:rtl/>
        </w:rPr>
        <w:t>،أو شخصًا من خدمة دعم التعويض.</w:t>
      </w:r>
    </w:p>
    <w:p w14:paraId="7BA7E988" w14:textId="42231A91" w:rsidR="0076489B" w:rsidRPr="00945A62" w:rsidRDefault="0076489B" w:rsidP="0076489B">
      <w:pPr>
        <w:pStyle w:val="NormalTables"/>
        <w:bidi/>
        <w:ind w:left="644"/>
        <w:rPr>
          <w:rFonts w:ascii="Calibri" w:hAnsi="Calibri" w:cs="Calibri"/>
          <w:szCs w:val="20"/>
        </w:rPr>
      </w:pPr>
      <w:r w:rsidRPr="00945A62">
        <w:rPr>
          <w:rFonts w:ascii="Calibri" w:hAnsi="Calibri" w:cs="Calibri"/>
          <w:szCs w:val="20"/>
          <w:rtl/>
        </w:rPr>
        <w:t>عند ملء استمارة الطلب، اكتب عن المؤسسات أو الشخص أو الأشخاص الذين اعتدوا عليك، وعن الاعتداء الذي تعرضت له.</w:t>
      </w:r>
    </w:p>
    <w:p w14:paraId="6C955D64" w14:textId="77777777" w:rsidR="0076489B" w:rsidRPr="00945A62" w:rsidRDefault="0076489B" w:rsidP="0076489B">
      <w:pPr>
        <w:pStyle w:val="NormalTables"/>
        <w:bidi/>
        <w:rPr>
          <w:rFonts w:ascii="Calibri" w:hAnsi="Calibri" w:cs="Calibri"/>
          <w:szCs w:val="20"/>
          <w:rtl/>
        </w:rPr>
      </w:pPr>
      <w:r w:rsidRPr="00945A62">
        <w:rPr>
          <w:rFonts w:ascii="Calibri" w:hAnsi="Calibri" w:cs="Calibri"/>
          <w:szCs w:val="20"/>
          <w:rtl/>
        </w:rPr>
        <w:t>بعد أن ترسل لنا طلبك، سنتصل بك للتحدث عن الخطوات التالية.</w:t>
      </w:r>
    </w:p>
    <w:p w14:paraId="392CC8AE" w14:textId="77777777" w:rsidR="0076489B" w:rsidRPr="00945A62" w:rsidRDefault="0076489B" w:rsidP="0076489B">
      <w:pPr>
        <w:pStyle w:val="NormalTables"/>
        <w:bidi/>
        <w:rPr>
          <w:rFonts w:ascii="Calibri" w:hAnsi="Calibri" w:cs="Calibri"/>
          <w:szCs w:val="20"/>
          <w:rtl/>
        </w:rPr>
      </w:pPr>
      <w:r w:rsidRPr="00945A62">
        <w:rPr>
          <w:rFonts w:ascii="Calibri" w:hAnsi="Calibri" w:cs="Calibri"/>
          <w:szCs w:val="20"/>
          <w:rtl/>
        </w:rPr>
        <w:t>بعد</w:t>
      </w:r>
      <w:r w:rsidRPr="00945A62">
        <w:rPr>
          <w:rFonts w:ascii="Calibri" w:hAnsi="Calibri" w:cs="Calibri"/>
          <w:szCs w:val="20"/>
        </w:rPr>
        <w:t xml:space="preserve"> </w:t>
      </w:r>
      <w:r w:rsidRPr="00945A62">
        <w:rPr>
          <w:rFonts w:ascii="Calibri" w:hAnsi="Calibri" w:cs="Calibri" w:hint="cs"/>
          <w:szCs w:val="20"/>
          <w:rtl/>
          <w:lang w:bidi="ar-LB"/>
        </w:rPr>
        <w:t xml:space="preserve"> ذلك</w:t>
      </w:r>
      <w:r w:rsidRPr="00945A62">
        <w:rPr>
          <w:rFonts w:ascii="Calibri" w:hAnsi="Calibri" w:cs="Calibri"/>
          <w:szCs w:val="20"/>
          <w:rtl/>
        </w:rPr>
        <w:t xml:space="preserve"> نجمع المعلومات من المؤسسات التي حدّدتها في طلبك.</w:t>
      </w:r>
    </w:p>
    <w:p w14:paraId="061B7EBA" w14:textId="77777777" w:rsidR="0076489B" w:rsidRPr="00945A62" w:rsidRDefault="0076489B" w:rsidP="0076489B">
      <w:pPr>
        <w:pStyle w:val="NormalTables"/>
        <w:bidi/>
        <w:rPr>
          <w:rFonts w:ascii="Calibri" w:hAnsi="Calibri" w:cs="Calibri"/>
          <w:szCs w:val="20"/>
          <w:rtl/>
        </w:rPr>
      </w:pPr>
      <w:r w:rsidRPr="00945A62">
        <w:rPr>
          <w:rFonts w:ascii="Calibri" w:hAnsi="Calibri" w:cs="Calibri"/>
          <w:szCs w:val="20"/>
          <w:rtl/>
        </w:rPr>
        <w:t>ثم يقوم صانع القرار المستقل بمراجعة جميع المعلومات ويقرر النتيجة.</w:t>
      </w:r>
    </w:p>
    <w:p w14:paraId="1E39DD18" w14:textId="77777777" w:rsidR="008622AF" w:rsidRPr="00945A62" w:rsidRDefault="008622AF" w:rsidP="008622AF">
      <w:pPr>
        <w:pStyle w:val="NormalTables"/>
        <w:bidi/>
        <w:rPr>
          <w:rFonts w:ascii="Calibri" w:hAnsi="Calibri" w:cs="Calibri"/>
          <w:b/>
          <w:szCs w:val="20"/>
          <w:u w:color="24793F"/>
          <w:rtl/>
        </w:rPr>
      </w:pPr>
      <w:r w:rsidRPr="00945A62">
        <w:rPr>
          <w:rFonts w:ascii="Calibri" w:hAnsi="Calibri" w:cs="Calibri"/>
          <w:b/>
          <w:szCs w:val="20"/>
          <w:u w:color="24793F"/>
          <w:rtl/>
        </w:rPr>
        <w:t>يتمتع صانعو القرار المستقلون بخبرة عالية وهم</w:t>
      </w:r>
      <w:r w:rsidRPr="00945A62">
        <w:rPr>
          <w:rFonts w:ascii="Calibri" w:hAnsi="Calibri" w:cs="Calibri"/>
          <w:b/>
          <w:szCs w:val="20"/>
          <w:u w:color="24793F"/>
        </w:rPr>
        <w:t xml:space="preserve"> </w:t>
      </w:r>
      <w:r w:rsidRPr="00945A62">
        <w:rPr>
          <w:rFonts w:ascii="Calibri" w:hAnsi="Calibri" w:cs="Calibri" w:hint="cs"/>
          <w:b/>
          <w:szCs w:val="20"/>
          <w:u w:color="24793F"/>
          <w:rtl/>
          <w:lang w:bidi="ar-LB"/>
        </w:rPr>
        <w:t>أشخاص</w:t>
      </w:r>
      <w:r w:rsidRPr="00945A62">
        <w:rPr>
          <w:rFonts w:ascii="Calibri" w:hAnsi="Calibri" w:cs="Calibri"/>
          <w:b/>
          <w:szCs w:val="20"/>
          <w:u w:color="24793F"/>
          <w:rtl/>
        </w:rPr>
        <w:t xml:space="preserve"> مُحترمون ومن مجموعة من الخلفيات، </w:t>
      </w:r>
      <w:r w:rsidRPr="00945A62">
        <w:rPr>
          <w:rFonts w:ascii="Calibri" w:hAnsi="Calibri" w:cs="Calibri" w:hint="cs"/>
          <w:b/>
          <w:szCs w:val="20"/>
          <w:u w:color="24793F"/>
          <w:rtl/>
        </w:rPr>
        <w:t>وليسوا مرتبطين بمؤسسات.</w:t>
      </w:r>
    </w:p>
    <w:p w14:paraId="7729C83A" w14:textId="77777777" w:rsidR="008622AF" w:rsidRPr="00945A62" w:rsidRDefault="008622AF" w:rsidP="008622AF">
      <w:pPr>
        <w:pStyle w:val="NormalTables"/>
        <w:bidi/>
        <w:rPr>
          <w:rFonts w:cs="Arial"/>
          <w:szCs w:val="20"/>
          <w:rtl/>
        </w:rPr>
      </w:pPr>
      <w:r w:rsidRPr="00945A62">
        <w:rPr>
          <w:rFonts w:ascii="Calibri" w:hAnsi="Calibri" w:cs="Calibri"/>
          <w:szCs w:val="20"/>
          <w:rtl/>
        </w:rPr>
        <w:t>قد تستغرق معالجة الطلب 12 شهرًا أو أكثر  اعتمادًا على ظروف الشخص</w:t>
      </w:r>
      <w:r w:rsidRPr="00945A62">
        <w:rPr>
          <w:rFonts w:cs="Arial"/>
          <w:szCs w:val="20"/>
          <w:rtl/>
        </w:rPr>
        <w:t>.</w:t>
      </w:r>
    </w:p>
    <w:p w14:paraId="556E3CC9" w14:textId="77777777" w:rsidR="008622AF" w:rsidRPr="00945A62" w:rsidRDefault="008622AF" w:rsidP="008622AF">
      <w:pPr>
        <w:pStyle w:val="NormalTables"/>
        <w:bidi/>
        <w:rPr>
          <w:rFonts w:ascii="Calibri" w:hAnsi="Calibri" w:cs="Calibri"/>
          <w:szCs w:val="20"/>
          <w:rtl/>
        </w:rPr>
      </w:pPr>
      <w:r w:rsidRPr="00945A62">
        <w:rPr>
          <w:rFonts w:ascii="Calibri" w:hAnsi="Calibri" w:cs="Calibri"/>
          <w:szCs w:val="20"/>
          <w:rtl/>
        </w:rPr>
        <w:t>يمكن معالجة الطلبات المقدمة من الأشخاص المرضى جدًا أو كبار السن بشكل أسرع.</w:t>
      </w:r>
    </w:p>
    <w:p w14:paraId="6987619F" w14:textId="77777777" w:rsidR="008622AF" w:rsidRPr="00945A62" w:rsidRDefault="008622AF" w:rsidP="008622AF">
      <w:pPr>
        <w:pStyle w:val="NormalTables"/>
        <w:bidi/>
        <w:rPr>
          <w:rFonts w:ascii="Calibri" w:hAnsi="Calibri" w:cs="Calibri"/>
          <w:szCs w:val="20"/>
          <w:rtl/>
        </w:rPr>
      </w:pPr>
      <w:r w:rsidRPr="00945A62">
        <w:rPr>
          <w:rFonts w:ascii="Calibri" w:hAnsi="Calibri" w:cs="Calibri"/>
          <w:szCs w:val="20"/>
          <w:rtl/>
        </w:rPr>
        <w:t>سيتصل بك برنامج  التعويض الوطني ليخبرك ما إذا كنت مؤهلاً للحصول على عرض للتعويض.</w:t>
      </w:r>
    </w:p>
    <w:p w14:paraId="09B8F565" w14:textId="77777777" w:rsidR="008622AF" w:rsidRPr="00945A62" w:rsidRDefault="008622AF" w:rsidP="008622AF">
      <w:pPr>
        <w:pStyle w:val="NormalTables"/>
        <w:bidi/>
        <w:rPr>
          <w:rFonts w:ascii="Calibri" w:hAnsi="Calibri" w:cs="Calibri"/>
          <w:szCs w:val="20"/>
          <w:rtl/>
        </w:rPr>
      </w:pPr>
      <w:r w:rsidRPr="00945A62">
        <w:rPr>
          <w:rFonts w:ascii="Calibri" w:hAnsi="Calibri" w:cs="Calibri"/>
          <w:szCs w:val="20"/>
          <w:rtl/>
        </w:rPr>
        <w:lastRenderedPageBreak/>
        <w:t>إذا كنت لا توافق على النتيجة، فيمكنك طلب مراجعة من صانع قرار مختلف مستقل .</w:t>
      </w:r>
    </w:p>
    <w:p w14:paraId="0B9DF0B6" w14:textId="77777777" w:rsidR="008622AF" w:rsidRPr="00945A62" w:rsidRDefault="008622AF" w:rsidP="008622AF">
      <w:pPr>
        <w:bidi/>
        <w:rPr>
          <w:rFonts w:ascii="Aptos" w:hAnsi="Aptos"/>
          <w:color w:val="212121"/>
          <w:sz w:val="20"/>
        </w:rPr>
      </w:pPr>
      <w:r w:rsidRPr="00945A62">
        <w:rPr>
          <w:rFonts w:cs="Arial"/>
          <w:color w:val="212121"/>
          <w:sz w:val="20"/>
          <w:rtl/>
        </w:rPr>
        <w:t>لمعرفة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</w:rPr>
        <w:t>المزيد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</w:rPr>
        <w:t>حول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</w:rPr>
        <w:t>خياراتك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</w:rPr>
        <w:t>أو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</w:rPr>
        <w:t>للاتصال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</w:rPr>
        <w:t>بخدمات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</w:rPr>
        <w:t>دعم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</w:rPr>
        <w:t>التعويض،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</w:rPr>
        <w:t>اتصل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</w:rPr>
        <w:t>برقم</w:t>
      </w:r>
    </w:p>
    <w:p w14:paraId="45282253" w14:textId="77777777" w:rsidR="008622AF" w:rsidRPr="00945A62" w:rsidRDefault="008622AF" w:rsidP="008622AF">
      <w:pPr>
        <w:bidi/>
        <w:rPr>
          <w:rFonts w:ascii="Aptos" w:hAnsi="Aptos"/>
          <w:color w:val="212121"/>
          <w:sz w:val="20"/>
          <w:rtl/>
        </w:rPr>
      </w:pPr>
      <w:r w:rsidRPr="00945A62">
        <w:rPr>
          <w:rFonts w:ascii="Aptos" w:hAnsi="Aptos"/>
          <w:color w:val="212121"/>
          <w:sz w:val="20"/>
        </w:rPr>
        <w:t>1800 737 377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  <w:lang w:bidi="ar-LB"/>
        </w:rPr>
        <w:t>من</w:t>
      </w:r>
      <w:r w:rsidRPr="00945A62">
        <w:rPr>
          <w:rStyle w:val="apple-converted-space"/>
          <w:color w:val="212121"/>
          <w:sz w:val="20"/>
          <w:rtl/>
          <w:lang w:bidi="ar-LB"/>
        </w:rPr>
        <w:t> </w:t>
      </w:r>
      <w:r w:rsidRPr="00945A62">
        <w:rPr>
          <w:rFonts w:cs="Arial"/>
          <w:color w:val="212121"/>
          <w:sz w:val="20"/>
          <w:rtl/>
          <w:lang w:bidi="ar-LB"/>
        </w:rPr>
        <w:t>الإثنين</w:t>
      </w:r>
      <w:r w:rsidRPr="00945A62">
        <w:rPr>
          <w:rStyle w:val="apple-converted-space"/>
          <w:color w:val="212121"/>
          <w:sz w:val="20"/>
          <w:rtl/>
          <w:lang w:bidi="ar-LB"/>
        </w:rPr>
        <w:t> </w:t>
      </w:r>
      <w:r w:rsidRPr="00945A62">
        <w:rPr>
          <w:rFonts w:cs="Arial"/>
          <w:color w:val="212121"/>
          <w:sz w:val="20"/>
          <w:rtl/>
          <w:lang w:bidi="ar-LB"/>
        </w:rPr>
        <w:t>إلى</w:t>
      </w:r>
      <w:r w:rsidRPr="00945A62">
        <w:rPr>
          <w:rStyle w:val="apple-converted-space"/>
          <w:color w:val="212121"/>
          <w:sz w:val="20"/>
          <w:rtl/>
          <w:lang w:bidi="ar-LB"/>
        </w:rPr>
        <w:t> </w:t>
      </w:r>
      <w:r w:rsidRPr="00945A62">
        <w:rPr>
          <w:rFonts w:cs="Arial"/>
          <w:color w:val="212121"/>
          <w:sz w:val="20"/>
          <w:rtl/>
          <w:lang w:bidi="ar-LB"/>
        </w:rPr>
        <w:t>الجمعة،</w:t>
      </w:r>
    </w:p>
    <w:p w14:paraId="2FB9AA70" w14:textId="77777777" w:rsidR="008622AF" w:rsidRPr="00945A62" w:rsidRDefault="008622AF" w:rsidP="008622AF">
      <w:pPr>
        <w:bidi/>
        <w:rPr>
          <w:rFonts w:ascii="Aptos" w:hAnsi="Aptos"/>
          <w:color w:val="212121"/>
          <w:sz w:val="20"/>
          <w:rtl/>
        </w:rPr>
      </w:pPr>
      <w:r w:rsidRPr="00945A62">
        <w:rPr>
          <w:rFonts w:cs="Arial"/>
          <w:color w:val="212121"/>
          <w:sz w:val="20"/>
          <w:rtl/>
          <w:lang w:bidi="ar-LB"/>
        </w:rPr>
        <w:t>من</w:t>
      </w:r>
      <w:r w:rsidRPr="00945A62">
        <w:rPr>
          <w:rStyle w:val="apple-converted-space"/>
          <w:color w:val="212121"/>
          <w:sz w:val="20"/>
          <w:rtl/>
          <w:lang w:bidi="ar-LB"/>
        </w:rPr>
        <w:t> </w:t>
      </w:r>
      <w:r w:rsidRPr="00945A62">
        <w:rPr>
          <w:rFonts w:cs="Arial"/>
          <w:color w:val="212121"/>
          <w:sz w:val="20"/>
          <w:rtl/>
          <w:lang w:bidi="ar-LB"/>
        </w:rPr>
        <w:t>الثامنة</w:t>
      </w:r>
      <w:r w:rsidRPr="00945A62">
        <w:rPr>
          <w:rStyle w:val="apple-converted-space"/>
          <w:color w:val="212121"/>
          <w:sz w:val="20"/>
          <w:rtl/>
          <w:lang w:bidi="ar-LB"/>
        </w:rPr>
        <w:t> </w:t>
      </w:r>
      <w:r w:rsidRPr="00945A62">
        <w:rPr>
          <w:rFonts w:cs="Arial"/>
          <w:color w:val="212121"/>
          <w:sz w:val="20"/>
          <w:rtl/>
          <w:lang w:bidi="ar-LB"/>
        </w:rPr>
        <w:t>صباحاً</w:t>
      </w:r>
      <w:r w:rsidRPr="00945A62">
        <w:rPr>
          <w:rStyle w:val="apple-converted-space"/>
          <w:color w:val="212121"/>
          <w:sz w:val="20"/>
          <w:rtl/>
          <w:lang w:bidi="ar-LB"/>
        </w:rPr>
        <w:t> </w:t>
      </w:r>
      <w:r w:rsidRPr="00945A62">
        <w:rPr>
          <w:color w:val="212121"/>
          <w:sz w:val="20"/>
          <w:rtl/>
          <w:lang w:bidi="ar-LB"/>
        </w:rPr>
        <w:t>-</w:t>
      </w:r>
      <w:r w:rsidRPr="00945A62">
        <w:rPr>
          <w:rFonts w:ascii="Aptos" w:hAnsi="Aptos"/>
          <w:color w:val="212121"/>
          <w:sz w:val="20"/>
        </w:rPr>
        <w:t>5</w:t>
      </w:r>
      <w:r w:rsidRPr="00945A62">
        <w:rPr>
          <w:rStyle w:val="apple-converted-space"/>
          <w:color w:val="212121"/>
          <w:sz w:val="20"/>
          <w:rtl/>
        </w:rPr>
        <w:t> </w:t>
      </w:r>
      <w:r w:rsidRPr="00945A62">
        <w:rPr>
          <w:rFonts w:cs="Arial"/>
          <w:color w:val="212121"/>
          <w:sz w:val="20"/>
          <w:rtl/>
          <w:lang w:bidi="ar-LB"/>
        </w:rPr>
        <w:t>مساءً</w:t>
      </w:r>
      <w:r w:rsidRPr="00945A62">
        <w:rPr>
          <w:color w:val="212121"/>
          <w:sz w:val="20"/>
          <w:rtl/>
          <w:lang w:bidi="ar-LB"/>
        </w:rPr>
        <w:t> </w:t>
      </w:r>
      <w:r w:rsidRPr="00945A62">
        <w:rPr>
          <w:rFonts w:cs="Arial"/>
          <w:color w:val="212121"/>
          <w:sz w:val="20"/>
          <w:rtl/>
          <w:lang w:bidi="ar-LB"/>
        </w:rPr>
        <w:t>أو</w:t>
      </w:r>
      <w:r w:rsidRPr="00945A62">
        <w:rPr>
          <w:rStyle w:val="apple-converted-space"/>
          <w:color w:val="212121"/>
          <w:sz w:val="20"/>
          <w:rtl/>
          <w:lang w:bidi="ar-LB"/>
        </w:rPr>
        <w:t> </w:t>
      </w:r>
      <w:r w:rsidRPr="00945A62">
        <w:rPr>
          <w:rFonts w:cs="Arial"/>
          <w:color w:val="212121"/>
          <w:sz w:val="20"/>
          <w:rtl/>
          <w:lang w:bidi="ar-LB"/>
        </w:rPr>
        <w:t>تفقّد</w:t>
      </w:r>
    </w:p>
    <w:p w14:paraId="00CC4DD4" w14:textId="77777777" w:rsidR="008622AF" w:rsidRPr="00945A62" w:rsidRDefault="008622AF" w:rsidP="008622AF">
      <w:pPr>
        <w:pStyle w:val="NormalTables"/>
        <w:bidi/>
        <w:rPr>
          <w:bCs/>
          <w:szCs w:val="20"/>
          <w:rtl/>
        </w:rPr>
      </w:pPr>
      <w:r w:rsidRPr="00945A62">
        <w:rPr>
          <w:bCs/>
          <w:szCs w:val="20"/>
        </w:rPr>
        <w:t>nationalredress.gov.au</w:t>
      </w:r>
    </w:p>
    <w:p w14:paraId="48C299DC" w14:textId="77777777" w:rsidR="0076489B" w:rsidRPr="00945A62" w:rsidRDefault="0076489B" w:rsidP="0076489B">
      <w:pPr>
        <w:pStyle w:val="NormalTables"/>
        <w:bidi/>
        <w:ind w:left="644"/>
        <w:rPr>
          <w:rFonts w:ascii="Calibri" w:hAnsi="Calibri" w:cs="Calibri"/>
          <w:szCs w:val="20"/>
        </w:rPr>
      </w:pPr>
    </w:p>
    <w:p w14:paraId="59D0A3C6" w14:textId="77777777" w:rsidR="0076489B" w:rsidRPr="00945A62" w:rsidRDefault="0076489B" w:rsidP="0076489B">
      <w:pPr>
        <w:pStyle w:val="NormalTables"/>
        <w:bidi/>
        <w:rPr>
          <w:rFonts w:ascii="Calibri" w:hAnsi="Calibri" w:cs="Calibri"/>
          <w:szCs w:val="20"/>
        </w:rPr>
      </w:pPr>
    </w:p>
    <w:p w14:paraId="68F8A2AF" w14:textId="77777777" w:rsidR="0076489B" w:rsidRPr="00945A62" w:rsidRDefault="0076489B" w:rsidP="0076489B">
      <w:pPr>
        <w:jc w:val="right"/>
        <w:rPr>
          <w:sz w:val="20"/>
        </w:rPr>
      </w:pPr>
    </w:p>
    <w:sectPr w:rsidR="0076489B" w:rsidRPr="00945A62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B629" w14:textId="77777777" w:rsidR="00892664" w:rsidRDefault="00892664" w:rsidP="00D560DC">
      <w:pPr>
        <w:spacing w:before="0" w:after="0" w:line="240" w:lineRule="auto"/>
      </w:pPr>
      <w:r>
        <w:separator/>
      </w:r>
    </w:p>
  </w:endnote>
  <w:endnote w:type="continuationSeparator" w:id="0">
    <w:p w14:paraId="4DF60393" w14:textId="77777777" w:rsidR="00892664" w:rsidRDefault="00892664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568D8A8D" w:rsidR="0039793D" w:rsidRPr="0039793D" w:rsidRDefault="0039793D" w:rsidP="00893037">
    <w:pPr>
      <w:pStyle w:val="Footer"/>
      <w:ind w:right="360"/>
      <w:rPr>
        <w:color w:val="264F90" w:themeColor="accent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1A9E5BA1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504FE">
          <w:t>Gloria's story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B0091" w14:textId="77777777" w:rsidR="00892664" w:rsidRDefault="00892664" w:rsidP="00D560DC">
      <w:pPr>
        <w:spacing w:before="0" w:after="0" w:line="240" w:lineRule="auto"/>
      </w:pPr>
      <w:r>
        <w:separator/>
      </w:r>
    </w:p>
  </w:footnote>
  <w:footnote w:type="continuationSeparator" w:id="0">
    <w:p w14:paraId="3FEF0CA5" w14:textId="77777777" w:rsidR="00892664" w:rsidRDefault="00892664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3A545E6"/>
    <w:multiLevelType w:val="hybridMultilevel"/>
    <w:tmpl w:val="C602DA6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5"/>
  </w:num>
  <w:num w:numId="2" w16cid:durableId="168447336">
    <w:abstractNumId w:val="4"/>
  </w:num>
  <w:num w:numId="3" w16cid:durableId="1138109679">
    <w:abstractNumId w:val="0"/>
  </w:num>
  <w:num w:numId="4" w16cid:durableId="499540234">
    <w:abstractNumId w:val="1"/>
  </w:num>
  <w:num w:numId="5" w16cid:durableId="1660117821">
    <w:abstractNumId w:val="3"/>
  </w:num>
  <w:num w:numId="6" w16cid:durableId="176063522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55288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5FAF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A3BE4"/>
    <w:rsid w:val="006C3799"/>
    <w:rsid w:val="006F1905"/>
    <w:rsid w:val="007148D0"/>
    <w:rsid w:val="007215A3"/>
    <w:rsid w:val="00760E0D"/>
    <w:rsid w:val="0076489B"/>
    <w:rsid w:val="007661CA"/>
    <w:rsid w:val="0076646E"/>
    <w:rsid w:val="00767972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22AF"/>
    <w:rsid w:val="00865346"/>
    <w:rsid w:val="00871DFF"/>
    <w:rsid w:val="00877AE9"/>
    <w:rsid w:val="00891C26"/>
    <w:rsid w:val="00892664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45A6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C4539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76489B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76489B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76489B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76489B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86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4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</dc:title>
  <dc:subject/>
  <dc:creator>National Redress Scheme</dc:creator>
  <cp:keywords>[SEC=OFFICIAL]</cp:keywords>
  <dc:description/>
  <cp:lastModifiedBy>Daphne Song</cp:lastModifiedBy>
  <cp:revision>9</cp:revision>
  <cp:lastPrinted>2024-01-15T04:14:00Z</cp:lastPrinted>
  <dcterms:created xsi:type="dcterms:W3CDTF">2024-05-06T00:24:00Z</dcterms:created>
  <dcterms:modified xsi:type="dcterms:W3CDTF">2024-06-25T06:00:00Z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