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3AEAE3" w14:textId="77777777" w:rsidR="00641AAC" w:rsidRPr="002A2B78" w:rsidRDefault="00641AAC" w:rsidP="00641AAC">
      <w:pPr>
        <w:spacing w:line="276" w:lineRule="auto"/>
        <w:rPr>
          <w:rFonts w:ascii="Calibri" w:eastAsia="Calibri" w:hAnsi="Calibri" w:cs="Calibri"/>
          <w:b/>
          <w:bCs/>
          <w:sz w:val="22"/>
          <w:szCs w:val="22"/>
        </w:rPr>
      </w:pPr>
      <w:r w:rsidRPr="002A2B78">
        <w:rPr>
          <w:rFonts w:ascii="Calibri" w:eastAsia="Calibri" w:hAnsi="Calibri" w:cs="Calibri"/>
          <w:b/>
          <w:bCs/>
          <w:sz w:val="22"/>
          <w:szCs w:val="22"/>
        </w:rPr>
        <w:t>National Redress Scheme</w:t>
      </w:r>
    </w:p>
    <w:p w14:paraId="5C51F2F6" w14:textId="0407DF30" w:rsidR="00641AAC" w:rsidRPr="002A2B78" w:rsidRDefault="00641AAC" w:rsidP="00641AAC">
      <w:pPr>
        <w:spacing w:line="276" w:lineRule="auto"/>
        <w:rPr>
          <w:b/>
          <w:bCs/>
        </w:rPr>
      </w:pPr>
      <w:r w:rsidRPr="002A2B78">
        <w:rPr>
          <w:rFonts w:ascii="Calibri" w:eastAsia="Calibri" w:hAnsi="Calibri" w:cs="Calibri"/>
          <w:b/>
          <w:bCs/>
          <w:sz w:val="22"/>
          <w:szCs w:val="22"/>
        </w:rPr>
        <w:t xml:space="preserve">First Nations Explainer Video – </w:t>
      </w:r>
      <w:r>
        <w:rPr>
          <w:rFonts w:ascii="Calibri" w:eastAsia="Calibri" w:hAnsi="Calibri" w:cs="Calibri"/>
          <w:b/>
          <w:bCs/>
          <w:sz w:val="22"/>
          <w:szCs w:val="22"/>
        </w:rPr>
        <w:t>Response</w:t>
      </w:r>
    </w:p>
    <w:p w14:paraId="4EE2A1CE" w14:textId="77777777" w:rsidR="00641AAC" w:rsidRDefault="00641AAC" w:rsidP="00641AAC">
      <w:pPr>
        <w:spacing w:line="276" w:lineRule="auto"/>
        <w:rPr>
          <w:rFonts w:ascii="Calibri" w:eastAsia="Calibri" w:hAnsi="Calibri" w:cs="Calibri"/>
          <w:b/>
          <w:bCs/>
          <w:sz w:val="28"/>
          <w:szCs w:val="28"/>
        </w:rPr>
      </w:pPr>
    </w:p>
    <w:p w14:paraId="617E8CC9" w14:textId="77777777" w:rsidR="00A22AEA" w:rsidRDefault="00000000">
      <w:pPr>
        <w:spacing w:line="360" w:lineRule="auto"/>
      </w:pPr>
      <w:r>
        <w:rPr>
          <w:rFonts w:ascii="Calibri" w:eastAsia="Calibri" w:hAnsi="Calibri" w:cs="Calibri"/>
          <w:b/>
          <w:bCs/>
          <w:color w:val="AAAAAA"/>
        </w:rPr>
        <w:t xml:space="preserve">00:00:00    </w:t>
      </w:r>
    </w:p>
    <w:p w14:paraId="4EEBD96E" w14:textId="77777777" w:rsidR="00A22AEA" w:rsidRDefault="00000000">
      <w:pPr>
        <w:spacing w:line="360" w:lineRule="auto"/>
      </w:pPr>
      <w:r>
        <w:rPr>
          <w:rFonts w:ascii="Calibri" w:eastAsia="Calibri" w:hAnsi="Calibri" w:cs="Calibri"/>
          <w:sz w:val="22"/>
          <w:szCs w:val="22"/>
        </w:rPr>
        <w:t xml:space="preserve">This video is about the National Redress Scheme for people who've experienced institutional child sexual abuse. </w:t>
      </w:r>
    </w:p>
    <w:p w14:paraId="490125B4" w14:textId="77777777" w:rsidR="00A22AEA" w:rsidRDefault="00A22AEA">
      <w:pPr>
        <w:spacing w:line="360" w:lineRule="auto"/>
      </w:pPr>
    </w:p>
    <w:p w14:paraId="4C1054F0" w14:textId="77777777" w:rsidR="00A22AEA" w:rsidRDefault="00000000">
      <w:pPr>
        <w:spacing w:line="360" w:lineRule="auto"/>
      </w:pPr>
      <w:r>
        <w:rPr>
          <w:rFonts w:ascii="Calibri" w:eastAsia="Calibri" w:hAnsi="Calibri" w:cs="Calibri"/>
          <w:b/>
          <w:bCs/>
          <w:color w:val="AAAAAA"/>
        </w:rPr>
        <w:t xml:space="preserve">00:00:06    </w:t>
      </w:r>
    </w:p>
    <w:p w14:paraId="29976044" w14:textId="77777777" w:rsidR="00A22AEA" w:rsidRDefault="00000000">
      <w:pPr>
        <w:spacing w:line="360" w:lineRule="auto"/>
      </w:pPr>
      <w:r>
        <w:rPr>
          <w:rFonts w:ascii="Calibri" w:eastAsia="Calibri" w:hAnsi="Calibri" w:cs="Calibri"/>
          <w:sz w:val="22"/>
          <w:szCs w:val="22"/>
        </w:rPr>
        <w:t xml:space="preserve">Watching this could bring up bad memories. </w:t>
      </w:r>
    </w:p>
    <w:p w14:paraId="2F54EBD1" w14:textId="77777777" w:rsidR="00A22AEA" w:rsidRDefault="00A22AEA">
      <w:pPr>
        <w:spacing w:line="360" w:lineRule="auto"/>
      </w:pPr>
    </w:p>
    <w:p w14:paraId="67E785F8" w14:textId="77777777" w:rsidR="00A22AEA" w:rsidRDefault="00000000">
      <w:pPr>
        <w:spacing w:line="360" w:lineRule="auto"/>
      </w:pPr>
      <w:r>
        <w:rPr>
          <w:rFonts w:ascii="Calibri" w:eastAsia="Calibri" w:hAnsi="Calibri" w:cs="Calibri"/>
          <w:b/>
          <w:bCs/>
          <w:color w:val="AAAAAA"/>
        </w:rPr>
        <w:t xml:space="preserve">00:00:09    </w:t>
      </w:r>
    </w:p>
    <w:p w14:paraId="380B5B27" w14:textId="77777777" w:rsidR="00A22AEA" w:rsidRDefault="00000000">
      <w:pPr>
        <w:spacing w:line="360" w:lineRule="auto"/>
      </w:pPr>
      <w:r>
        <w:rPr>
          <w:rFonts w:ascii="Calibri" w:eastAsia="Calibri" w:hAnsi="Calibri" w:cs="Calibri"/>
          <w:sz w:val="22"/>
          <w:szCs w:val="22"/>
        </w:rPr>
        <w:t xml:space="preserve">It can be helpful to talk to someone if this happens to you. </w:t>
      </w:r>
    </w:p>
    <w:p w14:paraId="26B4BBC4" w14:textId="77777777" w:rsidR="00A22AEA" w:rsidRDefault="00A22AEA">
      <w:pPr>
        <w:spacing w:line="360" w:lineRule="auto"/>
      </w:pPr>
    </w:p>
    <w:p w14:paraId="7E940473" w14:textId="77777777" w:rsidR="00A22AEA" w:rsidRDefault="00000000">
      <w:pPr>
        <w:spacing w:line="360" w:lineRule="auto"/>
      </w:pPr>
      <w:r>
        <w:rPr>
          <w:rFonts w:ascii="Calibri" w:eastAsia="Calibri" w:hAnsi="Calibri" w:cs="Calibri"/>
          <w:b/>
          <w:bCs/>
          <w:color w:val="AAAAAA"/>
        </w:rPr>
        <w:t xml:space="preserve">00:00:13    </w:t>
      </w:r>
    </w:p>
    <w:p w14:paraId="0F7B9D1A" w14:textId="77777777" w:rsidR="00A22AEA" w:rsidRDefault="00000000">
      <w:pPr>
        <w:spacing w:line="360" w:lineRule="auto"/>
      </w:pPr>
      <w:r>
        <w:rPr>
          <w:rFonts w:ascii="Calibri" w:eastAsia="Calibri" w:hAnsi="Calibri" w:cs="Calibri"/>
          <w:sz w:val="22"/>
          <w:szCs w:val="22"/>
        </w:rPr>
        <w:t xml:space="preserve">Support is available from Redress Support Services who understand culture and will keep things private. </w:t>
      </w:r>
    </w:p>
    <w:p w14:paraId="1446A286" w14:textId="77777777" w:rsidR="00A22AEA" w:rsidRDefault="00A22AEA">
      <w:pPr>
        <w:spacing w:line="360" w:lineRule="auto"/>
      </w:pPr>
    </w:p>
    <w:p w14:paraId="74D5AB5E" w14:textId="77777777" w:rsidR="00A22AEA" w:rsidRDefault="00000000">
      <w:pPr>
        <w:spacing w:line="360" w:lineRule="auto"/>
      </w:pPr>
      <w:r>
        <w:rPr>
          <w:rFonts w:ascii="Calibri" w:eastAsia="Calibri" w:hAnsi="Calibri" w:cs="Calibri"/>
          <w:b/>
          <w:bCs/>
          <w:color w:val="AAAAAA"/>
        </w:rPr>
        <w:t xml:space="preserve">00:00:19    </w:t>
      </w:r>
    </w:p>
    <w:p w14:paraId="441C3A4C" w14:textId="77777777" w:rsidR="00A22AEA" w:rsidRDefault="00000000">
      <w:pPr>
        <w:spacing w:line="360" w:lineRule="auto"/>
      </w:pPr>
      <w:r>
        <w:rPr>
          <w:rFonts w:ascii="Calibri" w:eastAsia="Calibri" w:hAnsi="Calibri" w:cs="Calibri"/>
          <w:sz w:val="22"/>
          <w:szCs w:val="22"/>
        </w:rPr>
        <w:t xml:space="preserve">To find out more, call 1800 737 377. </w:t>
      </w:r>
    </w:p>
    <w:p w14:paraId="09F546E9" w14:textId="77777777" w:rsidR="00A22AEA" w:rsidRDefault="00A22AEA">
      <w:pPr>
        <w:spacing w:line="360" w:lineRule="auto"/>
      </w:pPr>
    </w:p>
    <w:p w14:paraId="21AE0F32" w14:textId="77777777" w:rsidR="00A22AEA" w:rsidRDefault="00000000">
      <w:pPr>
        <w:spacing w:line="360" w:lineRule="auto"/>
      </w:pPr>
      <w:r>
        <w:rPr>
          <w:rFonts w:ascii="Calibri" w:eastAsia="Calibri" w:hAnsi="Calibri" w:cs="Calibri"/>
          <w:b/>
          <w:bCs/>
          <w:color w:val="AAAAAA"/>
        </w:rPr>
        <w:t xml:space="preserve">00:00:23    </w:t>
      </w:r>
    </w:p>
    <w:p w14:paraId="2D89ADA2" w14:textId="77777777" w:rsidR="00A22AEA" w:rsidRDefault="00000000">
      <w:pPr>
        <w:spacing w:line="360" w:lineRule="auto"/>
      </w:pPr>
      <w:r>
        <w:rPr>
          <w:rFonts w:ascii="Calibri" w:eastAsia="Calibri" w:hAnsi="Calibri" w:cs="Calibri"/>
          <w:sz w:val="22"/>
          <w:szCs w:val="22"/>
        </w:rPr>
        <w:t xml:space="preserve">This short video will explain the responses available for people who apply to the National Redress Scheme if they experienced institutional child sexual abuse. </w:t>
      </w:r>
    </w:p>
    <w:p w14:paraId="15D6E9BC" w14:textId="77777777" w:rsidR="00A22AEA" w:rsidRDefault="00A22AEA">
      <w:pPr>
        <w:spacing w:line="360" w:lineRule="auto"/>
      </w:pPr>
    </w:p>
    <w:p w14:paraId="70D18884" w14:textId="77777777" w:rsidR="00A22AEA" w:rsidRDefault="00000000">
      <w:pPr>
        <w:spacing w:line="360" w:lineRule="auto"/>
      </w:pPr>
      <w:r>
        <w:rPr>
          <w:rFonts w:ascii="Calibri" w:eastAsia="Calibri" w:hAnsi="Calibri" w:cs="Calibri"/>
          <w:b/>
          <w:bCs/>
          <w:color w:val="AAAAAA"/>
        </w:rPr>
        <w:t xml:space="preserve">00:00:33    </w:t>
      </w:r>
    </w:p>
    <w:p w14:paraId="316F2B23" w14:textId="77777777" w:rsidR="00A22AEA" w:rsidRDefault="00000000">
      <w:pPr>
        <w:spacing w:line="360" w:lineRule="auto"/>
      </w:pPr>
      <w:r>
        <w:rPr>
          <w:rFonts w:ascii="Calibri" w:eastAsia="Calibri" w:hAnsi="Calibri" w:cs="Calibri"/>
          <w:sz w:val="22"/>
          <w:szCs w:val="22"/>
        </w:rPr>
        <w:t xml:space="preserve">'Institutional' means a person suffered child sexual abuse while in a place like a church, mission, school, orphanage or children's home, foster home, detention centre, hospital or sports club. </w:t>
      </w:r>
    </w:p>
    <w:p w14:paraId="10D6A8DF" w14:textId="77777777" w:rsidR="00A22AEA" w:rsidRDefault="00A22AEA">
      <w:pPr>
        <w:spacing w:line="360" w:lineRule="auto"/>
      </w:pPr>
    </w:p>
    <w:p w14:paraId="16192D9C" w14:textId="77777777" w:rsidR="00A22AEA" w:rsidRDefault="00000000">
      <w:pPr>
        <w:spacing w:line="360" w:lineRule="auto"/>
      </w:pPr>
      <w:r>
        <w:rPr>
          <w:rFonts w:ascii="Calibri" w:eastAsia="Calibri" w:hAnsi="Calibri" w:cs="Calibri"/>
          <w:b/>
          <w:bCs/>
          <w:color w:val="AAAAAA"/>
        </w:rPr>
        <w:t xml:space="preserve">00:00:52    </w:t>
      </w:r>
    </w:p>
    <w:p w14:paraId="5EF76ECB" w14:textId="77777777" w:rsidR="00A22AEA" w:rsidRDefault="00000000">
      <w:pPr>
        <w:spacing w:line="360" w:lineRule="auto"/>
      </w:pPr>
      <w:r>
        <w:rPr>
          <w:rFonts w:ascii="Calibri" w:eastAsia="Calibri" w:hAnsi="Calibri" w:cs="Calibri"/>
          <w:sz w:val="22"/>
          <w:szCs w:val="22"/>
        </w:rPr>
        <w:t xml:space="preserve">Redress is about recognising the harm done and acknowledging that the institution was responsible. </w:t>
      </w:r>
    </w:p>
    <w:p w14:paraId="556259A1" w14:textId="77777777" w:rsidR="00A22AEA" w:rsidRDefault="00A22AEA">
      <w:pPr>
        <w:spacing w:line="360" w:lineRule="auto"/>
      </w:pPr>
    </w:p>
    <w:p w14:paraId="3915674E" w14:textId="77777777" w:rsidR="00A22AEA" w:rsidRDefault="00000000">
      <w:pPr>
        <w:spacing w:line="360" w:lineRule="auto"/>
      </w:pPr>
      <w:r>
        <w:rPr>
          <w:rFonts w:ascii="Calibri" w:eastAsia="Calibri" w:hAnsi="Calibri" w:cs="Calibri"/>
          <w:b/>
          <w:bCs/>
          <w:color w:val="AAAAAA"/>
        </w:rPr>
        <w:t xml:space="preserve">00:00:58    </w:t>
      </w:r>
    </w:p>
    <w:p w14:paraId="0528F1CF" w14:textId="77777777" w:rsidR="00A22AEA" w:rsidRDefault="00000000">
      <w:pPr>
        <w:spacing w:line="360" w:lineRule="auto"/>
      </w:pPr>
      <w:r>
        <w:rPr>
          <w:rFonts w:ascii="Calibri" w:eastAsia="Calibri" w:hAnsi="Calibri" w:cs="Calibri"/>
          <w:sz w:val="22"/>
          <w:szCs w:val="22"/>
        </w:rPr>
        <w:t xml:space="preserve">An offer of redress can include a payment, access to free counselling, and a direct personal response from the institution who was responsible for looking after you. </w:t>
      </w:r>
    </w:p>
    <w:p w14:paraId="0ED136D8" w14:textId="77777777" w:rsidR="00A22AEA" w:rsidRDefault="00A22AEA">
      <w:pPr>
        <w:spacing w:line="360" w:lineRule="auto"/>
      </w:pPr>
    </w:p>
    <w:p w14:paraId="0B31A921" w14:textId="77777777" w:rsidR="00A22AEA" w:rsidRDefault="00000000">
      <w:pPr>
        <w:spacing w:line="360" w:lineRule="auto"/>
      </w:pPr>
      <w:r>
        <w:rPr>
          <w:rFonts w:ascii="Calibri" w:eastAsia="Calibri" w:hAnsi="Calibri" w:cs="Calibri"/>
          <w:b/>
          <w:bCs/>
          <w:color w:val="AAAAAA"/>
        </w:rPr>
        <w:t xml:space="preserve">00:01:08    </w:t>
      </w:r>
    </w:p>
    <w:p w14:paraId="0B32145C" w14:textId="77777777" w:rsidR="00A22AEA" w:rsidRDefault="00000000">
      <w:pPr>
        <w:spacing w:line="360" w:lineRule="auto"/>
      </w:pPr>
      <w:r>
        <w:rPr>
          <w:rFonts w:ascii="Calibri" w:eastAsia="Calibri" w:hAnsi="Calibri" w:cs="Calibri"/>
          <w:sz w:val="22"/>
          <w:szCs w:val="22"/>
        </w:rPr>
        <w:lastRenderedPageBreak/>
        <w:t xml:space="preserve">A direct personal response could be an acknowledgement from the institution that the abuse took place while they were looking after you, and an apology from the institution to you personally, if you want one. </w:t>
      </w:r>
    </w:p>
    <w:p w14:paraId="1B43B7D5" w14:textId="77777777" w:rsidR="00A22AEA" w:rsidRDefault="00A22AEA">
      <w:pPr>
        <w:spacing w:line="360" w:lineRule="auto"/>
      </w:pPr>
    </w:p>
    <w:p w14:paraId="0FF038E1" w14:textId="77777777" w:rsidR="00A22AEA" w:rsidRDefault="00000000">
      <w:pPr>
        <w:spacing w:line="360" w:lineRule="auto"/>
      </w:pPr>
      <w:r>
        <w:rPr>
          <w:rFonts w:ascii="Calibri" w:eastAsia="Calibri" w:hAnsi="Calibri" w:cs="Calibri"/>
          <w:b/>
          <w:bCs/>
          <w:color w:val="AAAAAA"/>
        </w:rPr>
        <w:t xml:space="preserve">00:01:19    </w:t>
      </w:r>
    </w:p>
    <w:p w14:paraId="0DC2C2B1" w14:textId="77777777" w:rsidR="00A22AEA" w:rsidRDefault="00000000">
      <w:pPr>
        <w:spacing w:line="360" w:lineRule="auto"/>
      </w:pPr>
      <w:r>
        <w:rPr>
          <w:rFonts w:ascii="Calibri" w:eastAsia="Calibri" w:hAnsi="Calibri" w:cs="Calibri"/>
          <w:sz w:val="22"/>
          <w:szCs w:val="22"/>
        </w:rPr>
        <w:t xml:space="preserve">This might be in person, as a letter, or other arrangements, depending on what you prefer. </w:t>
      </w:r>
    </w:p>
    <w:p w14:paraId="03B3C790" w14:textId="77777777" w:rsidR="00A22AEA" w:rsidRDefault="00A22AEA">
      <w:pPr>
        <w:spacing w:line="360" w:lineRule="auto"/>
      </w:pPr>
    </w:p>
    <w:p w14:paraId="22FB88D3" w14:textId="77777777" w:rsidR="00A22AEA" w:rsidRDefault="00000000">
      <w:pPr>
        <w:spacing w:line="360" w:lineRule="auto"/>
      </w:pPr>
      <w:r>
        <w:rPr>
          <w:rFonts w:ascii="Calibri" w:eastAsia="Calibri" w:hAnsi="Calibri" w:cs="Calibri"/>
          <w:b/>
          <w:bCs/>
          <w:color w:val="AAAAAA"/>
        </w:rPr>
        <w:t xml:space="preserve">00:01:25    </w:t>
      </w:r>
    </w:p>
    <w:p w14:paraId="26BCD242" w14:textId="77777777" w:rsidR="00A22AEA" w:rsidRDefault="00000000">
      <w:pPr>
        <w:spacing w:line="360" w:lineRule="auto"/>
      </w:pPr>
      <w:r>
        <w:rPr>
          <w:rFonts w:ascii="Calibri" w:eastAsia="Calibri" w:hAnsi="Calibri" w:cs="Calibri"/>
          <w:sz w:val="22"/>
          <w:szCs w:val="22"/>
        </w:rPr>
        <w:t xml:space="preserve">You don't have to accept. </w:t>
      </w:r>
    </w:p>
    <w:p w14:paraId="34DAEC05" w14:textId="77777777" w:rsidR="00A22AEA" w:rsidRDefault="00A22AEA">
      <w:pPr>
        <w:spacing w:line="360" w:lineRule="auto"/>
      </w:pPr>
    </w:p>
    <w:p w14:paraId="4D9D3E94" w14:textId="77777777" w:rsidR="00A22AEA" w:rsidRDefault="00000000">
      <w:pPr>
        <w:spacing w:line="360" w:lineRule="auto"/>
      </w:pPr>
      <w:r>
        <w:rPr>
          <w:rFonts w:ascii="Calibri" w:eastAsia="Calibri" w:hAnsi="Calibri" w:cs="Calibri"/>
          <w:b/>
          <w:bCs/>
          <w:color w:val="AAAAAA"/>
        </w:rPr>
        <w:t xml:space="preserve">00:01:27    </w:t>
      </w:r>
    </w:p>
    <w:p w14:paraId="2476878A" w14:textId="77777777" w:rsidR="00A22AEA" w:rsidRDefault="00000000">
      <w:pPr>
        <w:spacing w:line="360" w:lineRule="auto"/>
      </w:pPr>
      <w:r>
        <w:rPr>
          <w:rFonts w:ascii="Calibri" w:eastAsia="Calibri" w:hAnsi="Calibri" w:cs="Calibri"/>
          <w:sz w:val="22"/>
          <w:szCs w:val="22"/>
        </w:rPr>
        <w:t xml:space="preserve">It is up to you </w:t>
      </w:r>
      <w:proofErr w:type="gramStart"/>
      <w:r>
        <w:rPr>
          <w:rFonts w:ascii="Calibri" w:eastAsia="Calibri" w:hAnsi="Calibri" w:cs="Calibri"/>
          <w:sz w:val="22"/>
          <w:szCs w:val="22"/>
        </w:rPr>
        <w:t>whether or not</w:t>
      </w:r>
      <w:proofErr w:type="gramEnd"/>
      <w:r>
        <w:rPr>
          <w:rFonts w:ascii="Calibri" w:eastAsia="Calibri" w:hAnsi="Calibri" w:cs="Calibri"/>
          <w:sz w:val="22"/>
          <w:szCs w:val="22"/>
        </w:rPr>
        <w:t xml:space="preserve"> you would like to receive a direct response. </w:t>
      </w:r>
    </w:p>
    <w:p w14:paraId="723A6F74" w14:textId="77777777" w:rsidR="00A22AEA" w:rsidRDefault="00A22AEA">
      <w:pPr>
        <w:spacing w:line="360" w:lineRule="auto"/>
      </w:pPr>
    </w:p>
    <w:p w14:paraId="46D2A96E" w14:textId="77777777" w:rsidR="00A22AEA" w:rsidRDefault="00000000">
      <w:pPr>
        <w:spacing w:line="360" w:lineRule="auto"/>
      </w:pPr>
      <w:r>
        <w:rPr>
          <w:rFonts w:ascii="Calibri" w:eastAsia="Calibri" w:hAnsi="Calibri" w:cs="Calibri"/>
          <w:b/>
          <w:bCs/>
          <w:color w:val="AAAAAA"/>
        </w:rPr>
        <w:t xml:space="preserve">00:01:31    </w:t>
      </w:r>
    </w:p>
    <w:p w14:paraId="1ABAB735" w14:textId="77777777" w:rsidR="00A22AEA" w:rsidRDefault="00000000">
      <w:pPr>
        <w:spacing w:line="360" w:lineRule="auto"/>
      </w:pPr>
      <w:r>
        <w:rPr>
          <w:rFonts w:ascii="Calibri" w:eastAsia="Calibri" w:hAnsi="Calibri" w:cs="Calibri"/>
          <w:sz w:val="22"/>
          <w:szCs w:val="22"/>
        </w:rPr>
        <w:t xml:space="preserve">Talk to your support worker </w:t>
      </w:r>
    </w:p>
    <w:p w14:paraId="0813225B" w14:textId="77777777" w:rsidR="00A22AEA" w:rsidRDefault="00A22AEA">
      <w:pPr>
        <w:spacing w:line="360" w:lineRule="auto"/>
      </w:pPr>
    </w:p>
    <w:p w14:paraId="6119B614" w14:textId="77777777" w:rsidR="00A22AEA" w:rsidRDefault="00000000">
      <w:pPr>
        <w:spacing w:line="360" w:lineRule="auto"/>
      </w:pPr>
      <w:r>
        <w:rPr>
          <w:rFonts w:ascii="Calibri" w:eastAsia="Calibri" w:hAnsi="Calibri" w:cs="Calibri"/>
          <w:b/>
          <w:bCs/>
          <w:color w:val="AAAAAA"/>
        </w:rPr>
        <w:t xml:space="preserve">00:01:33    </w:t>
      </w:r>
    </w:p>
    <w:p w14:paraId="326AFFDF" w14:textId="77777777" w:rsidR="00A22AEA" w:rsidRDefault="00000000">
      <w:pPr>
        <w:spacing w:line="360" w:lineRule="auto"/>
      </w:pPr>
      <w:r>
        <w:rPr>
          <w:rFonts w:ascii="Calibri" w:eastAsia="Calibri" w:hAnsi="Calibri" w:cs="Calibri"/>
          <w:sz w:val="22"/>
          <w:szCs w:val="22"/>
        </w:rPr>
        <w:t xml:space="preserve">or call 1800 737 377 from Monday to Friday, 8am to 5pm, </w:t>
      </w:r>
    </w:p>
    <w:p w14:paraId="4DE6E959" w14:textId="77777777" w:rsidR="00A22AEA" w:rsidRDefault="00A22AEA">
      <w:pPr>
        <w:spacing w:line="360" w:lineRule="auto"/>
      </w:pPr>
    </w:p>
    <w:p w14:paraId="2E92E548" w14:textId="77777777" w:rsidR="00A22AEA" w:rsidRDefault="00000000">
      <w:pPr>
        <w:spacing w:line="360" w:lineRule="auto"/>
      </w:pPr>
      <w:r>
        <w:rPr>
          <w:rFonts w:ascii="Calibri" w:eastAsia="Calibri" w:hAnsi="Calibri" w:cs="Calibri"/>
          <w:b/>
          <w:bCs/>
          <w:color w:val="AAAAAA"/>
        </w:rPr>
        <w:t xml:space="preserve">00:01:39    </w:t>
      </w:r>
    </w:p>
    <w:p w14:paraId="5472CEDA" w14:textId="77777777" w:rsidR="00A22AEA" w:rsidRDefault="00000000">
      <w:pPr>
        <w:spacing w:line="360" w:lineRule="auto"/>
      </w:pPr>
      <w:r>
        <w:rPr>
          <w:rFonts w:ascii="Calibri" w:eastAsia="Calibri" w:hAnsi="Calibri" w:cs="Calibri"/>
          <w:sz w:val="22"/>
          <w:szCs w:val="22"/>
        </w:rPr>
        <w:t xml:space="preserve">to be connected to your local support services. </w:t>
      </w:r>
    </w:p>
    <w:p w14:paraId="537656EA" w14:textId="77777777" w:rsidR="00A22AEA" w:rsidRDefault="00A22AEA">
      <w:pPr>
        <w:spacing w:line="360" w:lineRule="auto"/>
      </w:pPr>
    </w:p>
    <w:p w14:paraId="7DF1210D" w14:textId="77777777" w:rsidR="00A22AEA" w:rsidRDefault="00000000">
      <w:pPr>
        <w:spacing w:line="360" w:lineRule="auto"/>
      </w:pPr>
      <w:r>
        <w:rPr>
          <w:rFonts w:ascii="Calibri" w:eastAsia="Calibri" w:hAnsi="Calibri" w:cs="Calibri"/>
          <w:b/>
          <w:bCs/>
          <w:color w:val="AAAAAA"/>
        </w:rPr>
        <w:t xml:space="preserve">00:01:42    </w:t>
      </w:r>
    </w:p>
    <w:p w14:paraId="268DEBF5" w14:textId="77777777" w:rsidR="00A22AEA" w:rsidRDefault="00000000">
      <w:pPr>
        <w:spacing w:line="360" w:lineRule="auto"/>
      </w:pPr>
      <w:r>
        <w:rPr>
          <w:rFonts w:ascii="Calibri" w:eastAsia="Calibri" w:hAnsi="Calibri" w:cs="Calibri"/>
          <w:sz w:val="22"/>
          <w:szCs w:val="22"/>
        </w:rPr>
        <w:t xml:space="preserve">Or visit nationalredress.gov.au </w:t>
      </w:r>
    </w:p>
    <w:p w14:paraId="2DA1CFA0" w14:textId="77777777" w:rsidR="00A22AEA" w:rsidRDefault="00A22AEA">
      <w:pPr>
        <w:spacing w:line="360" w:lineRule="auto"/>
      </w:pPr>
    </w:p>
    <w:sectPr w:rsidR="00A22AE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0B0B" w14:textId="77777777" w:rsidR="00686912" w:rsidRDefault="00686912">
      <w:r>
        <w:separator/>
      </w:r>
    </w:p>
  </w:endnote>
  <w:endnote w:type="continuationSeparator" w:id="0">
    <w:p w14:paraId="312D0290" w14:textId="77777777" w:rsidR="00686912" w:rsidRDefault="0068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9BC2" w14:textId="77777777" w:rsidR="00641AAC" w:rsidRDefault="00641A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E1D94" w14:textId="77777777" w:rsidR="00000000" w:rsidRDefault="00000000">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9722" w14:textId="77777777" w:rsidR="00641AAC" w:rsidRDefault="00641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96F96" w14:textId="77777777" w:rsidR="00686912" w:rsidRDefault="00686912">
      <w:r>
        <w:separator/>
      </w:r>
    </w:p>
  </w:footnote>
  <w:footnote w:type="continuationSeparator" w:id="0">
    <w:p w14:paraId="2AA13664" w14:textId="77777777" w:rsidR="00686912" w:rsidRDefault="00686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7812" w14:textId="77777777" w:rsidR="00641AAC" w:rsidRDefault="00641A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A2C1" w14:textId="5B736BE2" w:rsidR="00000000" w:rsidRDefault="0000000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7002" w14:textId="77777777" w:rsidR="00641AAC" w:rsidRDefault="00641A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14EA5"/>
    <w:multiLevelType w:val="hybridMultilevel"/>
    <w:tmpl w:val="BBB237EE"/>
    <w:lvl w:ilvl="0" w:tplc="38207B78">
      <w:start w:val="1"/>
      <w:numFmt w:val="bullet"/>
      <w:lvlText w:val="●"/>
      <w:lvlJc w:val="left"/>
      <w:pPr>
        <w:ind w:left="720" w:hanging="360"/>
      </w:pPr>
    </w:lvl>
    <w:lvl w:ilvl="1" w:tplc="11820028">
      <w:start w:val="1"/>
      <w:numFmt w:val="bullet"/>
      <w:lvlText w:val="○"/>
      <w:lvlJc w:val="left"/>
      <w:pPr>
        <w:ind w:left="1440" w:hanging="360"/>
      </w:pPr>
    </w:lvl>
    <w:lvl w:ilvl="2" w:tplc="7E22464A">
      <w:start w:val="1"/>
      <w:numFmt w:val="bullet"/>
      <w:lvlText w:val="■"/>
      <w:lvlJc w:val="left"/>
      <w:pPr>
        <w:ind w:left="2160" w:hanging="360"/>
      </w:pPr>
    </w:lvl>
    <w:lvl w:ilvl="3" w:tplc="174298D8">
      <w:start w:val="1"/>
      <w:numFmt w:val="bullet"/>
      <w:lvlText w:val="●"/>
      <w:lvlJc w:val="left"/>
      <w:pPr>
        <w:ind w:left="2880" w:hanging="360"/>
      </w:pPr>
    </w:lvl>
    <w:lvl w:ilvl="4" w:tplc="15A6D332">
      <w:start w:val="1"/>
      <w:numFmt w:val="bullet"/>
      <w:lvlText w:val="○"/>
      <w:lvlJc w:val="left"/>
      <w:pPr>
        <w:ind w:left="3600" w:hanging="360"/>
      </w:pPr>
    </w:lvl>
    <w:lvl w:ilvl="5" w:tplc="DA08F2E8">
      <w:start w:val="1"/>
      <w:numFmt w:val="bullet"/>
      <w:lvlText w:val="■"/>
      <w:lvlJc w:val="left"/>
      <w:pPr>
        <w:ind w:left="4320" w:hanging="360"/>
      </w:pPr>
    </w:lvl>
    <w:lvl w:ilvl="6" w:tplc="31E8D668">
      <w:start w:val="1"/>
      <w:numFmt w:val="bullet"/>
      <w:lvlText w:val="●"/>
      <w:lvlJc w:val="left"/>
      <w:pPr>
        <w:ind w:left="5040" w:hanging="360"/>
      </w:pPr>
    </w:lvl>
    <w:lvl w:ilvl="7" w:tplc="E7C02CD6">
      <w:start w:val="1"/>
      <w:numFmt w:val="bullet"/>
      <w:lvlText w:val="●"/>
      <w:lvlJc w:val="left"/>
      <w:pPr>
        <w:ind w:left="5760" w:hanging="360"/>
      </w:pPr>
    </w:lvl>
    <w:lvl w:ilvl="8" w:tplc="5D24A3B2">
      <w:start w:val="1"/>
      <w:numFmt w:val="bullet"/>
      <w:lvlText w:val="●"/>
      <w:lvlJc w:val="left"/>
      <w:pPr>
        <w:ind w:left="6480" w:hanging="360"/>
      </w:pPr>
    </w:lvl>
  </w:abstractNum>
  <w:num w:numId="1" w16cid:durableId="251091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2AEA"/>
    <w:rsid w:val="00207841"/>
    <w:rsid w:val="00641AAC"/>
    <w:rsid w:val="00686912"/>
    <w:rsid w:val="00A22A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37A85"/>
  <w15:docId w15:val="{8E4F62D3-406E-2646-BAD5-5C24BC5A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641AAC"/>
    <w:pPr>
      <w:tabs>
        <w:tab w:val="center" w:pos="4513"/>
        <w:tab w:val="right" w:pos="9026"/>
      </w:tabs>
    </w:pPr>
  </w:style>
  <w:style w:type="character" w:customStyle="1" w:styleId="HeaderChar">
    <w:name w:val="Header Char"/>
    <w:basedOn w:val="DefaultParagraphFont"/>
    <w:link w:val="Header"/>
    <w:uiPriority w:val="99"/>
    <w:rsid w:val="00641AAC"/>
  </w:style>
  <w:style w:type="paragraph" w:styleId="Footer">
    <w:name w:val="footer"/>
    <w:basedOn w:val="Normal"/>
    <w:link w:val="FooterChar"/>
    <w:uiPriority w:val="99"/>
    <w:unhideWhenUsed/>
    <w:rsid w:val="00641AAC"/>
    <w:pPr>
      <w:tabs>
        <w:tab w:val="center" w:pos="4513"/>
        <w:tab w:val="right" w:pos="9026"/>
      </w:tabs>
    </w:pPr>
  </w:style>
  <w:style w:type="character" w:customStyle="1" w:styleId="FooterChar">
    <w:name w:val="Footer Char"/>
    <w:basedOn w:val="DefaultParagraphFont"/>
    <w:link w:val="Footer"/>
    <w:uiPriority w:val="99"/>
    <w:rsid w:val="00641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2FF889-CAFC-479C-9881-BEE3D4EA3646}"/>
</file>

<file path=customXml/itemProps2.xml><?xml version="1.0" encoding="utf-8"?>
<ds:datastoreItem xmlns:ds="http://schemas.openxmlformats.org/officeDocument/2006/customXml" ds:itemID="{A01C5D0B-47E3-4E39-A5E0-7C7A0F608AE7}"/>
</file>

<file path=customXml/itemProps3.xml><?xml version="1.0" encoding="utf-8"?>
<ds:datastoreItem xmlns:ds="http://schemas.openxmlformats.org/officeDocument/2006/customXml" ds:itemID="{3A4470C2-2C00-49B7-B3CB-8B9A89AFD4B2}"/>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James Fewtrell</cp:lastModifiedBy>
  <cp:revision>2</cp:revision>
  <dcterms:created xsi:type="dcterms:W3CDTF">2024-05-12T20:27:00Z</dcterms:created>
  <dcterms:modified xsi:type="dcterms:W3CDTF">2024-05-15T22:51:00Z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0x0101001704DD7A099633469A9B03021E436C02</vt:lpwstr>
  </property>
</Properties>
</file>