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83B38" w14:textId="77777777" w:rsidR="00C26464" w:rsidRDefault="00C26464">
      <w:pPr>
        <w:pStyle w:val="BodyText"/>
        <w:ind w:left="0"/>
        <w:rPr>
          <w:rFonts w:ascii="Times New Roman"/>
          <w:sz w:val="40"/>
        </w:rPr>
      </w:pPr>
    </w:p>
    <w:p w14:paraId="15F83B39" w14:textId="77777777" w:rsidR="00C26464" w:rsidRDefault="00C26464">
      <w:pPr>
        <w:pStyle w:val="BodyText"/>
        <w:ind w:left="0"/>
        <w:rPr>
          <w:rFonts w:ascii="Times New Roman"/>
          <w:sz w:val="40"/>
        </w:rPr>
      </w:pPr>
    </w:p>
    <w:p w14:paraId="15F83B3A" w14:textId="77777777" w:rsidR="00C26464" w:rsidRDefault="00C26464">
      <w:pPr>
        <w:pStyle w:val="BodyText"/>
        <w:ind w:left="0"/>
        <w:rPr>
          <w:rFonts w:ascii="Times New Roman"/>
          <w:sz w:val="40"/>
        </w:rPr>
      </w:pPr>
    </w:p>
    <w:p w14:paraId="15F83B3B" w14:textId="77777777" w:rsidR="00C26464" w:rsidRDefault="00C26464">
      <w:pPr>
        <w:pStyle w:val="BodyText"/>
        <w:ind w:left="0"/>
        <w:rPr>
          <w:rFonts w:ascii="Times New Roman"/>
          <w:sz w:val="40"/>
        </w:rPr>
      </w:pPr>
    </w:p>
    <w:p w14:paraId="15F83B3C" w14:textId="77777777" w:rsidR="00C26464" w:rsidRDefault="00C26464">
      <w:pPr>
        <w:pStyle w:val="BodyText"/>
        <w:spacing w:before="201"/>
        <w:ind w:left="0"/>
        <w:rPr>
          <w:rFonts w:ascii="Times New Roman"/>
          <w:sz w:val="40"/>
        </w:rPr>
      </w:pPr>
    </w:p>
    <w:p w14:paraId="15F83B3D" w14:textId="77777777" w:rsidR="00C26464" w:rsidRDefault="000C315F">
      <w:pPr>
        <w:ind w:left="147"/>
        <w:rPr>
          <w:b/>
          <w:sz w:val="40"/>
        </w:rPr>
      </w:pPr>
      <w:bookmarkStart w:id="0" w:name="National_Redress_Scheme_Survivor_Roundta"/>
      <w:bookmarkStart w:id="1" w:name="_bookmark0"/>
      <w:bookmarkEnd w:id="0"/>
      <w:bookmarkEnd w:id="1"/>
      <w:r>
        <w:rPr>
          <w:b/>
          <w:color w:val="25793C"/>
          <w:spacing w:val="12"/>
          <w:sz w:val="40"/>
        </w:rPr>
        <w:t>National</w:t>
      </w:r>
      <w:r>
        <w:rPr>
          <w:b/>
          <w:color w:val="25793C"/>
          <w:spacing w:val="30"/>
          <w:sz w:val="40"/>
        </w:rPr>
        <w:t xml:space="preserve"> </w:t>
      </w:r>
      <w:r>
        <w:rPr>
          <w:b/>
          <w:color w:val="25793C"/>
          <w:spacing w:val="12"/>
          <w:sz w:val="40"/>
        </w:rPr>
        <w:t>Redress</w:t>
      </w:r>
      <w:r>
        <w:rPr>
          <w:b/>
          <w:color w:val="25793C"/>
          <w:spacing w:val="32"/>
          <w:sz w:val="40"/>
        </w:rPr>
        <w:t xml:space="preserve"> </w:t>
      </w:r>
      <w:r>
        <w:rPr>
          <w:b/>
          <w:color w:val="25793C"/>
          <w:spacing w:val="10"/>
          <w:sz w:val="40"/>
        </w:rPr>
        <w:t>Scheme</w:t>
      </w:r>
    </w:p>
    <w:p w14:paraId="15F83B3E" w14:textId="77777777" w:rsidR="00C26464" w:rsidRDefault="000C315F">
      <w:pPr>
        <w:pStyle w:val="Title"/>
      </w:pPr>
      <w:r>
        <w:rPr>
          <w:color w:val="25793C"/>
          <w:spacing w:val="13"/>
        </w:rPr>
        <w:t>Survivor Roundtable</w:t>
      </w:r>
      <w:r>
        <w:rPr>
          <w:color w:val="25793C"/>
          <w:spacing w:val="14"/>
        </w:rPr>
        <w:t xml:space="preserve"> </w:t>
      </w:r>
      <w:r>
        <w:rPr>
          <w:color w:val="25793C"/>
          <w:spacing w:val="13"/>
        </w:rPr>
        <w:t>Overview</w:t>
      </w:r>
      <w:r>
        <w:rPr>
          <w:color w:val="25793C"/>
          <w:spacing w:val="16"/>
        </w:rPr>
        <w:t xml:space="preserve"> </w:t>
      </w:r>
      <w:r>
        <w:rPr>
          <w:color w:val="25793C"/>
          <w:spacing w:val="10"/>
        </w:rPr>
        <w:t>and</w:t>
      </w:r>
      <w:r>
        <w:rPr>
          <w:color w:val="25793C"/>
          <w:spacing w:val="14"/>
        </w:rPr>
        <w:t xml:space="preserve"> </w:t>
      </w:r>
      <w:r>
        <w:rPr>
          <w:color w:val="25793C"/>
          <w:spacing w:val="12"/>
        </w:rPr>
        <w:t>Outcomes</w:t>
      </w:r>
    </w:p>
    <w:p w14:paraId="15F83B3F" w14:textId="72A1542D" w:rsidR="00C26464" w:rsidRDefault="006148AB">
      <w:pPr>
        <w:spacing w:before="178"/>
        <w:ind w:left="147"/>
        <w:rPr>
          <w:sz w:val="36"/>
        </w:rPr>
      </w:pPr>
      <w:r>
        <w:rPr>
          <w:sz w:val="36"/>
        </w:rPr>
        <w:t>Adelaide</w:t>
      </w:r>
      <w:r w:rsidR="000C315F">
        <w:rPr>
          <w:spacing w:val="-5"/>
          <w:sz w:val="36"/>
        </w:rPr>
        <w:t xml:space="preserve"> </w:t>
      </w:r>
      <w:r w:rsidR="000C315F">
        <w:rPr>
          <w:sz w:val="36"/>
        </w:rPr>
        <w:t>|</w:t>
      </w:r>
      <w:r w:rsidR="000C315F">
        <w:rPr>
          <w:spacing w:val="-1"/>
          <w:sz w:val="36"/>
        </w:rPr>
        <w:t xml:space="preserve"> </w:t>
      </w:r>
      <w:r>
        <w:rPr>
          <w:spacing w:val="-1"/>
          <w:sz w:val="36"/>
        </w:rPr>
        <w:t>1</w:t>
      </w:r>
      <w:r w:rsidR="000C315F">
        <w:rPr>
          <w:sz w:val="36"/>
        </w:rPr>
        <w:t>6</w:t>
      </w:r>
      <w:r w:rsidR="000C315F">
        <w:rPr>
          <w:spacing w:val="-3"/>
          <w:sz w:val="36"/>
        </w:rPr>
        <w:t xml:space="preserve"> </w:t>
      </w:r>
      <w:r>
        <w:rPr>
          <w:sz w:val="36"/>
        </w:rPr>
        <w:t>October</w:t>
      </w:r>
      <w:r w:rsidR="000C315F">
        <w:rPr>
          <w:spacing w:val="1"/>
          <w:sz w:val="36"/>
        </w:rPr>
        <w:t xml:space="preserve"> </w:t>
      </w:r>
      <w:r w:rsidR="000C315F">
        <w:rPr>
          <w:spacing w:val="-4"/>
          <w:sz w:val="36"/>
        </w:rPr>
        <w:t>2024</w:t>
      </w:r>
    </w:p>
    <w:p w14:paraId="15F83B40" w14:textId="77777777" w:rsidR="00C26464" w:rsidRDefault="000C315F">
      <w:pPr>
        <w:pStyle w:val="BodyText"/>
        <w:spacing w:before="144"/>
        <w:ind w:left="0"/>
        <w:rPr>
          <w:sz w:val="20"/>
        </w:rPr>
      </w:pPr>
      <w:r>
        <w:rPr>
          <w:noProof/>
        </w:rPr>
        <mc:AlternateContent>
          <mc:Choice Requires="wps">
            <w:drawing>
              <wp:anchor distT="0" distB="0" distL="0" distR="0" simplePos="0" relativeHeight="487587840" behindDoc="1" locked="0" layoutInCell="1" allowOverlap="1" wp14:anchorId="15F83BD4" wp14:editId="15F83BD5">
                <wp:simplePos x="0" y="0"/>
                <wp:positionH relativeFrom="page">
                  <wp:posOffset>408938</wp:posOffset>
                </wp:positionH>
                <wp:positionV relativeFrom="paragraph">
                  <wp:posOffset>253186</wp:posOffset>
                </wp:positionV>
                <wp:extent cx="660082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0825" cy="1270"/>
                        </a:xfrm>
                        <a:custGeom>
                          <a:avLst/>
                          <a:gdLst/>
                          <a:ahLst/>
                          <a:cxnLst/>
                          <a:rect l="l" t="t" r="r" b="b"/>
                          <a:pathLst>
                            <a:path w="6600825">
                              <a:moveTo>
                                <a:pt x="0" y="0"/>
                              </a:moveTo>
                              <a:lnTo>
                                <a:pt x="6600825" y="0"/>
                              </a:lnTo>
                            </a:path>
                          </a:pathLst>
                        </a:custGeom>
                        <a:ln w="19050">
                          <a:solidFill>
                            <a:srgbClr val="DD6C2B"/>
                          </a:solidFill>
                          <a:prstDash val="solid"/>
                        </a:ln>
                      </wps:spPr>
                      <wps:bodyPr wrap="square" lIns="0" tIns="0" rIns="0" bIns="0" rtlCol="0">
                        <a:prstTxWarp prst="textNoShape">
                          <a:avLst/>
                        </a:prstTxWarp>
                        <a:noAutofit/>
                      </wps:bodyPr>
                    </wps:wsp>
                  </a:graphicData>
                </a:graphic>
              </wp:anchor>
            </w:drawing>
          </mc:Choice>
          <mc:Fallback>
            <w:pict>
              <v:shape w14:anchorId="7EDAB1AA" id="Graphic 3" o:spid="_x0000_s1026" style="position:absolute;margin-left:32.2pt;margin-top:19.95pt;width:519.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600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" path="m,l6600825,e" filled="f" strokecolor="#dd6c2b" strokeweight="1.5pt">
                <v:path arrowok="t"/>
                <w10:wrap type="topAndBottom" anchorx="page"/>
              </v:shape>
            </w:pict>
          </mc:Fallback>
        </mc:AlternateContent>
      </w:r>
    </w:p>
    <w:p w14:paraId="15F83B41" w14:textId="77777777" w:rsidR="00C26464" w:rsidRDefault="00C26464">
      <w:pPr>
        <w:rPr>
          <w:sz w:val="20"/>
        </w:rPr>
        <w:sectPr w:rsidR="00C26464">
          <w:footerReference w:type="default" r:id="rId11"/>
          <w:type w:val="continuous"/>
          <w:pgSz w:w="11910" w:h="16840"/>
          <w:pgMar w:top="1920" w:right="580" w:bottom="920" w:left="560" w:header="0" w:footer="738" w:gutter="0"/>
          <w:pgNumType w:start="1"/>
          <w:cols w:space="720"/>
        </w:sectPr>
      </w:pPr>
    </w:p>
    <w:p w14:paraId="15F83B42" w14:textId="04F73B45" w:rsidR="00C26464" w:rsidRDefault="000C315F">
      <w:pPr>
        <w:tabs>
          <w:tab w:val="right" w:leader="dot" w:pos="10625"/>
        </w:tabs>
        <w:spacing w:before="671"/>
        <w:ind w:left="147"/>
        <w:rPr>
          <w:b/>
          <w:sz w:val="24"/>
        </w:rPr>
      </w:pPr>
      <w:r>
        <w:rPr>
          <w:noProof/>
        </w:rPr>
        <w:lastRenderedPageBreak/>
        <mc:AlternateContent>
          <mc:Choice Requires="wpg">
            <w:drawing>
              <wp:anchor distT="0" distB="0" distL="0" distR="0" simplePos="0" relativeHeight="15729152" behindDoc="0" locked="0" layoutInCell="1" allowOverlap="1" wp14:anchorId="15F83BD6" wp14:editId="15F83BD7">
                <wp:simplePos x="0" y="0"/>
                <wp:positionH relativeFrom="page">
                  <wp:posOffset>431291</wp:posOffset>
                </wp:positionH>
                <wp:positionV relativeFrom="paragraph">
                  <wp:posOffset>1015</wp:posOffset>
                </wp:positionV>
                <wp:extent cx="6696709" cy="3492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6709" cy="349250"/>
                          <a:chOff x="0" y="0"/>
                          <a:chExt cx="6696709" cy="349250"/>
                        </a:xfrm>
                      </wpg:grpSpPr>
                      <wps:wsp>
                        <wps:cNvPr id="5" name="Graphic 5"/>
                        <wps:cNvSpPr/>
                        <wps:spPr>
                          <a:xfrm>
                            <a:off x="0" y="0"/>
                            <a:ext cx="6696709" cy="337185"/>
                          </a:xfrm>
                          <a:custGeom>
                            <a:avLst/>
                            <a:gdLst/>
                            <a:ahLst/>
                            <a:cxnLst/>
                            <a:rect l="l" t="t" r="r" b="b"/>
                            <a:pathLst>
                              <a:path w="6696709" h="337185">
                                <a:moveTo>
                                  <a:pt x="6696456" y="0"/>
                                </a:moveTo>
                                <a:lnTo>
                                  <a:pt x="0" y="0"/>
                                </a:lnTo>
                                <a:lnTo>
                                  <a:pt x="0" y="336803"/>
                                </a:lnTo>
                                <a:lnTo>
                                  <a:pt x="6696456" y="336803"/>
                                </a:lnTo>
                                <a:lnTo>
                                  <a:pt x="6696456" y="0"/>
                                </a:lnTo>
                                <a:close/>
                              </a:path>
                            </a:pathLst>
                          </a:custGeom>
                          <a:solidFill>
                            <a:srgbClr val="25793C"/>
                          </a:solidFill>
                        </wps:spPr>
                        <wps:bodyPr wrap="square" lIns="0" tIns="0" rIns="0" bIns="0" rtlCol="0">
                          <a:prstTxWarp prst="textNoShape">
                            <a:avLst/>
                          </a:prstTxWarp>
                          <a:noAutofit/>
                        </wps:bodyPr>
                      </wps:wsp>
                      <wps:wsp>
                        <wps:cNvPr id="6" name="Graphic 6"/>
                        <wps:cNvSpPr/>
                        <wps:spPr>
                          <a:xfrm>
                            <a:off x="0" y="336804"/>
                            <a:ext cx="6696709" cy="12700"/>
                          </a:xfrm>
                          <a:custGeom>
                            <a:avLst/>
                            <a:gdLst/>
                            <a:ahLst/>
                            <a:cxnLst/>
                            <a:rect l="l" t="t" r="r" b="b"/>
                            <a:pathLst>
                              <a:path w="6696709" h="12700">
                                <a:moveTo>
                                  <a:pt x="6696456" y="0"/>
                                </a:moveTo>
                                <a:lnTo>
                                  <a:pt x="0" y="0"/>
                                </a:lnTo>
                                <a:lnTo>
                                  <a:pt x="0" y="12192"/>
                                </a:lnTo>
                                <a:lnTo>
                                  <a:pt x="6696456" y="12192"/>
                                </a:lnTo>
                                <a:lnTo>
                                  <a:pt x="6696456" y="0"/>
                                </a:lnTo>
                                <a:close/>
                              </a:path>
                            </a:pathLst>
                          </a:custGeom>
                          <a:solidFill>
                            <a:srgbClr val="25953A"/>
                          </a:solidFill>
                        </wps:spPr>
                        <wps:bodyPr wrap="square" lIns="0" tIns="0" rIns="0" bIns="0" rtlCol="0">
                          <a:prstTxWarp prst="textNoShape">
                            <a:avLst/>
                          </a:prstTxWarp>
                          <a:noAutofit/>
                        </wps:bodyPr>
                      </wps:wsp>
                      <wps:wsp>
                        <wps:cNvPr id="7" name="Textbox 7"/>
                        <wps:cNvSpPr txBox="1"/>
                        <wps:spPr>
                          <a:xfrm>
                            <a:off x="0" y="0"/>
                            <a:ext cx="6696709" cy="337185"/>
                          </a:xfrm>
                          <a:prstGeom prst="rect">
                            <a:avLst/>
                          </a:prstGeom>
                        </wps:spPr>
                        <wps:txbx>
                          <w:txbxContent>
                            <w:p w14:paraId="15F83BE7" w14:textId="77777777" w:rsidR="00C26464" w:rsidRDefault="000C315F">
                              <w:pPr>
                                <w:spacing w:before="1"/>
                                <w:ind w:left="28"/>
                                <w:rPr>
                                  <w:b/>
                                  <w:sz w:val="40"/>
                                </w:rPr>
                              </w:pPr>
                              <w:r>
                                <w:rPr>
                                  <w:b/>
                                  <w:color w:val="FFFFFF"/>
                                  <w:spacing w:val="11"/>
                                  <w:sz w:val="40"/>
                                </w:rPr>
                                <w:t>Table</w:t>
                              </w:r>
                              <w:r>
                                <w:rPr>
                                  <w:b/>
                                  <w:color w:val="FFFFFF"/>
                                  <w:spacing w:val="35"/>
                                  <w:sz w:val="40"/>
                                </w:rPr>
                                <w:t xml:space="preserve"> </w:t>
                              </w:r>
                              <w:r>
                                <w:rPr>
                                  <w:b/>
                                  <w:color w:val="FFFFFF"/>
                                  <w:sz w:val="40"/>
                                </w:rPr>
                                <w:t>of</w:t>
                              </w:r>
                              <w:r>
                                <w:rPr>
                                  <w:b/>
                                  <w:color w:val="FFFFFF"/>
                                  <w:spacing w:val="38"/>
                                  <w:sz w:val="40"/>
                                </w:rPr>
                                <w:t xml:space="preserve"> </w:t>
                              </w:r>
                              <w:r>
                                <w:rPr>
                                  <w:b/>
                                  <w:color w:val="FFFFFF"/>
                                  <w:spacing w:val="10"/>
                                  <w:sz w:val="40"/>
                                </w:rPr>
                                <w:t>Contents</w:t>
                              </w:r>
                            </w:p>
                          </w:txbxContent>
                        </wps:txbx>
                        <wps:bodyPr wrap="square" lIns="0" tIns="0" rIns="0" bIns="0" rtlCol="0">
                          <a:noAutofit/>
                        </wps:bodyPr>
                      </wps:wsp>
                    </wpg:wgp>
                  </a:graphicData>
                </a:graphic>
              </wp:anchor>
            </w:drawing>
          </mc:Choice>
          <mc:Fallback>
            <w:pict>
              <v:group w14:anchorId="15F83BD6" id="Group 4" o:spid="_x0000_s1026" style="position:absolute;left:0;text-align:left;margin-left:33.95pt;margin-top:.1pt;width:527.3pt;height:27.5pt;z-index:15729152;mso-wrap-distance-left:0;mso-wrap-distance-right:0;mso-position-horizontal-relative:page" coordsize="66967,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">
                <v:shape id="Graphic 5" o:spid="_x0000_s1027" style="position:absolute;width:66967;height:3371;visibility:visible;mso-wrap-style:square;v-text-anchor:top" coordsize="6696709,3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" path="m6696456,l,,,336803r6696456,l6696456,xe" fillcolor="#25793c" stroked="f">
                  <v:path arrowok="t"/>
                </v:shape>
                <v:shape id="Graphic 6" o:spid="_x0000_s1028" style="position:absolute;top:3368;width:66967;height:127;visibility:visible;mso-wrap-style:square;v-text-anchor:top" coordsize="66967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" path="m6696456,l,,,12192r6696456,l6696456,xe" fillcolor="#25953a" stroked="f">
                  <v:path arrowok="t"/>
                </v:shape>
                <v:shapetype id="_x0000_t202" coordsize="21600,21600" o:spt="202" path="m,l,21600r21600,l21600,xe">
                  <v:stroke joinstyle="miter"/>
                  <v:path gradientshapeok="t" o:connecttype="rect"/>
                </v:shapetype>
                <v:shape id="Textbox 7" o:spid="_x0000_s1029" type="#_x0000_t202" style="position:absolute;width:66967;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5F83BE7" w14:textId="77777777" w:rsidR="00C26464" w:rsidRDefault="000C315F">
                        <w:pPr>
                          <w:spacing w:before="1"/>
                          <w:ind w:left="28"/>
                          <w:rPr>
                            <w:b/>
                            <w:sz w:val="40"/>
                          </w:rPr>
                        </w:pPr>
                        <w:r>
                          <w:rPr>
                            <w:b/>
                            <w:color w:val="FFFFFF"/>
                            <w:spacing w:val="11"/>
                            <w:sz w:val="40"/>
                          </w:rPr>
                          <w:t>Table</w:t>
                        </w:r>
                        <w:r>
                          <w:rPr>
                            <w:b/>
                            <w:color w:val="FFFFFF"/>
                            <w:spacing w:val="35"/>
                            <w:sz w:val="40"/>
                          </w:rPr>
                          <w:t xml:space="preserve"> </w:t>
                        </w:r>
                        <w:r>
                          <w:rPr>
                            <w:b/>
                            <w:color w:val="FFFFFF"/>
                            <w:sz w:val="40"/>
                          </w:rPr>
                          <w:t>of</w:t>
                        </w:r>
                        <w:r>
                          <w:rPr>
                            <w:b/>
                            <w:color w:val="FFFFFF"/>
                            <w:spacing w:val="38"/>
                            <w:sz w:val="40"/>
                          </w:rPr>
                          <w:t xml:space="preserve"> </w:t>
                        </w:r>
                        <w:r>
                          <w:rPr>
                            <w:b/>
                            <w:color w:val="FFFFFF"/>
                            <w:spacing w:val="10"/>
                            <w:sz w:val="40"/>
                          </w:rPr>
                          <w:t>Contents</w:t>
                        </w:r>
                      </w:p>
                    </w:txbxContent>
                  </v:textbox>
                </v:shape>
                <w10:wrap anchorx="page"/>
              </v:group>
            </w:pict>
          </mc:Fallback>
        </mc:AlternateContent>
      </w:r>
    </w:p>
    <w:p w14:paraId="15F83B43" w14:textId="77777777" w:rsidR="00C26464" w:rsidRDefault="000C315F">
      <w:pPr>
        <w:tabs>
          <w:tab w:val="right" w:leader="dot" w:pos="10625"/>
        </w:tabs>
        <w:spacing w:before="161"/>
        <w:ind w:left="368"/>
        <w:rPr>
          <w:sz w:val="24"/>
        </w:rPr>
      </w:pPr>
      <w:hyperlink w:anchor="_bookmark1" w:history="1">
        <w:r>
          <w:rPr>
            <w:spacing w:val="-2"/>
            <w:sz w:val="24"/>
          </w:rPr>
          <w:t>Background</w:t>
        </w:r>
        <w:r>
          <w:rPr>
            <w:sz w:val="24"/>
          </w:rPr>
          <w:tab/>
        </w:r>
        <w:r>
          <w:rPr>
            <w:spacing w:val="-10"/>
            <w:sz w:val="24"/>
          </w:rPr>
          <w:t>3</w:t>
        </w:r>
      </w:hyperlink>
    </w:p>
    <w:p w14:paraId="15F83B44" w14:textId="77777777" w:rsidR="00C26464" w:rsidRDefault="000C315F">
      <w:pPr>
        <w:tabs>
          <w:tab w:val="right" w:leader="dot" w:pos="10625"/>
        </w:tabs>
        <w:spacing w:before="41"/>
        <w:ind w:left="368"/>
        <w:rPr>
          <w:sz w:val="24"/>
        </w:rPr>
      </w:pPr>
      <w:hyperlink w:anchor="_bookmark2" w:history="1">
        <w:r>
          <w:rPr>
            <w:sz w:val="24"/>
          </w:rPr>
          <w:t>Overview</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event</w:t>
        </w:r>
        <w:r>
          <w:rPr>
            <w:sz w:val="24"/>
          </w:rPr>
          <w:tab/>
        </w:r>
        <w:r>
          <w:rPr>
            <w:spacing w:val="-10"/>
            <w:sz w:val="24"/>
          </w:rPr>
          <w:t>3</w:t>
        </w:r>
      </w:hyperlink>
    </w:p>
    <w:p w14:paraId="15F83B45" w14:textId="77777777" w:rsidR="00C26464" w:rsidRDefault="000C315F">
      <w:pPr>
        <w:tabs>
          <w:tab w:val="right" w:leader="dot" w:pos="10625"/>
        </w:tabs>
        <w:spacing w:before="41"/>
        <w:ind w:left="368"/>
        <w:rPr>
          <w:sz w:val="24"/>
        </w:rPr>
      </w:pPr>
      <w:hyperlink w:anchor="_bookmark3" w:history="1">
        <w:r>
          <w:rPr>
            <w:sz w:val="24"/>
          </w:rPr>
          <w:t>Discussion</w:t>
        </w:r>
        <w:r>
          <w:rPr>
            <w:spacing w:val="-6"/>
            <w:sz w:val="24"/>
          </w:rPr>
          <w:t xml:space="preserve"> </w:t>
        </w:r>
        <w:r>
          <w:rPr>
            <w:spacing w:val="-2"/>
            <w:sz w:val="24"/>
          </w:rPr>
          <w:t>sessions</w:t>
        </w:r>
        <w:r>
          <w:rPr>
            <w:sz w:val="24"/>
          </w:rPr>
          <w:tab/>
        </w:r>
        <w:r>
          <w:rPr>
            <w:spacing w:val="-10"/>
            <w:sz w:val="24"/>
          </w:rPr>
          <w:t>4</w:t>
        </w:r>
      </w:hyperlink>
    </w:p>
    <w:p w14:paraId="15F83B46" w14:textId="77777777" w:rsidR="00C26464" w:rsidRDefault="000C315F">
      <w:pPr>
        <w:tabs>
          <w:tab w:val="right" w:leader="dot" w:pos="10625"/>
        </w:tabs>
        <w:spacing w:before="43"/>
        <w:ind w:left="368"/>
        <w:rPr>
          <w:sz w:val="24"/>
        </w:rPr>
      </w:pPr>
      <w:hyperlink w:anchor="_bookmark4" w:history="1">
        <w:r>
          <w:rPr>
            <w:sz w:val="24"/>
          </w:rPr>
          <w:t>Questions</w:t>
        </w:r>
        <w:r>
          <w:rPr>
            <w:spacing w:val="-3"/>
            <w:sz w:val="24"/>
          </w:rPr>
          <w:t xml:space="preserve"> </w:t>
        </w:r>
        <w:r>
          <w:rPr>
            <w:sz w:val="24"/>
          </w:rPr>
          <w:t>and</w:t>
        </w:r>
        <w:r>
          <w:rPr>
            <w:spacing w:val="-3"/>
            <w:sz w:val="24"/>
          </w:rPr>
          <w:t xml:space="preserve"> </w:t>
        </w:r>
        <w:r>
          <w:rPr>
            <w:spacing w:val="-2"/>
            <w:sz w:val="24"/>
          </w:rPr>
          <w:t>answers</w:t>
        </w:r>
        <w:r>
          <w:rPr>
            <w:sz w:val="24"/>
          </w:rPr>
          <w:tab/>
        </w:r>
        <w:r>
          <w:rPr>
            <w:spacing w:val="-10"/>
            <w:sz w:val="24"/>
          </w:rPr>
          <w:t>5</w:t>
        </w:r>
      </w:hyperlink>
    </w:p>
    <w:p w14:paraId="15F83B47" w14:textId="657F1694" w:rsidR="00C26464" w:rsidRDefault="000C315F">
      <w:pPr>
        <w:tabs>
          <w:tab w:val="right" w:leader="dot" w:pos="10628"/>
        </w:tabs>
        <w:spacing w:before="41"/>
        <w:ind w:left="368"/>
        <w:rPr>
          <w:sz w:val="24"/>
        </w:rPr>
      </w:pPr>
      <w:hyperlink w:anchor="_bookmark5" w:history="1">
        <w:r>
          <w:rPr>
            <w:sz w:val="24"/>
          </w:rPr>
          <w:t xml:space="preserve">Next </w:t>
        </w:r>
        <w:r>
          <w:rPr>
            <w:spacing w:val="-2"/>
            <w:sz w:val="24"/>
          </w:rPr>
          <w:t>steps</w:t>
        </w:r>
        <w:r>
          <w:rPr>
            <w:sz w:val="24"/>
          </w:rPr>
          <w:tab/>
        </w:r>
      </w:hyperlink>
      <w:r w:rsidR="00D61EE3">
        <w:t>9</w:t>
      </w:r>
    </w:p>
    <w:p w14:paraId="15F83B48" w14:textId="77777777" w:rsidR="00C26464" w:rsidRDefault="00C26464">
      <w:pPr>
        <w:rPr>
          <w:sz w:val="24"/>
        </w:rPr>
        <w:sectPr w:rsidR="00C26464">
          <w:pgSz w:w="11910" w:h="16840"/>
          <w:pgMar w:top="1420" w:right="580" w:bottom="920" w:left="560" w:header="0" w:footer="738" w:gutter="0"/>
          <w:cols w:space="720"/>
        </w:sectPr>
      </w:pPr>
    </w:p>
    <w:p w14:paraId="15F83B49" w14:textId="77777777" w:rsidR="00C26464" w:rsidRDefault="000C315F">
      <w:pPr>
        <w:pStyle w:val="BodyText"/>
        <w:ind w:left="119"/>
        <w:rPr>
          <w:sz w:val="20"/>
        </w:rPr>
      </w:pPr>
      <w:r>
        <w:rPr>
          <w:noProof/>
          <w:sz w:val="20"/>
        </w:rPr>
        <w:lastRenderedPageBreak/>
        <mc:AlternateContent>
          <mc:Choice Requires="wpg">
            <w:drawing>
              <wp:inline distT="0" distB="0" distL="0" distR="0" wp14:anchorId="15F83BD8" wp14:editId="15F83BD9">
                <wp:extent cx="6696709" cy="315595"/>
                <wp:effectExtent l="0" t="0" r="0" b="8254"/>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6709" cy="315595"/>
                          <a:chOff x="0" y="0"/>
                          <a:chExt cx="6696709" cy="315595"/>
                        </a:xfrm>
                      </wpg:grpSpPr>
                      <wps:wsp>
                        <wps:cNvPr id="9" name="Graphic 9"/>
                        <wps:cNvSpPr/>
                        <wps:spPr>
                          <a:xfrm>
                            <a:off x="0" y="0"/>
                            <a:ext cx="6696709" cy="303530"/>
                          </a:xfrm>
                          <a:custGeom>
                            <a:avLst/>
                            <a:gdLst/>
                            <a:ahLst/>
                            <a:cxnLst/>
                            <a:rect l="l" t="t" r="r" b="b"/>
                            <a:pathLst>
                              <a:path w="6696709" h="303530">
                                <a:moveTo>
                                  <a:pt x="6696456" y="0"/>
                                </a:moveTo>
                                <a:lnTo>
                                  <a:pt x="0" y="0"/>
                                </a:lnTo>
                                <a:lnTo>
                                  <a:pt x="0" y="303275"/>
                                </a:lnTo>
                                <a:lnTo>
                                  <a:pt x="6696456" y="303275"/>
                                </a:lnTo>
                                <a:lnTo>
                                  <a:pt x="6696456" y="0"/>
                                </a:lnTo>
                                <a:close/>
                              </a:path>
                            </a:pathLst>
                          </a:custGeom>
                          <a:solidFill>
                            <a:srgbClr val="25793C"/>
                          </a:solidFill>
                        </wps:spPr>
                        <wps:bodyPr wrap="square" lIns="0" tIns="0" rIns="0" bIns="0" rtlCol="0">
                          <a:prstTxWarp prst="textNoShape">
                            <a:avLst/>
                          </a:prstTxWarp>
                          <a:noAutofit/>
                        </wps:bodyPr>
                      </wps:wsp>
                      <wps:wsp>
                        <wps:cNvPr id="10" name="Graphic 10"/>
                        <wps:cNvSpPr/>
                        <wps:spPr>
                          <a:xfrm>
                            <a:off x="0" y="303288"/>
                            <a:ext cx="6696709" cy="12700"/>
                          </a:xfrm>
                          <a:custGeom>
                            <a:avLst/>
                            <a:gdLst/>
                            <a:ahLst/>
                            <a:cxnLst/>
                            <a:rect l="l" t="t" r="r" b="b"/>
                            <a:pathLst>
                              <a:path w="6696709" h="12700">
                                <a:moveTo>
                                  <a:pt x="6696456" y="0"/>
                                </a:moveTo>
                                <a:lnTo>
                                  <a:pt x="0" y="0"/>
                                </a:lnTo>
                                <a:lnTo>
                                  <a:pt x="0" y="12179"/>
                                </a:lnTo>
                                <a:lnTo>
                                  <a:pt x="6696456" y="12179"/>
                                </a:lnTo>
                                <a:lnTo>
                                  <a:pt x="6696456" y="0"/>
                                </a:lnTo>
                                <a:close/>
                              </a:path>
                            </a:pathLst>
                          </a:custGeom>
                          <a:solidFill>
                            <a:srgbClr val="25953A"/>
                          </a:solidFill>
                        </wps:spPr>
                        <wps:bodyPr wrap="square" lIns="0" tIns="0" rIns="0" bIns="0" rtlCol="0">
                          <a:prstTxWarp prst="textNoShape">
                            <a:avLst/>
                          </a:prstTxWarp>
                          <a:noAutofit/>
                        </wps:bodyPr>
                      </wps:wsp>
                      <wps:wsp>
                        <wps:cNvPr id="11" name="Textbox 11"/>
                        <wps:cNvSpPr txBox="1"/>
                        <wps:spPr>
                          <a:xfrm>
                            <a:off x="0" y="0"/>
                            <a:ext cx="6696709" cy="303530"/>
                          </a:xfrm>
                          <a:prstGeom prst="rect">
                            <a:avLst/>
                          </a:prstGeom>
                        </wps:spPr>
                        <wps:txbx>
                          <w:txbxContent>
                            <w:p w14:paraId="15F83BE8" w14:textId="77777777" w:rsidR="00C26464" w:rsidRDefault="000C315F">
                              <w:pPr>
                                <w:ind w:left="28"/>
                                <w:rPr>
                                  <w:b/>
                                  <w:sz w:val="36"/>
                                </w:rPr>
                              </w:pPr>
                              <w:bookmarkStart w:id="2" w:name="Background"/>
                              <w:bookmarkStart w:id="3" w:name="_bookmark1"/>
                              <w:bookmarkEnd w:id="2"/>
                              <w:bookmarkEnd w:id="3"/>
                              <w:r>
                                <w:rPr>
                                  <w:b/>
                                  <w:color w:val="FFFFFF"/>
                                  <w:spacing w:val="8"/>
                                  <w:sz w:val="36"/>
                                </w:rPr>
                                <w:t>Background</w:t>
                              </w:r>
                            </w:p>
                          </w:txbxContent>
                        </wps:txbx>
                        <wps:bodyPr wrap="square" lIns="0" tIns="0" rIns="0" bIns="0" rtlCol="0">
                          <a:noAutofit/>
                        </wps:bodyPr>
                      </wps:wsp>
                    </wpg:wgp>
                  </a:graphicData>
                </a:graphic>
              </wp:inline>
            </w:drawing>
          </mc:Choice>
          <mc:Fallback>
            <w:pict>
              <v:group w14:anchorId="15F83BD8" id="Group 8" o:spid="_x0000_s1030" style="width:527.3pt;height:24.85pt;mso-position-horizontal-relative:char;mso-position-vertical-relative:line" coordsize="66967,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">
                <v:shape id="Graphic 9" o:spid="_x0000_s1031" style="position:absolute;width:66967;height:3035;visibility:visible;mso-wrap-style:square;v-text-anchor:top" coordsize="6696709,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" path="m6696456,l,,,303275r6696456,l6696456,xe" fillcolor="#25793c" stroked="f">
                  <v:path arrowok="t"/>
                </v:shape>
                <v:shape id="Graphic 10" o:spid="_x0000_s1032" style="position:absolute;top:3032;width:66967;height:127;visibility:visible;mso-wrap-style:square;v-text-anchor:top" coordsize="66967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" path="m6696456,l,,,12179r6696456,l6696456,xe" fillcolor="#25953a" stroked="f">
                  <v:path arrowok="t"/>
                </v:shape>
                <v:shape id="Textbox 11" o:spid="_x0000_s1033" type="#_x0000_t202" style="position:absolute;width:66967;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5F83BE8" w14:textId="77777777" w:rsidR="00C26464" w:rsidRDefault="000C315F">
                        <w:pPr>
                          <w:ind w:left="28"/>
                          <w:rPr>
                            <w:b/>
                            <w:sz w:val="36"/>
                          </w:rPr>
                        </w:pPr>
                        <w:bookmarkStart w:id="4" w:name="Background"/>
                        <w:bookmarkStart w:id="5" w:name="_bookmark1"/>
                        <w:bookmarkEnd w:id="4"/>
                        <w:bookmarkEnd w:id="5"/>
                        <w:r>
                          <w:rPr>
                            <w:b/>
                            <w:color w:val="FFFFFF"/>
                            <w:spacing w:val="8"/>
                            <w:sz w:val="36"/>
                          </w:rPr>
                          <w:t>Background</w:t>
                        </w:r>
                      </w:p>
                    </w:txbxContent>
                  </v:textbox>
                </v:shape>
                <w10:anchorlock/>
              </v:group>
            </w:pict>
          </mc:Fallback>
        </mc:AlternateContent>
      </w:r>
    </w:p>
    <w:p w14:paraId="15F83B4B" w14:textId="1ADDF8E8" w:rsidR="00C26464" w:rsidRDefault="000C315F" w:rsidP="00456E22">
      <w:pPr>
        <w:pStyle w:val="BodyText"/>
        <w:spacing w:before="84" w:line="256" w:lineRule="auto"/>
        <w:ind w:left="148" w:right="214" w:hanging="1"/>
      </w:pPr>
      <w:r>
        <w:t>The National Redress Scheme Survivor Roundtable (the Roundtable) provides survivors of institutional child</w:t>
      </w:r>
      <w:r>
        <w:rPr>
          <w:spacing w:val="-2"/>
        </w:rPr>
        <w:t xml:space="preserve"> </w:t>
      </w:r>
      <w:r>
        <w:t>sexual</w:t>
      </w:r>
      <w:r>
        <w:rPr>
          <w:spacing w:val="-2"/>
        </w:rPr>
        <w:t xml:space="preserve"> </w:t>
      </w:r>
      <w:r>
        <w:t>abuse,</w:t>
      </w:r>
      <w:r>
        <w:rPr>
          <w:spacing w:val="-2"/>
        </w:rPr>
        <w:t xml:space="preserve"> </w:t>
      </w:r>
      <w:r>
        <w:t>supported</w:t>
      </w:r>
      <w:r>
        <w:rPr>
          <w:spacing w:val="-4"/>
        </w:rPr>
        <w:t xml:space="preserve"> </w:t>
      </w:r>
      <w:r>
        <w:t>by</w:t>
      </w:r>
      <w:r>
        <w:rPr>
          <w:spacing w:val="-3"/>
        </w:rPr>
        <w:t xml:space="preserve"> </w:t>
      </w:r>
      <w:r>
        <w:t>their advocates,</w:t>
      </w:r>
      <w:r>
        <w:rPr>
          <w:spacing w:val="-2"/>
        </w:rPr>
        <w:t xml:space="preserve"> </w:t>
      </w:r>
      <w:r>
        <w:t>an</w:t>
      </w:r>
      <w:r>
        <w:rPr>
          <w:spacing w:val="-2"/>
        </w:rPr>
        <w:t xml:space="preserve"> </w:t>
      </w:r>
      <w:r>
        <w:t>opportunity</w:t>
      </w:r>
      <w:r>
        <w:rPr>
          <w:spacing w:val="-3"/>
        </w:rPr>
        <w:t xml:space="preserve"> </w:t>
      </w:r>
      <w:r>
        <w:t>to</w:t>
      </w:r>
      <w:r>
        <w:rPr>
          <w:spacing w:val="-2"/>
        </w:rPr>
        <w:t xml:space="preserve"> </w:t>
      </w:r>
      <w:r>
        <w:t>advise</w:t>
      </w:r>
      <w:r>
        <w:rPr>
          <w:spacing w:val="-4"/>
        </w:rPr>
        <w:t xml:space="preserve"> </w:t>
      </w:r>
      <w:r>
        <w:t>on</w:t>
      </w:r>
      <w:r>
        <w:rPr>
          <w:spacing w:val="-2"/>
        </w:rPr>
        <w:t xml:space="preserve"> </w:t>
      </w:r>
      <w:r>
        <w:t>performance</w:t>
      </w:r>
      <w:r>
        <w:rPr>
          <w:spacing w:val="-4"/>
        </w:rPr>
        <w:t xml:space="preserve"> </w:t>
      </w:r>
      <w:r>
        <w:t>and</w:t>
      </w:r>
      <w:r>
        <w:rPr>
          <w:spacing w:val="-4"/>
        </w:rPr>
        <w:t xml:space="preserve"> </w:t>
      </w:r>
      <w:r>
        <w:t>operational issues affecting the survivor’s journey with the National Redress Scheme (the Scheme). S</w:t>
      </w:r>
      <w:r w:rsidR="006148AB">
        <w:t>even</w:t>
      </w:r>
      <w:r>
        <w:t xml:space="preserve"> </w:t>
      </w:r>
      <w:r w:rsidR="00830D08">
        <w:br/>
      </w:r>
      <w:r>
        <w:t>roundtables have been convened since the commencement of the Scheme</w:t>
      </w:r>
      <w:r w:rsidR="000531C1">
        <w:t xml:space="preserve"> in July 2018 </w:t>
      </w:r>
      <w:r>
        <w:t xml:space="preserve">The most recent Roundtable was hosted by the Minister for Social Services, the Hon Amanda Rishworth, MP, in </w:t>
      </w:r>
      <w:r w:rsidR="00824D44">
        <w:t>Adelaide</w:t>
      </w:r>
      <w:r w:rsidR="00D278CB">
        <w:t xml:space="preserve"> </w:t>
      </w:r>
      <w:r>
        <w:t xml:space="preserve"> on Wednesday </w:t>
      </w:r>
      <w:r w:rsidR="00786F99">
        <w:t>1</w:t>
      </w:r>
      <w:r>
        <w:t xml:space="preserve">6 </w:t>
      </w:r>
      <w:r w:rsidR="00786F99">
        <w:t>October</w:t>
      </w:r>
      <w:r>
        <w:t xml:space="preserve"> 2024. There</w:t>
      </w:r>
      <w:r>
        <w:rPr>
          <w:spacing w:val="-2"/>
        </w:rPr>
        <w:t xml:space="preserve"> </w:t>
      </w:r>
      <w:r>
        <w:t>were</w:t>
      </w:r>
      <w:r>
        <w:rPr>
          <w:spacing w:val="-4"/>
        </w:rPr>
        <w:t xml:space="preserve"> </w:t>
      </w:r>
      <w:r w:rsidR="00F7381B">
        <w:t>67</w:t>
      </w:r>
      <w:r>
        <w:rPr>
          <w:spacing w:val="-2"/>
        </w:rPr>
        <w:t xml:space="preserve"> </w:t>
      </w:r>
      <w:r>
        <w:t>attendees</w:t>
      </w:r>
      <w:r>
        <w:rPr>
          <w:spacing w:val="-4"/>
        </w:rPr>
        <w:t xml:space="preserve"> </w:t>
      </w:r>
      <w:r>
        <w:t>including</w:t>
      </w:r>
      <w:r>
        <w:rPr>
          <w:spacing w:val="-2"/>
        </w:rPr>
        <w:t xml:space="preserve"> </w:t>
      </w:r>
      <w:r w:rsidR="00F7381B">
        <w:t>23</w:t>
      </w:r>
      <w:r>
        <w:rPr>
          <w:spacing w:val="-2"/>
        </w:rPr>
        <w:t xml:space="preserve"> </w:t>
      </w:r>
      <w:r>
        <w:t>survivors</w:t>
      </w:r>
      <w:r>
        <w:rPr>
          <w:spacing w:val="-3"/>
        </w:rPr>
        <w:t xml:space="preserve"> </w:t>
      </w:r>
      <w:r>
        <w:t>and</w:t>
      </w:r>
      <w:r>
        <w:rPr>
          <w:spacing w:val="-1"/>
        </w:rPr>
        <w:t xml:space="preserve"> </w:t>
      </w:r>
      <w:r>
        <w:t>their</w:t>
      </w:r>
      <w:r>
        <w:rPr>
          <w:spacing w:val="-3"/>
        </w:rPr>
        <w:t xml:space="preserve"> </w:t>
      </w:r>
      <w:r>
        <w:t>support</w:t>
      </w:r>
      <w:r>
        <w:rPr>
          <w:spacing w:val="-2"/>
        </w:rPr>
        <w:t xml:space="preserve"> </w:t>
      </w:r>
      <w:r>
        <w:t>people,</w:t>
      </w:r>
      <w:r>
        <w:rPr>
          <w:spacing w:val="-3"/>
        </w:rPr>
        <w:t xml:space="preserve"> </w:t>
      </w:r>
      <w:r w:rsidR="00456E22">
        <w:rPr>
          <w:spacing w:val="-3"/>
        </w:rPr>
        <w:t xml:space="preserve">the South Australian Attorney-General the Hon Kyam Maher MLC, </w:t>
      </w:r>
      <w:r>
        <w:t>officials</w:t>
      </w:r>
      <w:r>
        <w:rPr>
          <w:spacing w:val="-1"/>
        </w:rPr>
        <w:t xml:space="preserve"> </w:t>
      </w:r>
      <w:r>
        <w:t>from</w:t>
      </w:r>
      <w:r>
        <w:rPr>
          <w:spacing w:val="-5"/>
        </w:rPr>
        <w:t xml:space="preserve"> </w:t>
      </w:r>
      <w:r>
        <w:t>the</w:t>
      </w:r>
      <w:r>
        <w:rPr>
          <w:spacing w:val="-2"/>
        </w:rPr>
        <w:t xml:space="preserve"> </w:t>
      </w:r>
      <w:r>
        <w:t>Department</w:t>
      </w:r>
      <w:r>
        <w:rPr>
          <w:spacing w:val="-2"/>
        </w:rPr>
        <w:t xml:space="preserve"> </w:t>
      </w:r>
      <w:r>
        <w:t xml:space="preserve">of Social Services (the department), and </w:t>
      </w:r>
      <w:r w:rsidR="004F50AF">
        <w:t xml:space="preserve">the </w:t>
      </w:r>
      <w:r w:rsidR="007568B5">
        <w:t>S</w:t>
      </w:r>
      <w:r w:rsidR="004F50AF">
        <w:t xml:space="preserve">outh </w:t>
      </w:r>
      <w:r>
        <w:t>A</w:t>
      </w:r>
      <w:r w:rsidR="004F50AF">
        <w:t>ustralian (SA)</w:t>
      </w:r>
      <w:r w:rsidR="007C0DFA">
        <w:t xml:space="preserve"> </w:t>
      </w:r>
      <w:r w:rsidR="007568B5">
        <w:t>Attorney-Gener</w:t>
      </w:r>
      <w:r w:rsidR="00874E72">
        <w:t xml:space="preserve">al’s </w:t>
      </w:r>
      <w:r>
        <w:t xml:space="preserve">Department </w:t>
      </w:r>
      <w:r w:rsidR="00874E72">
        <w:t xml:space="preserve">and Department </w:t>
      </w:r>
      <w:r w:rsidR="00F33725">
        <w:t>for Child Protection</w:t>
      </w:r>
      <w:r>
        <w:t xml:space="preserve"> and ministerial staff.</w:t>
      </w:r>
    </w:p>
    <w:p w14:paraId="15F83B4C" w14:textId="6145A76D" w:rsidR="00C26464" w:rsidRDefault="000C315F">
      <w:pPr>
        <w:pStyle w:val="BodyText"/>
        <w:spacing w:before="158"/>
        <w:ind w:left="148" w:right="214"/>
      </w:pPr>
      <w:r>
        <w:t xml:space="preserve">The Roundtable </w:t>
      </w:r>
      <w:r w:rsidR="0057161E">
        <w:t>gave</w:t>
      </w:r>
      <w:r>
        <w:t xml:space="preserve"> attendees an opportunity to share ideas about how the Scheme can be made more accessible and how awareness can be raised among those survivors yet to apply for redress. The Roundtable</w:t>
      </w:r>
      <w:r>
        <w:rPr>
          <w:spacing w:val="-2"/>
        </w:rPr>
        <w:t xml:space="preserve"> </w:t>
      </w:r>
      <w:r>
        <w:t>also</w:t>
      </w:r>
      <w:r>
        <w:rPr>
          <w:spacing w:val="-4"/>
        </w:rPr>
        <w:t xml:space="preserve"> </w:t>
      </w:r>
      <w:r>
        <w:t>sought</w:t>
      </w:r>
      <w:r>
        <w:rPr>
          <w:spacing w:val="-3"/>
        </w:rPr>
        <w:t xml:space="preserve"> </w:t>
      </w:r>
      <w:r>
        <w:t>to</w:t>
      </w:r>
      <w:r>
        <w:rPr>
          <w:spacing w:val="-2"/>
        </w:rPr>
        <w:t xml:space="preserve"> </w:t>
      </w:r>
      <w:r>
        <w:t>hear</w:t>
      </w:r>
      <w:r>
        <w:rPr>
          <w:spacing w:val="-1"/>
        </w:rPr>
        <w:t xml:space="preserve"> </w:t>
      </w:r>
      <w:r>
        <w:t>survivors’</w:t>
      </w:r>
      <w:r>
        <w:rPr>
          <w:spacing w:val="-5"/>
        </w:rPr>
        <w:t xml:space="preserve"> </w:t>
      </w:r>
      <w:r>
        <w:t>perspectives</w:t>
      </w:r>
      <w:r>
        <w:rPr>
          <w:spacing w:val="-4"/>
        </w:rPr>
        <w:t xml:space="preserve"> </w:t>
      </w:r>
      <w:r>
        <w:t>on</w:t>
      </w:r>
      <w:r>
        <w:rPr>
          <w:spacing w:val="-4"/>
        </w:rPr>
        <w:t xml:space="preserve"> </w:t>
      </w:r>
      <w:r>
        <w:t>the</w:t>
      </w:r>
      <w:r w:rsidR="002A2EBF">
        <w:t xml:space="preserve"> application and outcome process</w:t>
      </w:r>
      <w:r w:rsidR="00AD370E">
        <w:t>, as well as their</w:t>
      </w:r>
      <w:r>
        <w:rPr>
          <w:spacing w:val="-3"/>
        </w:rPr>
        <w:t xml:space="preserve"> </w:t>
      </w:r>
      <w:r>
        <w:t>engagement</w:t>
      </w:r>
      <w:r>
        <w:rPr>
          <w:spacing w:val="-2"/>
        </w:rPr>
        <w:t xml:space="preserve"> </w:t>
      </w:r>
      <w:r>
        <w:t>with</w:t>
      </w:r>
      <w:r>
        <w:rPr>
          <w:spacing w:val="-2"/>
        </w:rPr>
        <w:t xml:space="preserve"> </w:t>
      </w:r>
      <w:r>
        <w:t>other</w:t>
      </w:r>
      <w:r>
        <w:rPr>
          <w:spacing w:val="-3"/>
        </w:rPr>
        <w:t xml:space="preserve"> </w:t>
      </w:r>
      <w:r>
        <w:t>agencies</w:t>
      </w:r>
      <w:r>
        <w:rPr>
          <w:spacing w:val="-1"/>
        </w:rPr>
        <w:t xml:space="preserve"> </w:t>
      </w:r>
      <w:r>
        <w:t>and departments, including since the completion of their redress journey for those who had finalised their dealings with the</w:t>
      </w:r>
      <w:r>
        <w:rPr>
          <w:spacing w:val="-2"/>
        </w:rPr>
        <w:t xml:space="preserve"> </w:t>
      </w:r>
      <w:r>
        <w:t>Scheme. It also gave</w:t>
      </w:r>
      <w:r>
        <w:rPr>
          <w:spacing w:val="-2"/>
        </w:rPr>
        <w:t xml:space="preserve"> </w:t>
      </w:r>
      <w:r>
        <w:t>survivors</w:t>
      </w:r>
      <w:r>
        <w:rPr>
          <w:spacing w:val="-4"/>
        </w:rPr>
        <w:t xml:space="preserve"> </w:t>
      </w:r>
      <w:r>
        <w:t>an opportunity</w:t>
      </w:r>
      <w:r>
        <w:rPr>
          <w:spacing w:val="-2"/>
        </w:rPr>
        <w:t xml:space="preserve"> </w:t>
      </w:r>
      <w:r>
        <w:t>to</w:t>
      </w:r>
      <w:r>
        <w:rPr>
          <w:spacing w:val="-2"/>
        </w:rPr>
        <w:t xml:space="preserve"> </w:t>
      </w:r>
      <w:r>
        <w:t>talk about</w:t>
      </w:r>
      <w:r>
        <w:rPr>
          <w:spacing w:val="-1"/>
        </w:rPr>
        <w:t xml:space="preserve"> </w:t>
      </w:r>
      <w:r>
        <w:t>their experience and</w:t>
      </w:r>
      <w:r>
        <w:rPr>
          <w:spacing w:val="-4"/>
        </w:rPr>
        <w:t xml:space="preserve"> </w:t>
      </w:r>
      <w:r>
        <w:t xml:space="preserve">ideas </w:t>
      </w:r>
      <w:r w:rsidR="00A14B9A">
        <w:t>in relation to Direct Personal Response and Redress Support Services</w:t>
      </w:r>
      <w:r w:rsidR="006A4AD1">
        <w:t>.</w:t>
      </w:r>
    </w:p>
    <w:p w14:paraId="70DE55DC" w14:textId="77777777" w:rsidR="00C32C6F" w:rsidRDefault="00C32C6F">
      <w:pPr>
        <w:pStyle w:val="BodyText"/>
        <w:spacing w:before="8"/>
        <w:ind w:left="0"/>
        <w:rPr>
          <w:sz w:val="18"/>
        </w:rPr>
      </w:pPr>
    </w:p>
    <w:p w14:paraId="15F83B4D" w14:textId="5D2F0BA3" w:rsidR="00C26464" w:rsidRDefault="000C315F">
      <w:pPr>
        <w:pStyle w:val="BodyText"/>
        <w:spacing w:before="8"/>
        <w:ind w:left="0"/>
        <w:rPr>
          <w:sz w:val="18"/>
        </w:rPr>
      </w:pPr>
      <w:r>
        <w:rPr>
          <w:noProof/>
        </w:rPr>
        <mc:AlternateContent>
          <mc:Choice Requires="wpg">
            <w:drawing>
              <wp:anchor distT="0" distB="0" distL="0" distR="0" simplePos="0" relativeHeight="487589376" behindDoc="1" locked="0" layoutInCell="1" allowOverlap="1" wp14:anchorId="15F83BDA" wp14:editId="15F83BDB">
                <wp:simplePos x="0" y="0"/>
                <wp:positionH relativeFrom="page">
                  <wp:posOffset>431291</wp:posOffset>
                </wp:positionH>
                <wp:positionV relativeFrom="paragraph">
                  <wp:posOffset>152166</wp:posOffset>
                </wp:positionV>
                <wp:extent cx="6696709" cy="315595"/>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6709" cy="315595"/>
                          <a:chOff x="0" y="0"/>
                          <a:chExt cx="6696709" cy="315595"/>
                        </a:xfrm>
                      </wpg:grpSpPr>
                      <wps:wsp>
                        <wps:cNvPr id="13" name="Graphic 13"/>
                        <wps:cNvSpPr/>
                        <wps:spPr>
                          <a:xfrm>
                            <a:off x="0" y="0"/>
                            <a:ext cx="6696709" cy="303530"/>
                          </a:xfrm>
                          <a:custGeom>
                            <a:avLst/>
                            <a:gdLst/>
                            <a:ahLst/>
                            <a:cxnLst/>
                            <a:rect l="l" t="t" r="r" b="b"/>
                            <a:pathLst>
                              <a:path w="6696709" h="303530">
                                <a:moveTo>
                                  <a:pt x="6696456" y="0"/>
                                </a:moveTo>
                                <a:lnTo>
                                  <a:pt x="0" y="0"/>
                                </a:lnTo>
                                <a:lnTo>
                                  <a:pt x="0" y="303276"/>
                                </a:lnTo>
                                <a:lnTo>
                                  <a:pt x="6696456" y="303276"/>
                                </a:lnTo>
                                <a:lnTo>
                                  <a:pt x="6696456" y="0"/>
                                </a:lnTo>
                                <a:close/>
                              </a:path>
                            </a:pathLst>
                          </a:custGeom>
                          <a:solidFill>
                            <a:srgbClr val="25793C"/>
                          </a:solidFill>
                        </wps:spPr>
                        <wps:bodyPr wrap="square" lIns="0" tIns="0" rIns="0" bIns="0" rtlCol="0">
                          <a:prstTxWarp prst="textNoShape">
                            <a:avLst/>
                          </a:prstTxWarp>
                          <a:noAutofit/>
                        </wps:bodyPr>
                      </wps:wsp>
                      <wps:wsp>
                        <wps:cNvPr id="14" name="Graphic 14"/>
                        <wps:cNvSpPr/>
                        <wps:spPr>
                          <a:xfrm>
                            <a:off x="0" y="303288"/>
                            <a:ext cx="6696709" cy="12700"/>
                          </a:xfrm>
                          <a:custGeom>
                            <a:avLst/>
                            <a:gdLst/>
                            <a:ahLst/>
                            <a:cxnLst/>
                            <a:rect l="l" t="t" r="r" b="b"/>
                            <a:pathLst>
                              <a:path w="6696709" h="12700">
                                <a:moveTo>
                                  <a:pt x="6696456" y="0"/>
                                </a:moveTo>
                                <a:lnTo>
                                  <a:pt x="0" y="0"/>
                                </a:lnTo>
                                <a:lnTo>
                                  <a:pt x="0" y="12179"/>
                                </a:lnTo>
                                <a:lnTo>
                                  <a:pt x="6696456" y="12179"/>
                                </a:lnTo>
                                <a:lnTo>
                                  <a:pt x="6696456" y="0"/>
                                </a:lnTo>
                                <a:close/>
                              </a:path>
                            </a:pathLst>
                          </a:custGeom>
                          <a:solidFill>
                            <a:srgbClr val="25953A"/>
                          </a:solidFill>
                        </wps:spPr>
                        <wps:bodyPr wrap="square" lIns="0" tIns="0" rIns="0" bIns="0" rtlCol="0">
                          <a:prstTxWarp prst="textNoShape">
                            <a:avLst/>
                          </a:prstTxWarp>
                          <a:noAutofit/>
                        </wps:bodyPr>
                      </wps:wsp>
                      <wps:wsp>
                        <wps:cNvPr id="15" name="Textbox 15"/>
                        <wps:cNvSpPr txBox="1"/>
                        <wps:spPr>
                          <a:xfrm>
                            <a:off x="0" y="0"/>
                            <a:ext cx="6696709" cy="303530"/>
                          </a:xfrm>
                          <a:prstGeom prst="rect">
                            <a:avLst/>
                          </a:prstGeom>
                        </wps:spPr>
                        <wps:txbx>
                          <w:txbxContent>
                            <w:p w14:paraId="15F83BE9" w14:textId="77777777" w:rsidR="00C26464" w:rsidRDefault="000C315F">
                              <w:pPr>
                                <w:ind w:left="28"/>
                                <w:rPr>
                                  <w:b/>
                                  <w:sz w:val="36"/>
                                </w:rPr>
                              </w:pPr>
                              <w:bookmarkStart w:id="6" w:name="Overview_of_the_event"/>
                              <w:bookmarkStart w:id="7" w:name="_bookmark2"/>
                              <w:bookmarkEnd w:id="6"/>
                              <w:bookmarkEnd w:id="7"/>
                              <w:r>
                                <w:rPr>
                                  <w:b/>
                                  <w:color w:val="FFFFFF"/>
                                  <w:spacing w:val="12"/>
                                  <w:sz w:val="36"/>
                                </w:rPr>
                                <w:t>Overview</w:t>
                              </w:r>
                              <w:r>
                                <w:rPr>
                                  <w:b/>
                                  <w:color w:val="FFFFFF"/>
                                  <w:spacing w:val="34"/>
                                  <w:sz w:val="36"/>
                                </w:rPr>
                                <w:t xml:space="preserve"> </w:t>
                              </w:r>
                              <w:r>
                                <w:rPr>
                                  <w:b/>
                                  <w:color w:val="FFFFFF"/>
                                  <w:sz w:val="36"/>
                                </w:rPr>
                                <w:t>of</w:t>
                              </w:r>
                              <w:r>
                                <w:rPr>
                                  <w:b/>
                                  <w:color w:val="FFFFFF"/>
                                  <w:spacing w:val="35"/>
                                  <w:sz w:val="36"/>
                                </w:rPr>
                                <w:t xml:space="preserve"> </w:t>
                              </w:r>
                              <w:r>
                                <w:rPr>
                                  <w:b/>
                                  <w:color w:val="FFFFFF"/>
                                  <w:spacing w:val="10"/>
                                  <w:sz w:val="36"/>
                                </w:rPr>
                                <w:t>the</w:t>
                              </w:r>
                              <w:r>
                                <w:rPr>
                                  <w:b/>
                                  <w:color w:val="FFFFFF"/>
                                  <w:spacing w:val="35"/>
                                  <w:sz w:val="36"/>
                                </w:rPr>
                                <w:t xml:space="preserve"> </w:t>
                              </w:r>
                              <w:r>
                                <w:rPr>
                                  <w:b/>
                                  <w:color w:val="FFFFFF"/>
                                  <w:spacing w:val="9"/>
                                  <w:sz w:val="36"/>
                                </w:rPr>
                                <w:t>event</w:t>
                              </w:r>
                            </w:p>
                          </w:txbxContent>
                        </wps:txbx>
                        <wps:bodyPr wrap="square" lIns="0" tIns="0" rIns="0" bIns="0" rtlCol="0">
                          <a:noAutofit/>
                        </wps:bodyPr>
                      </wps:wsp>
                    </wpg:wgp>
                  </a:graphicData>
                </a:graphic>
              </wp:anchor>
            </w:drawing>
          </mc:Choice>
          <mc:Fallback>
            <w:pict>
              <v:group w14:anchorId="15F83BDA" id="Group 12" o:spid="_x0000_s1034" style="position:absolute;margin-left:33.95pt;margin-top:12pt;width:527.3pt;height:24.85pt;z-index:-15727104;mso-wrap-distance-left:0;mso-wrap-distance-right:0;mso-position-horizontal-relative:page;mso-position-vertical-relative:text" coordsize="66967,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">
                <v:shape id="Graphic 13" o:spid="_x0000_s1035" style="position:absolute;width:66967;height:3035;visibility:visible;mso-wrap-style:square;v-text-anchor:top" coordsize="6696709,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" path="m6696456,l,,,303276r6696456,l6696456,xe" fillcolor="#25793c" stroked="f">
                  <v:path arrowok="t"/>
                </v:shape>
                <v:shape id="Graphic 14" o:spid="_x0000_s1036" style="position:absolute;top:3032;width:66967;height:127;visibility:visible;mso-wrap-style:square;v-text-anchor:top" coordsize="66967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" path="m6696456,l,,,12179r6696456,l6696456,xe" fillcolor="#25953a" stroked="f">
                  <v:path arrowok="t"/>
                </v:shape>
                <v:shape id="Textbox 15" o:spid="_x0000_s1037" type="#_x0000_t202" style="position:absolute;width:66967;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5F83BE9" w14:textId="77777777" w:rsidR="00C26464" w:rsidRDefault="000C315F">
                        <w:pPr>
                          <w:ind w:left="28"/>
                          <w:rPr>
                            <w:b/>
                            <w:sz w:val="36"/>
                          </w:rPr>
                        </w:pPr>
                        <w:bookmarkStart w:id="8" w:name="Overview_of_the_event"/>
                        <w:bookmarkStart w:id="9" w:name="_bookmark2"/>
                        <w:bookmarkEnd w:id="8"/>
                        <w:bookmarkEnd w:id="9"/>
                        <w:r>
                          <w:rPr>
                            <w:b/>
                            <w:color w:val="FFFFFF"/>
                            <w:spacing w:val="12"/>
                            <w:sz w:val="36"/>
                          </w:rPr>
                          <w:t>Overview</w:t>
                        </w:r>
                        <w:r>
                          <w:rPr>
                            <w:b/>
                            <w:color w:val="FFFFFF"/>
                            <w:spacing w:val="34"/>
                            <w:sz w:val="36"/>
                          </w:rPr>
                          <w:t xml:space="preserve"> </w:t>
                        </w:r>
                        <w:r>
                          <w:rPr>
                            <w:b/>
                            <w:color w:val="FFFFFF"/>
                            <w:sz w:val="36"/>
                          </w:rPr>
                          <w:t>of</w:t>
                        </w:r>
                        <w:r>
                          <w:rPr>
                            <w:b/>
                            <w:color w:val="FFFFFF"/>
                            <w:spacing w:val="35"/>
                            <w:sz w:val="36"/>
                          </w:rPr>
                          <w:t xml:space="preserve"> </w:t>
                        </w:r>
                        <w:r>
                          <w:rPr>
                            <w:b/>
                            <w:color w:val="FFFFFF"/>
                            <w:spacing w:val="10"/>
                            <w:sz w:val="36"/>
                          </w:rPr>
                          <w:t>the</w:t>
                        </w:r>
                        <w:r>
                          <w:rPr>
                            <w:b/>
                            <w:color w:val="FFFFFF"/>
                            <w:spacing w:val="35"/>
                            <w:sz w:val="36"/>
                          </w:rPr>
                          <w:t xml:space="preserve"> </w:t>
                        </w:r>
                        <w:r>
                          <w:rPr>
                            <w:b/>
                            <w:color w:val="FFFFFF"/>
                            <w:spacing w:val="9"/>
                            <w:sz w:val="36"/>
                          </w:rPr>
                          <w:t>event</w:t>
                        </w:r>
                      </w:p>
                    </w:txbxContent>
                  </v:textbox>
                </v:shape>
                <w10:wrap type="topAndBottom" anchorx="page"/>
              </v:group>
            </w:pict>
          </mc:Fallback>
        </mc:AlternateContent>
      </w:r>
    </w:p>
    <w:p w14:paraId="15F83B4E" w14:textId="6CE11EFA" w:rsidR="00C26464" w:rsidRDefault="000C315F">
      <w:pPr>
        <w:pStyle w:val="BodyText"/>
        <w:spacing w:before="122" w:line="256" w:lineRule="auto"/>
        <w:ind w:left="148" w:right="136"/>
      </w:pPr>
      <w:r>
        <w:t xml:space="preserve">The event was facilitated by Ms </w:t>
      </w:r>
      <w:r w:rsidR="00C32C6F">
        <w:t>Sue Adams</w:t>
      </w:r>
      <w:r w:rsidR="00D278CB">
        <w:t xml:space="preserve">. </w:t>
      </w:r>
      <w:r w:rsidR="001A3F31" w:rsidRPr="001A3F31">
        <w:t xml:space="preserve"> Mr Cliffy ‘Tangku Munaitya’ Wilson</w:t>
      </w:r>
      <w:r>
        <w:t xml:space="preserve">, a </w:t>
      </w:r>
      <w:r w:rsidR="00826A78" w:rsidRPr="00826A78">
        <w:t>Kaurna Narungga, Ngarrindjeri</w:t>
      </w:r>
      <w:r w:rsidR="0053074E">
        <w:t xml:space="preserve"> and</w:t>
      </w:r>
      <w:r w:rsidR="00826A78" w:rsidRPr="00826A78">
        <w:t xml:space="preserve"> Arrente </w:t>
      </w:r>
      <w:r>
        <w:t xml:space="preserve">Traditional </w:t>
      </w:r>
      <w:r w:rsidR="0053074E">
        <w:t>Custodian</w:t>
      </w:r>
      <w:r>
        <w:rPr>
          <w:spacing w:val="-3"/>
        </w:rPr>
        <w:t xml:space="preserve"> </w:t>
      </w:r>
      <w:r>
        <w:t>of</w:t>
      </w:r>
      <w:r>
        <w:rPr>
          <w:spacing w:val="-2"/>
        </w:rPr>
        <w:t xml:space="preserve"> </w:t>
      </w:r>
      <w:r>
        <w:t>the</w:t>
      </w:r>
      <w:r>
        <w:rPr>
          <w:spacing w:val="-4"/>
        </w:rPr>
        <w:t xml:space="preserve"> </w:t>
      </w:r>
      <w:r w:rsidR="0053074E">
        <w:t>Adelaide</w:t>
      </w:r>
      <w:r>
        <w:rPr>
          <w:spacing w:val="-4"/>
        </w:rPr>
        <w:t xml:space="preserve"> </w:t>
      </w:r>
      <w:r>
        <w:t>Metropolitan</w:t>
      </w:r>
      <w:r>
        <w:rPr>
          <w:spacing w:val="-2"/>
        </w:rPr>
        <w:t xml:space="preserve"> </w:t>
      </w:r>
      <w:r>
        <w:t>area,</w:t>
      </w:r>
      <w:r>
        <w:rPr>
          <w:spacing w:val="-2"/>
        </w:rPr>
        <w:t xml:space="preserve"> </w:t>
      </w:r>
      <w:r>
        <w:t>delivered</w:t>
      </w:r>
      <w:r>
        <w:rPr>
          <w:spacing w:val="-4"/>
        </w:rPr>
        <w:t xml:space="preserve"> </w:t>
      </w:r>
      <w:r>
        <w:t>the</w:t>
      </w:r>
      <w:r>
        <w:rPr>
          <w:spacing w:val="-2"/>
        </w:rPr>
        <w:t xml:space="preserve"> </w:t>
      </w:r>
      <w:r>
        <w:t>Welcome</w:t>
      </w:r>
      <w:r>
        <w:rPr>
          <w:spacing w:val="-4"/>
        </w:rPr>
        <w:t xml:space="preserve"> </w:t>
      </w:r>
      <w:r>
        <w:t>to</w:t>
      </w:r>
      <w:r>
        <w:rPr>
          <w:spacing w:val="-2"/>
        </w:rPr>
        <w:t xml:space="preserve"> </w:t>
      </w:r>
      <w:r>
        <w:t>Country,</w:t>
      </w:r>
      <w:r>
        <w:rPr>
          <w:spacing w:val="-3"/>
        </w:rPr>
        <w:t xml:space="preserve"> </w:t>
      </w:r>
      <w:r>
        <w:t>followed</w:t>
      </w:r>
      <w:r>
        <w:rPr>
          <w:spacing w:val="-2"/>
        </w:rPr>
        <w:t xml:space="preserve"> </w:t>
      </w:r>
      <w:r>
        <w:t>by</w:t>
      </w:r>
      <w:r>
        <w:rPr>
          <w:spacing w:val="-1"/>
        </w:rPr>
        <w:t xml:space="preserve"> </w:t>
      </w:r>
      <w:r>
        <w:t>a</w:t>
      </w:r>
      <w:r>
        <w:rPr>
          <w:spacing w:val="-4"/>
        </w:rPr>
        <w:t xml:space="preserve"> </w:t>
      </w:r>
      <w:r>
        <w:t>moment’s</w:t>
      </w:r>
      <w:r>
        <w:rPr>
          <w:spacing w:val="-6"/>
        </w:rPr>
        <w:t xml:space="preserve"> </w:t>
      </w:r>
      <w:r>
        <w:t>silence</w:t>
      </w:r>
      <w:r>
        <w:rPr>
          <w:spacing w:val="-2"/>
        </w:rPr>
        <w:t xml:space="preserve"> </w:t>
      </w:r>
      <w:r>
        <w:t xml:space="preserve">in recognition of those survivors who have </w:t>
      </w:r>
      <w:r w:rsidR="0053074E">
        <w:t>died</w:t>
      </w:r>
      <w:r>
        <w:t>.</w:t>
      </w:r>
    </w:p>
    <w:p w14:paraId="15F83B4F" w14:textId="699520A3" w:rsidR="00C26464" w:rsidRDefault="000C315F">
      <w:pPr>
        <w:pStyle w:val="BodyText"/>
        <w:spacing w:before="160" w:line="256" w:lineRule="auto"/>
        <w:ind w:left="148" w:right="136"/>
      </w:pPr>
      <w:r>
        <w:t>The</w:t>
      </w:r>
      <w:r>
        <w:rPr>
          <w:spacing w:val="-2"/>
        </w:rPr>
        <w:t xml:space="preserve"> </w:t>
      </w:r>
      <w:r>
        <w:t>Minister</w:t>
      </w:r>
      <w:r>
        <w:rPr>
          <w:spacing w:val="-3"/>
        </w:rPr>
        <w:t xml:space="preserve"> </w:t>
      </w:r>
      <w:r>
        <w:t>for</w:t>
      </w:r>
      <w:r>
        <w:rPr>
          <w:spacing w:val="-3"/>
        </w:rPr>
        <w:t xml:space="preserve"> </w:t>
      </w:r>
      <w:r>
        <w:t>Social</w:t>
      </w:r>
      <w:r>
        <w:rPr>
          <w:spacing w:val="-2"/>
        </w:rPr>
        <w:t xml:space="preserve"> </w:t>
      </w:r>
      <w:r>
        <w:t>Services,</w:t>
      </w:r>
      <w:r>
        <w:rPr>
          <w:spacing w:val="-2"/>
        </w:rPr>
        <w:t xml:space="preserve"> </w:t>
      </w:r>
      <w:r>
        <w:t>the</w:t>
      </w:r>
      <w:r>
        <w:rPr>
          <w:spacing w:val="-4"/>
        </w:rPr>
        <w:t xml:space="preserve"> </w:t>
      </w:r>
      <w:r>
        <w:t>Hon</w:t>
      </w:r>
      <w:r>
        <w:rPr>
          <w:spacing w:val="-2"/>
        </w:rPr>
        <w:t xml:space="preserve"> </w:t>
      </w:r>
      <w:r>
        <w:t>Amanda</w:t>
      </w:r>
      <w:r>
        <w:rPr>
          <w:spacing w:val="-2"/>
        </w:rPr>
        <w:t xml:space="preserve"> </w:t>
      </w:r>
      <w:r>
        <w:t>Rishworth</w:t>
      </w:r>
      <w:r>
        <w:rPr>
          <w:spacing w:val="-4"/>
        </w:rPr>
        <w:t xml:space="preserve"> </w:t>
      </w:r>
      <w:r>
        <w:t>MP, spoke</w:t>
      </w:r>
      <w:r>
        <w:rPr>
          <w:spacing w:val="-4"/>
        </w:rPr>
        <w:t xml:space="preserve"> </w:t>
      </w:r>
      <w:r>
        <w:t>about</w:t>
      </w:r>
      <w:r>
        <w:rPr>
          <w:spacing w:val="-3"/>
        </w:rPr>
        <w:t xml:space="preserve"> </w:t>
      </w:r>
      <w:r>
        <w:t>the</w:t>
      </w:r>
      <w:r>
        <w:rPr>
          <w:spacing w:val="-2"/>
        </w:rPr>
        <w:t xml:space="preserve"> </w:t>
      </w:r>
      <w:r>
        <w:t>Australian</w:t>
      </w:r>
      <w:r>
        <w:rPr>
          <w:spacing w:val="-4"/>
        </w:rPr>
        <w:t xml:space="preserve"> </w:t>
      </w:r>
      <w:r>
        <w:t xml:space="preserve">Government’s </w:t>
      </w:r>
      <w:r w:rsidR="00154DFB">
        <w:t xml:space="preserve">deep </w:t>
      </w:r>
      <w:r>
        <w:t>commitment to support</w:t>
      </w:r>
      <w:r w:rsidR="00D278CB">
        <w:t xml:space="preserve">ing </w:t>
      </w:r>
      <w:r>
        <w:t>survivors who have been through the redress process, and those who will seek redress in the future. The Minister:</w:t>
      </w:r>
    </w:p>
    <w:p w14:paraId="15F83B50" w14:textId="77777777" w:rsidR="00C26464" w:rsidRDefault="000C315F">
      <w:pPr>
        <w:pStyle w:val="ListParagraph"/>
        <w:numPr>
          <w:ilvl w:val="0"/>
          <w:numId w:val="2"/>
        </w:numPr>
        <w:tabs>
          <w:tab w:val="left" w:pos="505"/>
        </w:tabs>
        <w:spacing w:before="162" w:line="256" w:lineRule="auto"/>
        <w:ind w:right="377"/>
        <w:jc w:val="both"/>
      </w:pPr>
      <w:r>
        <w:t>acknowledged</w:t>
      </w:r>
      <w:r>
        <w:rPr>
          <w:spacing w:val="-2"/>
        </w:rPr>
        <w:t xml:space="preserve"> </w:t>
      </w:r>
      <w:r>
        <w:t>the</w:t>
      </w:r>
      <w:r>
        <w:rPr>
          <w:spacing w:val="-2"/>
        </w:rPr>
        <w:t xml:space="preserve"> </w:t>
      </w:r>
      <w:r>
        <w:t>Roundtable</w:t>
      </w:r>
      <w:r>
        <w:rPr>
          <w:spacing w:val="-2"/>
        </w:rPr>
        <w:t xml:space="preserve"> </w:t>
      </w:r>
      <w:r>
        <w:t>is</w:t>
      </w:r>
      <w:r>
        <w:rPr>
          <w:spacing w:val="-1"/>
        </w:rPr>
        <w:t xml:space="preserve"> </w:t>
      </w:r>
      <w:r>
        <w:t>an</w:t>
      </w:r>
      <w:r>
        <w:rPr>
          <w:spacing w:val="-4"/>
        </w:rPr>
        <w:t xml:space="preserve"> </w:t>
      </w:r>
      <w:r>
        <w:t>important</w:t>
      </w:r>
      <w:r>
        <w:rPr>
          <w:spacing w:val="-2"/>
        </w:rPr>
        <w:t xml:space="preserve"> </w:t>
      </w:r>
      <w:r>
        <w:t>mechanism</w:t>
      </w:r>
      <w:r>
        <w:rPr>
          <w:spacing w:val="-3"/>
        </w:rPr>
        <w:t xml:space="preserve"> </w:t>
      </w:r>
      <w:r>
        <w:t>for</w:t>
      </w:r>
      <w:r>
        <w:rPr>
          <w:spacing w:val="-3"/>
        </w:rPr>
        <w:t xml:space="preserve"> </w:t>
      </w:r>
      <w:r>
        <w:t>Government</w:t>
      </w:r>
      <w:r>
        <w:rPr>
          <w:spacing w:val="-2"/>
        </w:rPr>
        <w:t xml:space="preserve"> </w:t>
      </w:r>
      <w:r>
        <w:t>to</w:t>
      </w:r>
      <w:r>
        <w:rPr>
          <w:spacing w:val="-2"/>
        </w:rPr>
        <w:t xml:space="preserve"> </w:t>
      </w:r>
      <w:r>
        <w:t>hear</w:t>
      </w:r>
      <w:r>
        <w:rPr>
          <w:spacing w:val="-3"/>
        </w:rPr>
        <w:t xml:space="preserve"> </w:t>
      </w:r>
      <w:r>
        <w:t>from</w:t>
      </w:r>
      <w:r>
        <w:rPr>
          <w:spacing w:val="-3"/>
        </w:rPr>
        <w:t xml:space="preserve"> </w:t>
      </w:r>
      <w:r>
        <w:t>survivors</w:t>
      </w:r>
      <w:r>
        <w:rPr>
          <w:spacing w:val="-4"/>
        </w:rPr>
        <w:t xml:space="preserve"> </w:t>
      </w:r>
      <w:r>
        <w:t>with direct experience of the</w:t>
      </w:r>
      <w:r>
        <w:rPr>
          <w:spacing w:val="-2"/>
        </w:rPr>
        <w:t xml:space="preserve"> </w:t>
      </w:r>
      <w:r>
        <w:t>Scheme, to support its continuous improvement</w:t>
      </w:r>
      <w:r>
        <w:rPr>
          <w:spacing w:val="-1"/>
        </w:rPr>
        <w:t xml:space="preserve"> </w:t>
      </w:r>
      <w:r>
        <w:t>and achievement of the best outcomes for survivors</w:t>
      </w:r>
    </w:p>
    <w:p w14:paraId="15F83B51" w14:textId="4FCB28C9" w:rsidR="00C26464" w:rsidRDefault="000C315F">
      <w:pPr>
        <w:pStyle w:val="ListParagraph"/>
        <w:numPr>
          <w:ilvl w:val="0"/>
          <w:numId w:val="2"/>
        </w:numPr>
        <w:tabs>
          <w:tab w:val="left" w:pos="505"/>
        </w:tabs>
        <w:spacing w:before="118" w:line="254" w:lineRule="auto"/>
        <w:ind w:right="629"/>
      </w:pPr>
      <w:r>
        <w:t>noted</w:t>
      </w:r>
      <w:r>
        <w:rPr>
          <w:spacing w:val="-3"/>
        </w:rPr>
        <w:t xml:space="preserve"> </w:t>
      </w:r>
      <w:r>
        <w:t>the</w:t>
      </w:r>
      <w:r>
        <w:rPr>
          <w:spacing w:val="-3"/>
        </w:rPr>
        <w:t xml:space="preserve"> </w:t>
      </w:r>
      <w:r>
        <w:t>Scheme</w:t>
      </w:r>
      <w:r w:rsidR="00A03A27">
        <w:t xml:space="preserve"> is firmly</w:t>
      </w:r>
      <w:r>
        <w:rPr>
          <w:spacing w:val="-2"/>
        </w:rPr>
        <w:t xml:space="preserve"> </w:t>
      </w:r>
      <w:r>
        <w:t>focus</w:t>
      </w:r>
      <w:r w:rsidR="00A03A27">
        <w:t>ed</w:t>
      </w:r>
      <w:r>
        <w:rPr>
          <w:spacing w:val="-3"/>
        </w:rPr>
        <w:t xml:space="preserve"> </w:t>
      </w:r>
      <w:r>
        <w:t>on</w:t>
      </w:r>
      <w:r>
        <w:rPr>
          <w:spacing w:val="-1"/>
        </w:rPr>
        <w:t xml:space="preserve"> </w:t>
      </w:r>
      <w:r>
        <w:t>responding to the needs, experiences and ideas of survivors</w:t>
      </w:r>
      <w:r w:rsidR="009E366E">
        <w:t xml:space="preserve">, and that </w:t>
      </w:r>
      <w:r w:rsidR="001B05BB">
        <w:t xml:space="preserve">feedback from Roundtable attendees is vital to informing improvements </w:t>
      </w:r>
      <w:r w:rsidR="003D4627">
        <w:t>for those who have not yet engaged with the Scheme</w:t>
      </w:r>
    </w:p>
    <w:p w14:paraId="15F83B52" w14:textId="07022C05" w:rsidR="00C26464" w:rsidRDefault="000C315F">
      <w:pPr>
        <w:pStyle w:val="ListParagraph"/>
        <w:numPr>
          <w:ilvl w:val="0"/>
          <w:numId w:val="2"/>
        </w:numPr>
        <w:tabs>
          <w:tab w:val="left" w:pos="508"/>
        </w:tabs>
        <w:spacing w:before="121" w:line="256" w:lineRule="auto"/>
        <w:ind w:left="508" w:right="262" w:hanging="361"/>
      </w:pPr>
      <w:r>
        <w:t>spoke about the achievements and improvements to the Scheme to date, made possible through meaningful</w:t>
      </w:r>
      <w:r>
        <w:rPr>
          <w:spacing w:val="-3"/>
        </w:rPr>
        <w:t xml:space="preserve"> </w:t>
      </w:r>
      <w:r>
        <w:t>consultation</w:t>
      </w:r>
      <w:r>
        <w:rPr>
          <w:spacing w:val="-5"/>
        </w:rPr>
        <w:t xml:space="preserve"> </w:t>
      </w:r>
      <w:r>
        <w:t>and</w:t>
      </w:r>
      <w:r>
        <w:rPr>
          <w:spacing w:val="-3"/>
        </w:rPr>
        <w:t xml:space="preserve"> </w:t>
      </w:r>
      <w:r>
        <w:t>co-design</w:t>
      </w:r>
      <w:r>
        <w:rPr>
          <w:spacing w:val="-5"/>
        </w:rPr>
        <w:t xml:space="preserve"> </w:t>
      </w:r>
      <w:r>
        <w:t>with</w:t>
      </w:r>
      <w:r>
        <w:rPr>
          <w:spacing w:val="-3"/>
        </w:rPr>
        <w:t xml:space="preserve"> </w:t>
      </w:r>
      <w:r>
        <w:t>survivors</w:t>
      </w:r>
      <w:r>
        <w:rPr>
          <w:spacing w:val="-2"/>
        </w:rPr>
        <w:t xml:space="preserve"> </w:t>
      </w:r>
      <w:r>
        <w:t>and</w:t>
      </w:r>
      <w:r>
        <w:rPr>
          <w:spacing w:val="-5"/>
        </w:rPr>
        <w:t xml:space="preserve"> </w:t>
      </w:r>
      <w:r>
        <w:t>support</w:t>
      </w:r>
      <w:r>
        <w:rPr>
          <w:spacing w:val="-3"/>
        </w:rPr>
        <w:t xml:space="preserve"> </w:t>
      </w:r>
      <w:r>
        <w:t>services,</w:t>
      </w:r>
      <w:r>
        <w:rPr>
          <w:spacing w:val="-1"/>
        </w:rPr>
        <w:t xml:space="preserve"> </w:t>
      </w:r>
      <w:r>
        <w:t>while</w:t>
      </w:r>
      <w:r>
        <w:rPr>
          <w:spacing w:val="-3"/>
        </w:rPr>
        <w:t xml:space="preserve"> </w:t>
      </w:r>
      <w:r>
        <w:t>also</w:t>
      </w:r>
      <w:r>
        <w:rPr>
          <w:spacing w:val="-3"/>
        </w:rPr>
        <w:t xml:space="preserve"> </w:t>
      </w:r>
      <w:r>
        <w:t>emphasising</w:t>
      </w:r>
      <w:r>
        <w:rPr>
          <w:spacing w:val="-3"/>
        </w:rPr>
        <w:t xml:space="preserve"> </w:t>
      </w:r>
      <w:r>
        <w:t>the need for further work to help shape the Scheme’s future</w:t>
      </w:r>
    </w:p>
    <w:p w14:paraId="5F8AA768" w14:textId="758DE2E4" w:rsidR="00EB0BB6" w:rsidRDefault="00385ADA">
      <w:pPr>
        <w:pStyle w:val="ListParagraph"/>
        <w:numPr>
          <w:ilvl w:val="0"/>
          <w:numId w:val="2"/>
        </w:numPr>
        <w:tabs>
          <w:tab w:val="left" w:pos="508"/>
        </w:tabs>
        <w:spacing w:before="121" w:line="256" w:lineRule="auto"/>
        <w:ind w:left="508" w:right="262" w:hanging="361"/>
      </w:pPr>
      <w:r>
        <w:t>noted the demand for the Scheme has far exceeded that anticipated by the Royal Commission</w:t>
      </w:r>
      <w:r w:rsidR="00807DAE">
        <w:t xml:space="preserve">, with changes being made to administration to </w:t>
      </w:r>
      <w:r w:rsidR="002D2DD6">
        <w:t>en</w:t>
      </w:r>
      <w:r w:rsidR="00807DAE">
        <w:t>sure</w:t>
      </w:r>
      <w:r w:rsidR="002D2DD6">
        <w:t xml:space="preserve"> the</w:t>
      </w:r>
      <w:r w:rsidR="00807DAE">
        <w:t xml:space="preserve"> </w:t>
      </w:r>
      <w:r w:rsidR="002D2DD6">
        <w:t>Scheme can better respond to growing demand.</w:t>
      </w:r>
    </w:p>
    <w:p w14:paraId="15F83B53" w14:textId="2552856E" w:rsidR="00C26464" w:rsidRDefault="000C315F">
      <w:pPr>
        <w:pStyle w:val="BodyText"/>
        <w:spacing w:before="159" w:line="256" w:lineRule="auto"/>
        <w:ind w:left="148" w:right="214"/>
      </w:pPr>
      <w:r>
        <w:t xml:space="preserve">The </w:t>
      </w:r>
      <w:r w:rsidR="002D2DD6">
        <w:t>SA</w:t>
      </w:r>
      <w:r>
        <w:t xml:space="preserve"> </w:t>
      </w:r>
      <w:r w:rsidR="002D2DD6">
        <w:t>Attorney-General, the Hon Kyam Maher</w:t>
      </w:r>
      <w:r w:rsidR="007C0DFA">
        <w:t xml:space="preserve"> MLC</w:t>
      </w:r>
      <w:r w:rsidR="00D93AE1">
        <w:t xml:space="preserve">, </w:t>
      </w:r>
      <w:r>
        <w:t xml:space="preserve">spoke about the </w:t>
      </w:r>
      <w:r w:rsidR="00D93AE1">
        <w:t>S</w:t>
      </w:r>
      <w:r>
        <w:t xml:space="preserve">A government’s commitment to </w:t>
      </w:r>
      <w:r w:rsidR="00841E40">
        <w:t xml:space="preserve">supporting survivors and noted that hearing directly from </w:t>
      </w:r>
      <w:r w:rsidR="00FD22B9">
        <w:t xml:space="preserve">them provides important insight for those responsible for administering initiatives such as the Scheme. </w:t>
      </w:r>
      <w:r w:rsidR="00A34FA8">
        <w:t xml:space="preserve">The Attorney-General mentioned a number of </w:t>
      </w:r>
      <w:r w:rsidR="005B0C75">
        <w:t xml:space="preserve">actions being </w:t>
      </w:r>
      <w:r w:rsidR="00AB34DD">
        <w:t>looked at</w:t>
      </w:r>
      <w:r w:rsidR="005B0C75">
        <w:t xml:space="preserve"> in SA, such as </w:t>
      </w:r>
      <w:r w:rsidR="00AB34DD">
        <w:t xml:space="preserve">additional sanctions for non-participating institutions and </w:t>
      </w:r>
      <w:r w:rsidR="005D649C">
        <w:t>introducing legislation to stop claim farming</w:t>
      </w:r>
      <w:r w:rsidR="005E18A7">
        <w:t>.</w:t>
      </w:r>
    </w:p>
    <w:p w14:paraId="15F83B54" w14:textId="1C511CBA" w:rsidR="00C26464" w:rsidRDefault="005E18A7">
      <w:pPr>
        <w:pStyle w:val="BodyText"/>
        <w:spacing w:before="161" w:line="256" w:lineRule="auto"/>
        <w:ind w:left="149" w:right="136" w:hanging="1"/>
      </w:pPr>
      <w:r>
        <w:t xml:space="preserve">The Secretary of the </w:t>
      </w:r>
      <w:r w:rsidR="004F50AF">
        <w:t>d</w:t>
      </w:r>
      <w:r>
        <w:t>epartment and Scheme Operator, Mr Ray Griggs AO</w:t>
      </w:r>
      <w:r w:rsidR="00463661">
        <w:t xml:space="preserve">, CSC </w:t>
      </w:r>
      <w:r w:rsidR="002B7604">
        <w:t>introduced the discussion sessions</w:t>
      </w:r>
      <w:r w:rsidR="00F9037B">
        <w:t xml:space="preserve">, which covered four key topics - </w:t>
      </w:r>
      <w:r w:rsidR="00F9037B" w:rsidRPr="00F9037B">
        <w:t>Scheme accessibility and awareness</w:t>
      </w:r>
      <w:r w:rsidR="00F9037B">
        <w:t xml:space="preserve">, </w:t>
      </w:r>
      <w:r w:rsidR="00D31B64" w:rsidRPr="00D31B64">
        <w:t>After your Redress outcome</w:t>
      </w:r>
      <w:r w:rsidR="00D31B64">
        <w:t xml:space="preserve">, Direct Personal Response </w:t>
      </w:r>
      <w:r w:rsidR="00AB235E">
        <w:t xml:space="preserve">(DPR) </w:t>
      </w:r>
      <w:r w:rsidR="00D31B64">
        <w:t>and Redress Support Services</w:t>
      </w:r>
      <w:r w:rsidR="004F50AF">
        <w:t xml:space="preserve"> (RSS)</w:t>
      </w:r>
      <w:r w:rsidR="00D31B64">
        <w:t>.</w:t>
      </w:r>
      <w:r>
        <w:t xml:space="preserve"> </w:t>
      </w:r>
    </w:p>
    <w:p w14:paraId="15F83B55" w14:textId="77777777" w:rsidR="00C26464" w:rsidRDefault="00C26464">
      <w:pPr>
        <w:spacing w:line="256" w:lineRule="auto"/>
        <w:sectPr w:rsidR="00C26464">
          <w:pgSz w:w="11910" w:h="16840"/>
          <w:pgMar w:top="1420" w:right="580" w:bottom="920" w:left="560" w:header="0" w:footer="738" w:gutter="0"/>
          <w:cols w:space="720"/>
        </w:sectPr>
      </w:pPr>
    </w:p>
    <w:p w14:paraId="15F83B56" w14:textId="77777777" w:rsidR="00C26464" w:rsidRDefault="000C315F">
      <w:pPr>
        <w:pStyle w:val="BodyText"/>
        <w:ind w:left="119"/>
        <w:rPr>
          <w:sz w:val="20"/>
        </w:rPr>
      </w:pPr>
      <w:r>
        <w:rPr>
          <w:noProof/>
          <w:sz w:val="20"/>
        </w:rPr>
        <w:lastRenderedPageBreak/>
        <mc:AlternateContent>
          <mc:Choice Requires="wpg">
            <w:drawing>
              <wp:inline distT="0" distB="0" distL="0" distR="0" wp14:anchorId="15F83BDC" wp14:editId="15F83BDD">
                <wp:extent cx="6696709" cy="315595"/>
                <wp:effectExtent l="0" t="0" r="0" b="8254"/>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6709" cy="315595"/>
                          <a:chOff x="0" y="0"/>
                          <a:chExt cx="6696709" cy="315595"/>
                        </a:xfrm>
                      </wpg:grpSpPr>
                      <wps:wsp>
                        <wps:cNvPr id="17" name="Graphic 17"/>
                        <wps:cNvSpPr/>
                        <wps:spPr>
                          <a:xfrm>
                            <a:off x="0" y="0"/>
                            <a:ext cx="6696709" cy="303530"/>
                          </a:xfrm>
                          <a:custGeom>
                            <a:avLst/>
                            <a:gdLst/>
                            <a:ahLst/>
                            <a:cxnLst/>
                            <a:rect l="l" t="t" r="r" b="b"/>
                            <a:pathLst>
                              <a:path w="6696709" h="303530">
                                <a:moveTo>
                                  <a:pt x="6696456" y="0"/>
                                </a:moveTo>
                                <a:lnTo>
                                  <a:pt x="0" y="0"/>
                                </a:lnTo>
                                <a:lnTo>
                                  <a:pt x="0" y="303275"/>
                                </a:lnTo>
                                <a:lnTo>
                                  <a:pt x="6696456" y="303275"/>
                                </a:lnTo>
                                <a:lnTo>
                                  <a:pt x="6696456" y="0"/>
                                </a:lnTo>
                                <a:close/>
                              </a:path>
                            </a:pathLst>
                          </a:custGeom>
                          <a:solidFill>
                            <a:srgbClr val="25793C"/>
                          </a:solidFill>
                        </wps:spPr>
                        <wps:bodyPr wrap="square" lIns="0" tIns="0" rIns="0" bIns="0" rtlCol="0">
                          <a:prstTxWarp prst="textNoShape">
                            <a:avLst/>
                          </a:prstTxWarp>
                          <a:noAutofit/>
                        </wps:bodyPr>
                      </wps:wsp>
                      <wps:wsp>
                        <wps:cNvPr id="18" name="Graphic 18"/>
                        <wps:cNvSpPr/>
                        <wps:spPr>
                          <a:xfrm>
                            <a:off x="0" y="303288"/>
                            <a:ext cx="6696709" cy="12700"/>
                          </a:xfrm>
                          <a:custGeom>
                            <a:avLst/>
                            <a:gdLst/>
                            <a:ahLst/>
                            <a:cxnLst/>
                            <a:rect l="l" t="t" r="r" b="b"/>
                            <a:pathLst>
                              <a:path w="6696709" h="12700">
                                <a:moveTo>
                                  <a:pt x="6696456" y="0"/>
                                </a:moveTo>
                                <a:lnTo>
                                  <a:pt x="0" y="0"/>
                                </a:lnTo>
                                <a:lnTo>
                                  <a:pt x="0" y="12179"/>
                                </a:lnTo>
                                <a:lnTo>
                                  <a:pt x="6696456" y="12179"/>
                                </a:lnTo>
                                <a:lnTo>
                                  <a:pt x="6696456" y="0"/>
                                </a:lnTo>
                                <a:close/>
                              </a:path>
                            </a:pathLst>
                          </a:custGeom>
                          <a:solidFill>
                            <a:srgbClr val="25953A"/>
                          </a:solidFill>
                        </wps:spPr>
                        <wps:bodyPr wrap="square" lIns="0" tIns="0" rIns="0" bIns="0" rtlCol="0">
                          <a:prstTxWarp prst="textNoShape">
                            <a:avLst/>
                          </a:prstTxWarp>
                          <a:noAutofit/>
                        </wps:bodyPr>
                      </wps:wsp>
                      <wps:wsp>
                        <wps:cNvPr id="19" name="Textbox 19"/>
                        <wps:cNvSpPr txBox="1"/>
                        <wps:spPr>
                          <a:xfrm>
                            <a:off x="0" y="0"/>
                            <a:ext cx="6696709" cy="303530"/>
                          </a:xfrm>
                          <a:prstGeom prst="rect">
                            <a:avLst/>
                          </a:prstGeom>
                        </wps:spPr>
                        <wps:txbx>
                          <w:txbxContent>
                            <w:p w14:paraId="15F83BEA" w14:textId="77777777" w:rsidR="00C26464" w:rsidRDefault="000C315F">
                              <w:pPr>
                                <w:ind w:left="28"/>
                                <w:rPr>
                                  <w:b/>
                                  <w:sz w:val="36"/>
                                </w:rPr>
                              </w:pPr>
                              <w:bookmarkStart w:id="10" w:name="Discussion_sessions"/>
                              <w:bookmarkStart w:id="11" w:name="_bookmark3"/>
                              <w:bookmarkEnd w:id="10"/>
                              <w:bookmarkEnd w:id="11"/>
                              <w:r>
                                <w:rPr>
                                  <w:b/>
                                  <w:color w:val="FFFFFF"/>
                                  <w:spacing w:val="12"/>
                                  <w:sz w:val="36"/>
                                </w:rPr>
                                <w:t>Discussion</w:t>
                              </w:r>
                              <w:r>
                                <w:rPr>
                                  <w:b/>
                                  <w:color w:val="FFFFFF"/>
                                  <w:spacing w:val="39"/>
                                  <w:sz w:val="36"/>
                                </w:rPr>
                                <w:t xml:space="preserve"> </w:t>
                              </w:r>
                              <w:r>
                                <w:rPr>
                                  <w:b/>
                                  <w:color w:val="FFFFFF"/>
                                  <w:spacing w:val="8"/>
                                  <w:sz w:val="36"/>
                                </w:rPr>
                                <w:t>sessions</w:t>
                              </w:r>
                            </w:p>
                          </w:txbxContent>
                        </wps:txbx>
                        <wps:bodyPr wrap="square" lIns="0" tIns="0" rIns="0" bIns="0" rtlCol="0">
                          <a:noAutofit/>
                        </wps:bodyPr>
                      </wps:wsp>
                    </wpg:wgp>
                  </a:graphicData>
                </a:graphic>
              </wp:inline>
            </w:drawing>
          </mc:Choice>
          <mc:Fallback>
            <w:pict>
              <v:group w14:anchorId="15F83BDC" id="Group 16" o:spid="_x0000_s1038" style="width:527.3pt;height:24.85pt;mso-position-horizontal-relative:char;mso-position-vertical-relative:line" coordsize="66967,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">
                <v:shape id="Graphic 17" o:spid="_x0000_s1039" style="position:absolute;width:66967;height:3035;visibility:visible;mso-wrap-style:square;v-text-anchor:top" coordsize="6696709,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" path="m6696456,l,,,303275r6696456,l6696456,xe" fillcolor="#25793c" stroked="f">
                  <v:path arrowok="t"/>
                </v:shape>
                <v:shape id="Graphic 18" o:spid="_x0000_s1040" style="position:absolute;top:3032;width:66967;height:127;visibility:visible;mso-wrap-style:square;v-text-anchor:top" coordsize="66967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" path="m6696456,l,,,12179r6696456,l6696456,xe" fillcolor="#25953a" stroked="f">
                  <v:path arrowok="t"/>
                </v:shape>
                <v:shape id="Textbox 19" o:spid="_x0000_s1041" type="#_x0000_t202" style="position:absolute;width:66967;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5F83BEA" w14:textId="77777777" w:rsidR="00C26464" w:rsidRDefault="000C315F">
                        <w:pPr>
                          <w:ind w:left="28"/>
                          <w:rPr>
                            <w:b/>
                            <w:sz w:val="36"/>
                          </w:rPr>
                        </w:pPr>
                        <w:bookmarkStart w:id="12" w:name="Discussion_sessions"/>
                        <w:bookmarkStart w:id="13" w:name="_bookmark3"/>
                        <w:bookmarkEnd w:id="12"/>
                        <w:bookmarkEnd w:id="13"/>
                        <w:r>
                          <w:rPr>
                            <w:b/>
                            <w:color w:val="FFFFFF"/>
                            <w:spacing w:val="12"/>
                            <w:sz w:val="36"/>
                          </w:rPr>
                          <w:t>Discussion</w:t>
                        </w:r>
                        <w:r>
                          <w:rPr>
                            <w:b/>
                            <w:color w:val="FFFFFF"/>
                            <w:spacing w:val="39"/>
                            <w:sz w:val="36"/>
                          </w:rPr>
                          <w:t xml:space="preserve"> </w:t>
                        </w:r>
                        <w:r>
                          <w:rPr>
                            <w:b/>
                            <w:color w:val="FFFFFF"/>
                            <w:spacing w:val="8"/>
                            <w:sz w:val="36"/>
                          </w:rPr>
                          <w:t>sessions</w:t>
                        </w:r>
                      </w:p>
                    </w:txbxContent>
                  </v:textbox>
                </v:shape>
                <w10:anchorlock/>
              </v:group>
            </w:pict>
          </mc:Fallback>
        </mc:AlternateContent>
      </w:r>
    </w:p>
    <w:p w14:paraId="5954542E" w14:textId="6A512040" w:rsidR="00566E41" w:rsidRDefault="000C315F">
      <w:pPr>
        <w:pStyle w:val="BodyText"/>
        <w:spacing w:before="62" w:line="276" w:lineRule="auto"/>
        <w:ind w:left="147" w:right="214"/>
      </w:pPr>
      <w:r>
        <w:t>Discussion</w:t>
      </w:r>
      <w:r>
        <w:rPr>
          <w:spacing w:val="-3"/>
        </w:rPr>
        <w:t xml:space="preserve"> </w:t>
      </w:r>
      <w:r w:rsidR="00241100">
        <w:t>centered</w:t>
      </w:r>
      <w:r>
        <w:rPr>
          <w:spacing w:val="-3"/>
        </w:rPr>
        <w:t xml:space="preserve"> </w:t>
      </w:r>
      <w:r>
        <w:t>around</w:t>
      </w:r>
      <w:r w:rsidR="00566E41">
        <w:t>:</w:t>
      </w:r>
    </w:p>
    <w:p w14:paraId="16FF7073" w14:textId="1D4F05AB" w:rsidR="006157EE" w:rsidRDefault="000C315F" w:rsidP="006157EE">
      <w:pPr>
        <w:pStyle w:val="BodyText"/>
        <w:numPr>
          <w:ilvl w:val="0"/>
          <w:numId w:val="3"/>
        </w:numPr>
        <w:spacing w:before="62" w:line="276" w:lineRule="auto"/>
        <w:ind w:right="214"/>
      </w:pPr>
      <w:r>
        <w:t>how</w:t>
      </w:r>
      <w:r>
        <w:rPr>
          <w:spacing w:val="-3"/>
        </w:rPr>
        <w:t xml:space="preserve"> </w:t>
      </w:r>
      <w:r>
        <w:t>survivors</w:t>
      </w:r>
      <w:r>
        <w:rPr>
          <w:spacing w:val="-5"/>
        </w:rPr>
        <w:t xml:space="preserve"> </w:t>
      </w:r>
      <w:r>
        <w:t>became</w:t>
      </w:r>
      <w:r>
        <w:rPr>
          <w:spacing w:val="-3"/>
        </w:rPr>
        <w:t xml:space="preserve"> </w:t>
      </w:r>
      <w:r>
        <w:t>aware</w:t>
      </w:r>
      <w:r>
        <w:rPr>
          <w:spacing w:val="-3"/>
        </w:rPr>
        <w:t xml:space="preserve"> </w:t>
      </w:r>
      <w:r>
        <w:t>of</w:t>
      </w:r>
      <w:r>
        <w:rPr>
          <w:spacing w:val="-4"/>
        </w:rPr>
        <w:t xml:space="preserve"> </w:t>
      </w:r>
      <w:r>
        <w:t>the</w:t>
      </w:r>
      <w:r>
        <w:rPr>
          <w:spacing w:val="-5"/>
        </w:rPr>
        <w:t xml:space="preserve"> </w:t>
      </w:r>
      <w:r>
        <w:t>Scheme and barriers which may be impacting other survivors becoming aware of and accessing the Scheme</w:t>
      </w:r>
    </w:p>
    <w:p w14:paraId="4080EB5E" w14:textId="733388C6" w:rsidR="001271A1" w:rsidRDefault="001271A1" w:rsidP="006157EE">
      <w:pPr>
        <w:pStyle w:val="BodyText"/>
        <w:numPr>
          <w:ilvl w:val="0"/>
          <w:numId w:val="3"/>
        </w:numPr>
        <w:spacing w:before="62" w:line="276" w:lineRule="auto"/>
        <w:ind w:right="214"/>
      </w:pPr>
      <w:r>
        <w:t>survivors’ experience</w:t>
      </w:r>
      <w:r>
        <w:rPr>
          <w:spacing w:val="-5"/>
        </w:rPr>
        <w:t xml:space="preserve"> </w:t>
      </w:r>
      <w:r>
        <w:t>of</w:t>
      </w:r>
      <w:r>
        <w:rPr>
          <w:spacing w:val="-3"/>
        </w:rPr>
        <w:t xml:space="preserve"> </w:t>
      </w:r>
      <w:r>
        <w:t>the</w:t>
      </w:r>
      <w:r>
        <w:rPr>
          <w:spacing w:val="-5"/>
        </w:rPr>
        <w:t xml:space="preserve"> </w:t>
      </w:r>
      <w:r>
        <w:t>application</w:t>
      </w:r>
      <w:r w:rsidR="00532EB9">
        <w:t xml:space="preserve"> </w:t>
      </w:r>
      <w:r>
        <w:t>process</w:t>
      </w:r>
      <w:r w:rsidR="00532EB9">
        <w:t xml:space="preserve">, including </w:t>
      </w:r>
      <w:r w:rsidR="006506F4">
        <w:t>receiving their outcome</w:t>
      </w:r>
    </w:p>
    <w:p w14:paraId="1B0A9B4D" w14:textId="5D714CB0" w:rsidR="0037048E" w:rsidRDefault="00736472" w:rsidP="006157EE">
      <w:pPr>
        <w:pStyle w:val="BodyText"/>
        <w:numPr>
          <w:ilvl w:val="0"/>
          <w:numId w:val="3"/>
        </w:numPr>
        <w:spacing w:before="62" w:line="276" w:lineRule="auto"/>
        <w:ind w:right="214"/>
      </w:pPr>
      <w:r w:rsidRPr="00736472">
        <w:t>survivors</w:t>
      </w:r>
      <w:r w:rsidR="004F50AF">
        <w:t>’</w:t>
      </w:r>
      <w:r w:rsidRPr="00736472">
        <w:t xml:space="preserve"> </w:t>
      </w:r>
      <w:r w:rsidR="00C1726A">
        <w:t>experience</w:t>
      </w:r>
      <w:r w:rsidR="006506F4">
        <w:t>s after</w:t>
      </w:r>
      <w:r w:rsidR="00C1726A">
        <w:t xml:space="preserve"> </w:t>
      </w:r>
      <w:r w:rsidR="000C315F">
        <w:t>receiving their redress outcome</w:t>
      </w:r>
      <w:r w:rsidR="00973B51">
        <w:t xml:space="preserve">, including their interactions with </w:t>
      </w:r>
      <w:r w:rsidR="0037048E">
        <w:t>other parts of Government</w:t>
      </w:r>
    </w:p>
    <w:p w14:paraId="05754F86" w14:textId="075C5967" w:rsidR="00477E00" w:rsidRDefault="004F50AF" w:rsidP="006157EE">
      <w:pPr>
        <w:pStyle w:val="BodyText"/>
        <w:numPr>
          <w:ilvl w:val="0"/>
          <w:numId w:val="3"/>
        </w:numPr>
        <w:spacing w:before="62" w:line="276" w:lineRule="auto"/>
        <w:ind w:right="214"/>
      </w:pPr>
      <w:r>
        <w:t xml:space="preserve">the </w:t>
      </w:r>
      <w:r w:rsidR="00477E00">
        <w:t>Direct Personal Response</w:t>
      </w:r>
      <w:r>
        <w:t xml:space="preserve"> </w:t>
      </w:r>
      <w:r w:rsidR="00C365F2">
        <w:t xml:space="preserve">(DPR) </w:t>
      </w:r>
      <w:r>
        <w:t>element of Redress, and</w:t>
      </w:r>
    </w:p>
    <w:p w14:paraId="46E5791B" w14:textId="0B8694B7" w:rsidR="00DA2A8A" w:rsidRDefault="00477E00" w:rsidP="00DA2A8A">
      <w:pPr>
        <w:pStyle w:val="BodyText"/>
        <w:numPr>
          <w:ilvl w:val="0"/>
          <w:numId w:val="3"/>
        </w:numPr>
        <w:spacing w:before="62" w:after="240" w:line="276" w:lineRule="auto"/>
        <w:ind w:left="504" w:right="215" w:hanging="357"/>
      </w:pPr>
      <w:r>
        <w:t>Redress Support Services</w:t>
      </w:r>
      <w:r w:rsidR="007C0DFA">
        <w:t xml:space="preserve"> (RSS)</w:t>
      </w:r>
      <w:r>
        <w:t>.</w:t>
      </w:r>
      <w:r w:rsidR="000C315F">
        <w:t xml:space="preserve"> </w:t>
      </w:r>
    </w:p>
    <w:p w14:paraId="15F83B57" w14:textId="6C63DF5E" w:rsidR="00C26464" w:rsidRDefault="000C315F" w:rsidP="00DA2A8A">
      <w:pPr>
        <w:pStyle w:val="BodyText"/>
        <w:spacing w:before="62" w:line="276" w:lineRule="auto"/>
        <w:ind w:left="147" w:right="214"/>
      </w:pPr>
      <w:r>
        <w:t>Many attendees also chose to share and discuss their individual stories and experiences.</w:t>
      </w:r>
    </w:p>
    <w:p w14:paraId="786B66A2" w14:textId="0EF6C447" w:rsidR="00C5078F" w:rsidRDefault="000244C5" w:rsidP="009200F9">
      <w:pPr>
        <w:pStyle w:val="BodyText"/>
        <w:spacing w:before="200" w:after="120"/>
        <w:ind w:left="147"/>
      </w:pPr>
      <w:r>
        <w:t>The m</w:t>
      </w:r>
      <w:r w:rsidR="007A0AC6">
        <w:t>ain points arising from discussions included:</w:t>
      </w:r>
    </w:p>
    <w:p w14:paraId="2983792A" w14:textId="348B7739" w:rsidR="007A0AC6" w:rsidRDefault="007A0AC6" w:rsidP="007A0AC6">
      <w:pPr>
        <w:pStyle w:val="BodyText"/>
        <w:numPr>
          <w:ilvl w:val="0"/>
          <w:numId w:val="3"/>
        </w:numPr>
        <w:spacing w:before="62" w:line="276" w:lineRule="auto"/>
        <w:ind w:right="214"/>
      </w:pPr>
      <w:r>
        <w:t xml:space="preserve">The most common ways people found out about the Scheme was through word of mouth or through a  </w:t>
      </w:r>
      <w:r w:rsidR="007C0DFA">
        <w:t>RSS</w:t>
      </w:r>
      <w:r>
        <w:t>.</w:t>
      </w:r>
    </w:p>
    <w:p w14:paraId="069955A1" w14:textId="77777777" w:rsidR="007A0AC6" w:rsidRDefault="007A0AC6" w:rsidP="007A0AC6">
      <w:pPr>
        <w:pStyle w:val="BodyText"/>
        <w:numPr>
          <w:ilvl w:val="0"/>
          <w:numId w:val="3"/>
        </w:numPr>
        <w:spacing w:before="62" w:line="276" w:lineRule="auto"/>
        <w:ind w:right="214"/>
      </w:pPr>
      <w:r>
        <w:t>Before applying, many survivors were very concerned about not being believed or found ineligible, particularly in the absence of records.</w:t>
      </w:r>
    </w:p>
    <w:p w14:paraId="4376BABC" w14:textId="03C85613" w:rsidR="007A0AC6" w:rsidRDefault="007A0AC6" w:rsidP="007A0AC6">
      <w:pPr>
        <w:pStyle w:val="BodyText"/>
        <w:numPr>
          <w:ilvl w:val="0"/>
          <w:numId w:val="3"/>
        </w:numPr>
        <w:spacing w:before="62" w:line="276" w:lineRule="auto"/>
        <w:ind w:right="214"/>
      </w:pPr>
      <w:r>
        <w:t xml:space="preserve">Having to relive their experiences in order to apply for redress </w:t>
      </w:r>
      <w:r w:rsidR="004F50AF">
        <w:t>c</w:t>
      </w:r>
      <w:r w:rsidR="00D278CB">
        <w:t xml:space="preserve">an </w:t>
      </w:r>
      <w:r w:rsidR="004F50AF">
        <w:t xml:space="preserve">be </w:t>
      </w:r>
      <w:r>
        <w:t>re-traumatising.</w:t>
      </w:r>
    </w:p>
    <w:p w14:paraId="7419D763" w14:textId="39CD0595" w:rsidR="007A0AC6" w:rsidRDefault="007A0AC6" w:rsidP="007A0AC6">
      <w:pPr>
        <w:pStyle w:val="BodyText"/>
        <w:numPr>
          <w:ilvl w:val="0"/>
          <w:numId w:val="3"/>
        </w:numPr>
        <w:spacing w:before="62" w:line="276" w:lineRule="auto"/>
        <w:ind w:right="214"/>
      </w:pPr>
      <w:r>
        <w:t xml:space="preserve">Trauma-informed support from RSS </w:t>
      </w:r>
      <w:r w:rsidR="004F50AF">
        <w:t>w</w:t>
      </w:r>
      <w:r w:rsidR="00D278CB">
        <w:t xml:space="preserve">as </w:t>
      </w:r>
      <w:r w:rsidR="004F50AF">
        <w:t xml:space="preserve">considered by many to be </w:t>
      </w:r>
      <w:r>
        <w:t>the best thing about the application process.</w:t>
      </w:r>
    </w:p>
    <w:p w14:paraId="134FC0F0" w14:textId="606F09A9" w:rsidR="00FA11B2" w:rsidRDefault="00D278CB" w:rsidP="007A0AC6">
      <w:pPr>
        <w:pStyle w:val="BodyText"/>
        <w:numPr>
          <w:ilvl w:val="0"/>
          <w:numId w:val="3"/>
        </w:numPr>
        <w:spacing w:before="62" w:line="276" w:lineRule="auto"/>
        <w:ind w:right="214"/>
      </w:pPr>
      <w:r>
        <w:t xml:space="preserve">Some </w:t>
      </w:r>
      <w:r w:rsidR="004F50AF">
        <w:t>found t</w:t>
      </w:r>
      <w:r w:rsidR="00C23C72">
        <w:t xml:space="preserve">he hardest thing about the application process </w:t>
      </w:r>
      <w:r w:rsidR="004F50AF">
        <w:t xml:space="preserve">was that it </w:t>
      </w:r>
      <w:r>
        <w:t xml:space="preserve">can be </w:t>
      </w:r>
      <w:r w:rsidR="00252128">
        <w:t xml:space="preserve">re-traumatising, </w:t>
      </w:r>
      <w:r w:rsidR="004F50AF">
        <w:t xml:space="preserve">some </w:t>
      </w:r>
      <w:r>
        <w:t xml:space="preserve">gave feedback that </w:t>
      </w:r>
      <w:r w:rsidR="00845AF4">
        <w:t xml:space="preserve">Scheme staff </w:t>
      </w:r>
      <w:r>
        <w:t xml:space="preserve">they engaged with </w:t>
      </w:r>
      <w:r w:rsidR="004F50AF">
        <w:t>weren’t considered</w:t>
      </w:r>
      <w:r w:rsidR="00845AF4">
        <w:t xml:space="preserve"> trauma-informed, </w:t>
      </w:r>
      <w:r w:rsidR="008A5295">
        <w:t xml:space="preserve">the application </w:t>
      </w:r>
      <w:r w:rsidR="00BC03FB">
        <w:t>form</w:t>
      </w:r>
      <w:r w:rsidR="008A5295">
        <w:t xml:space="preserve"> </w:t>
      </w:r>
      <w:r w:rsidR="004F50AF">
        <w:t xml:space="preserve">was </w:t>
      </w:r>
      <w:r w:rsidR="008A5295">
        <w:t>complex</w:t>
      </w:r>
      <w:r>
        <w:t xml:space="preserve">, and some faced </w:t>
      </w:r>
      <w:r w:rsidR="00FA11B2">
        <w:t xml:space="preserve">literacy barriers and </w:t>
      </w:r>
      <w:r>
        <w:t xml:space="preserve">challenges with </w:t>
      </w:r>
      <w:r w:rsidR="00FA11B2">
        <w:t>the length of time waiting for an outcome.</w:t>
      </w:r>
    </w:p>
    <w:p w14:paraId="36EE9DE2" w14:textId="27C4B8CE" w:rsidR="00BB1597" w:rsidRDefault="003D0C3E" w:rsidP="007A0AC6">
      <w:pPr>
        <w:pStyle w:val="BodyText"/>
        <w:numPr>
          <w:ilvl w:val="0"/>
          <w:numId w:val="3"/>
        </w:numPr>
        <w:spacing w:before="62" w:line="276" w:lineRule="auto"/>
        <w:ind w:right="214"/>
      </w:pPr>
      <w:r>
        <w:t>Barriers to pe</w:t>
      </w:r>
      <w:r w:rsidR="00E524B2">
        <w:t xml:space="preserve">ople becoming aware of and accessing the Scheme include fear of not being believed, </w:t>
      </w:r>
      <w:r w:rsidR="009D3F32">
        <w:t xml:space="preserve">not knowing what support is available to apply, </w:t>
      </w:r>
      <w:r w:rsidR="00F6299A">
        <w:t xml:space="preserve">limited advertising/promotion, </w:t>
      </w:r>
      <w:r w:rsidR="00CF464A">
        <w:t>inherent distrust for government and authority</w:t>
      </w:r>
      <w:r w:rsidR="00BC03FB">
        <w:t xml:space="preserve"> </w:t>
      </w:r>
      <w:r w:rsidR="00036033">
        <w:t xml:space="preserve">and concerns about what </w:t>
      </w:r>
      <w:r w:rsidR="004F50AF">
        <w:t xml:space="preserve">would </w:t>
      </w:r>
      <w:r w:rsidR="00036033">
        <w:t>be done with the information provided in their application.</w:t>
      </w:r>
    </w:p>
    <w:p w14:paraId="736017BA" w14:textId="1AD6E000" w:rsidR="001C39B8" w:rsidRDefault="00DC6813" w:rsidP="007A0AC6">
      <w:pPr>
        <w:pStyle w:val="BodyText"/>
        <w:numPr>
          <w:ilvl w:val="0"/>
          <w:numId w:val="3"/>
        </w:numPr>
        <w:spacing w:before="62" w:line="276" w:lineRule="auto"/>
        <w:ind w:right="214"/>
      </w:pPr>
      <w:r>
        <w:t>There is a need for peer support to assist survivors to support each after they are no longer interacting with the Scheme.</w:t>
      </w:r>
    </w:p>
    <w:p w14:paraId="2DF42ED6" w14:textId="6CEFAFF5" w:rsidR="00C726F7" w:rsidRDefault="00DF0BD1" w:rsidP="007A0AC6">
      <w:pPr>
        <w:pStyle w:val="BodyText"/>
        <w:numPr>
          <w:ilvl w:val="0"/>
          <w:numId w:val="3"/>
        </w:numPr>
        <w:spacing w:before="62" w:line="276" w:lineRule="auto"/>
        <w:ind w:right="214"/>
      </w:pPr>
      <w:r>
        <w:t xml:space="preserve">Counselling and </w:t>
      </w:r>
      <w:r w:rsidR="00342D43">
        <w:t>Psychological</w:t>
      </w:r>
      <w:r>
        <w:t xml:space="preserve"> care should be consistent across jurisdictions</w:t>
      </w:r>
      <w:r w:rsidR="00E926F6">
        <w:t xml:space="preserve">, and there should be the ability for services such as RSS to continue to offer support post </w:t>
      </w:r>
      <w:r w:rsidR="00342D43">
        <w:t>outcome.</w:t>
      </w:r>
    </w:p>
    <w:p w14:paraId="086B983C" w14:textId="11627CDC" w:rsidR="00C7127D" w:rsidRDefault="00C7127D" w:rsidP="007A0AC6">
      <w:pPr>
        <w:pStyle w:val="BodyText"/>
        <w:numPr>
          <w:ilvl w:val="0"/>
          <w:numId w:val="3"/>
        </w:numPr>
        <w:spacing w:before="62" w:line="276" w:lineRule="auto"/>
        <w:ind w:right="214"/>
      </w:pPr>
      <w:r>
        <w:t>Financial counselling regarding the redress payment is important.</w:t>
      </w:r>
    </w:p>
    <w:p w14:paraId="20484900" w14:textId="79AA1983" w:rsidR="00C7127D" w:rsidRDefault="00AB235E" w:rsidP="007A0AC6">
      <w:pPr>
        <w:pStyle w:val="BodyText"/>
        <w:numPr>
          <w:ilvl w:val="0"/>
          <w:numId w:val="3"/>
        </w:numPr>
        <w:spacing w:before="62" w:line="276" w:lineRule="auto"/>
        <w:ind w:right="214"/>
      </w:pPr>
      <w:r>
        <w:t xml:space="preserve">DPR </w:t>
      </w:r>
      <w:r w:rsidR="00810556">
        <w:t xml:space="preserve">can </w:t>
      </w:r>
      <w:r w:rsidR="00E817CB">
        <w:t xml:space="preserve">be an important acknowledgement of what has happened in the past and a commitment to </w:t>
      </w:r>
      <w:r w:rsidR="00B117EA">
        <w:t>continuous prevention now and in the future.</w:t>
      </w:r>
    </w:p>
    <w:p w14:paraId="52969F09" w14:textId="01230FB1" w:rsidR="00B117EA" w:rsidRDefault="00AA5A8B" w:rsidP="007A0AC6">
      <w:pPr>
        <w:pStyle w:val="BodyText"/>
        <w:numPr>
          <w:ilvl w:val="0"/>
          <w:numId w:val="3"/>
        </w:numPr>
        <w:spacing w:before="62" w:line="276" w:lineRule="auto"/>
        <w:ind w:right="214"/>
      </w:pPr>
      <w:r>
        <w:t xml:space="preserve">There are many survivors who choose not to take up DPR </w:t>
      </w:r>
      <w:r w:rsidR="006149DF">
        <w:t xml:space="preserve">due to the risk of re-traumatisation, it not being from the people directly </w:t>
      </w:r>
      <w:r w:rsidR="004850E8">
        <w:t xml:space="preserve">responsible, and </w:t>
      </w:r>
      <w:r w:rsidR="009605FB">
        <w:t>seeming</w:t>
      </w:r>
      <w:r w:rsidR="004850E8">
        <w:t xml:space="preserve"> </w:t>
      </w:r>
      <w:r w:rsidR="008A0B0A">
        <w:t>disingenuous</w:t>
      </w:r>
      <w:r w:rsidR="004850E8">
        <w:t>.</w:t>
      </w:r>
    </w:p>
    <w:p w14:paraId="677D4798" w14:textId="77777777" w:rsidR="0098514A" w:rsidRDefault="00416111" w:rsidP="007A0AC6">
      <w:pPr>
        <w:pStyle w:val="BodyText"/>
        <w:numPr>
          <w:ilvl w:val="0"/>
          <w:numId w:val="3"/>
        </w:numPr>
        <w:spacing w:before="62" w:line="276" w:lineRule="auto"/>
        <w:ind w:right="214"/>
      </w:pPr>
      <w:r>
        <w:t xml:space="preserve">For those who have taken up a DPR, </w:t>
      </w:r>
      <w:r w:rsidR="002F3AE9">
        <w:t xml:space="preserve">for some it has been </w:t>
      </w:r>
      <w:r w:rsidR="008A0B0A">
        <w:t>a good experience</w:t>
      </w:r>
      <w:r w:rsidR="002F3AE9">
        <w:t xml:space="preserve"> and for others</w:t>
      </w:r>
      <w:r w:rsidR="008A0B0A">
        <w:t xml:space="preserve"> less so</w:t>
      </w:r>
      <w:r w:rsidR="004F1252">
        <w:t xml:space="preserve">, largely due to it not being meaningful </w:t>
      </w:r>
      <w:r w:rsidR="0098514A">
        <w:t>and institutions being ill prepared.</w:t>
      </w:r>
    </w:p>
    <w:p w14:paraId="32722EC7" w14:textId="5547D44E" w:rsidR="009605FB" w:rsidRDefault="0098514A" w:rsidP="007A0AC6">
      <w:pPr>
        <w:pStyle w:val="BodyText"/>
        <w:numPr>
          <w:ilvl w:val="0"/>
          <w:numId w:val="3"/>
        </w:numPr>
        <w:spacing w:before="62" w:line="276" w:lineRule="auto"/>
        <w:ind w:right="214"/>
      </w:pPr>
      <w:r>
        <w:t>Suggestions for increasing the u</w:t>
      </w:r>
      <w:r w:rsidR="00B95576">
        <w:t xml:space="preserve">ptake of DPR </w:t>
      </w:r>
      <w:r w:rsidR="00D76DF2">
        <w:t>included providing more information about the types of DPR available to survivors</w:t>
      </w:r>
      <w:r w:rsidR="0045718F">
        <w:t>, e</w:t>
      </w:r>
      <w:r w:rsidR="0007431F">
        <w:t xml:space="preserve">xplaining DPR earlier in the outcome call, </w:t>
      </w:r>
      <w:r w:rsidR="0045718F">
        <w:t xml:space="preserve">the Scheme </w:t>
      </w:r>
      <w:r w:rsidR="00AB235E">
        <w:t>doing</w:t>
      </w:r>
      <w:r w:rsidR="0045718F">
        <w:t xml:space="preserve"> more to initiate the DPR process,</w:t>
      </w:r>
      <w:r w:rsidR="00CB1D26">
        <w:t xml:space="preserve"> and making facilitators/mediators available to assist.</w:t>
      </w:r>
      <w:r w:rsidR="008A0B0A">
        <w:t xml:space="preserve">  </w:t>
      </w:r>
      <w:r w:rsidR="002F3AE9">
        <w:t xml:space="preserve"> </w:t>
      </w:r>
    </w:p>
    <w:p w14:paraId="4E865508" w14:textId="41876A74" w:rsidR="0090230C" w:rsidRDefault="006755D9" w:rsidP="007A0AC6">
      <w:pPr>
        <w:pStyle w:val="BodyText"/>
        <w:numPr>
          <w:ilvl w:val="0"/>
          <w:numId w:val="3"/>
        </w:numPr>
        <w:spacing w:before="62" w:line="276" w:lineRule="auto"/>
        <w:ind w:right="214"/>
      </w:pPr>
      <w:r>
        <w:t>RSS</w:t>
      </w:r>
      <w:r w:rsidR="00571B4C">
        <w:t xml:space="preserve"> provide critical support and often make the difference between whether or not a person </w:t>
      </w:r>
      <w:r>
        <w:t>decides to apply for redress.</w:t>
      </w:r>
    </w:p>
    <w:p w14:paraId="15F83B58" w14:textId="7E6F2E93" w:rsidR="00C26464" w:rsidRDefault="000C315F" w:rsidP="009200F9">
      <w:pPr>
        <w:pStyle w:val="BodyText"/>
        <w:spacing w:before="200" w:after="120"/>
        <w:ind w:left="147"/>
      </w:pPr>
      <w:r>
        <w:lastRenderedPageBreak/>
        <w:t>The</w:t>
      </w:r>
      <w:r>
        <w:rPr>
          <w:spacing w:val="-7"/>
        </w:rPr>
        <w:t xml:space="preserve"> </w:t>
      </w:r>
      <w:r>
        <w:t>discussions</w:t>
      </w:r>
      <w:r>
        <w:rPr>
          <w:spacing w:val="-4"/>
        </w:rPr>
        <w:t xml:space="preserve"> </w:t>
      </w:r>
      <w:r>
        <w:t>indicated</w:t>
      </w:r>
      <w:r>
        <w:rPr>
          <w:spacing w:val="-4"/>
        </w:rPr>
        <w:t xml:space="preserve"> </w:t>
      </w:r>
      <w:r>
        <w:t>attendees</w:t>
      </w:r>
      <w:r>
        <w:rPr>
          <w:spacing w:val="-4"/>
        </w:rPr>
        <w:t xml:space="preserve"> </w:t>
      </w:r>
      <w:r>
        <w:t>believe</w:t>
      </w:r>
      <w:r>
        <w:rPr>
          <w:spacing w:val="-5"/>
        </w:rPr>
        <w:t xml:space="preserve"> </w:t>
      </w:r>
      <w:r>
        <w:t>the</w:t>
      </w:r>
      <w:r>
        <w:rPr>
          <w:spacing w:val="-8"/>
        </w:rPr>
        <w:t xml:space="preserve"> </w:t>
      </w:r>
      <w:r>
        <w:t>Scheme</w:t>
      </w:r>
      <w:r>
        <w:rPr>
          <w:spacing w:val="-4"/>
        </w:rPr>
        <w:t xml:space="preserve"> </w:t>
      </w:r>
      <w:r>
        <w:t>could</w:t>
      </w:r>
      <w:r>
        <w:rPr>
          <w:spacing w:val="-6"/>
        </w:rPr>
        <w:t xml:space="preserve"> </w:t>
      </w:r>
      <w:r>
        <w:t>focus</w:t>
      </w:r>
      <w:r>
        <w:rPr>
          <w:spacing w:val="-8"/>
        </w:rPr>
        <w:t xml:space="preserve"> </w:t>
      </w:r>
      <w:r>
        <w:t>more</w:t>
      </w:r>
      <w:r>
        <w:rPr>
          <w:spacing w:val="-5"/>
        </w:rPr>
        <w:t xml:space="preserve"> </w:t>
      </w:r>
      <w:r>
        <w:t>effort</w:t>
      </w:r>
      <w:r>
        <w:rPr>
          <w:spacing w:val="-2"/>
        </w:rPr>
        <w:t xml:space="preserve"> </w:t>
      </w:r>
      <w:r>
        <w:rPr>
          <w:spacing w:val="-5"/>
        </w:rPr>
        <w:t>on:</w:t>
      </w:r>
    </w:p>
    <w:p w14:paraId="1CBF69B0" w14:textId="1299DE0A" w:rsidR="005D032B" w:rsidRDefault="005D032B" w:rsidP="00880209">
      <w:pPr>
        <w:pStyle w:val="BodyText"/>
        <w:numPr>
          <w:ilvl w:val="0"/>
          <w:numId w:val="3"/>
        </w:numPr>
        <w:spacing w:before="62" w:line="276" w:lineRule="auto"/>
        <w:ind w:right="214"/>
      </w:pPr>
      <w:r>
        <w:t>promotion of the Scheme to frontline healthcare providers</w:t>
      </w:r>
    </w:p>
    <w:p w14:paraId="76463F9A" w14:textId="5CA9C47E" w:rsidR="005D032B" w:rsidRDefault="005D032B" w:rsidP="00880209">
      <w:pPr>
        <w:pStyle w:val="BodyText"/>
        <w:numPr>
          <w:ilvl w:val="0"/>
          <w:numId w:val="3"/>
        </w:numPr>
        <w:spacing w:before="62" w:line="276" w:lineRule="auto"/>
        <w:ind w:right="214"/>
      </w:pPr>
      <w:r>
        <w:t>promotion of the Scheme to individuals in aged care, and work with relevant departments on the impact of redress payments on assets tests in aged care</w:t>
      </w:r>
      <w:r w:rsidR="00907E37">
        <w:t xml:space="preserve"> (</w:t>
      </w:r>
      <w:r w:rsidR="00907E37" w:rsidRPr="00C365F2">
        <w:rPr>
          <w:i/>
          <w:iCs/>
        </w:rPr>
        <w:t xml:space="preserve">note, </w:t>
      </w:r>
      <w:r w:rsidR="001C0833" w:rsidRPr="00C365F2">
        <w:rPr>
          <w:i/>
          <w:iCs/>
        </w:rPr>
        <w:t>since the Roundtable it has been</w:t>
      </w:r>
      <w:r w:rsidR="00907E37" w:rsidRPr="00C365F2">
        <w:rPr>
          <w:i/>
          <w:iCs/>
        </w:rPr>
        <w:t xml:space="preserve"> announced </w:t>
      </w:r>
      <w:r w:rsidR="001C0833" w:rsidRPr="00C365F2">
        <w:rPr>
          <w:i/>
          <w:iCs/>
        </w:rPr>
        <w:t xml:space="preserve">that redress payments will be exempt from the aged care </w:t>
      </w:r>
      <w:r w:rsidR="009E3824" w:rsidRPr="00C365F2">
        <w:rPr>
          <w:i/>
          <w:iCs/>
        </w:rPr>
        <w:t>means assessment</w:t>
      </w:r>
      <w:r w:rsidR="001C0833" w:rsidRPr="00C365F2">
        <w:rPr>
          <w:i/>
          <w:iCs/>
        </w:rPr>
        <w:t xml:space="preserve"> from 1</w:t>
      </w:r>
      <w:r w:rsidR="00461A07" w:rsidRPr="00C365F2">
        <w:rPr>
          <w:i/>
          <w:iCs/>
        </w:rPr>
        <w:t xml:space="preserve"> January 2025</w:t>
      </w:r>
      <w:r w:rsidR="00AB235E">
        <w:t>)</w:t>
      </w:r>
      <w:r>
        <w:t>.</w:t>
      </w:r>
    </w:p>
    <w:p w14:paraId="0002FFC5" w14:textId="21654FFE" w:rsidR="005D032B" w:rsidRDefault="005D032B" w:rsidP="00880209">
      <w:pPr>
        <w:pStyle w:val="BodyText"/>
        <w:numPr>
          <w:ilvl w:val="0"/>
          <w:numId w:val="3"/>
        </w:numPr>
        <w:spacing w:before="62" w:line="276" w:lineRule="auto"/>
        <w:ind w:right="214"/>
      </w:pPr>
      <w:r>
        <w:t>improv</w:t>
      </w:r>
      <w:r w:rsidR="002232BC">
        <w:t>ing</w:t>
      </w:r>
      <w:r>
        <w:t xml:space="preserve"> Scheme communication through explanation of the term ‘institution’</w:t>
      </w:r>
    </w:p>
    <w:p w14:paraId="0E1ACFC2" w14:textId="2CF9EB1B" w:rsidR="005D032B" w:rsidRDefault="005D032B" w:rsidP="00880209">
      <w:pPr>
        <w:pStyle w:val="BodyText"/>
        <w:numPr>
          <w:ilvl w:val="0"/>
          <w:numId w:val="3"/>
        </w:numPr>
        <w:spacing w:before="62" w:line="276" w:lineRule="auto"/>
        <w:ind w:right="214"/>
      </w:pPr>
      <w:r>
        <w:t>measures to improve timeliness of access to records, in particular from state and territory governments, to support applications</w:t>
      </w:r>
    </w:p>
    <w:p w14:paraId="225ECEAA" w14:textId="5D58CA85" w:rsidR="00C26703" w:rsidRDefault="00301C70" w:rsidP="00880209">
      <w:pPr>
        <w:pStyle w:val="BodyText"/>
        <w:numPr>
          <w:ilvl w:val="0"/>
          <w:numId w:val="3"/>
        </w:numPr>
        <w:spacing w:before="62" w:line="276" w:lineRule="auto"/>
        <w:ind w:right="214"/>
      </w:pPr>
      <w:r>
        <w:t>w</w:t>
      </w:r>
      <w:r w:rsidR="000A1871">
        <w:t>ork</w:t>
      </w:r>
      <w:r w:rsidR="0084141D">
        <w:t>ing</w:t>
      </w:r>
      <w:r w:rsidR="000A1871">
        <w:t xml:space="preserve"> with institutions to </w:t>
      </w:r>
      <w:r w:rsidR="0084141D">
        <w:t xml:space="preserve">help </w:t>
      </w:r>
      <w:r w:rsidR="000A1871">
        <w:t xml:space="preserve">ensure </w:t>
      </w:r>
      <w:r w:rsidR="002E135C">
        <w:t>DPRs are not perceived as disinge</w:t>
      </w:r>
      <w:r w:rsidR="00E84D65">
        <w:t xml:space="preserve">nuous </w:t>
      </w:r>
    </w:p>
    <w:p w14:paraId="5F0D651A" w14:textId="538F3587" w:rsidR="00CB1D26" w:rsidRDefault="0084141D" w:rsidP="00880209">
      <w:pPr>
        <w:pStyle w:val="BodyText"/>
        <w:numPr>
          <w:ilvl w:val="0"/>
          <w:numId w:val="3"/>
        </w:numPr>
        <w:spacing w:before="62" w:line="276" w:lineRule="auto"/>
        <w:ind w:right="214"/>
      </w:pPr>
      <w:r>
        <w:t>p</w:t>
      </w:r>
      <w:r w:rsidR="00DB7898">
        <w:t>rovid</w:t>
      </w:r>
      <w:r w:rsidR="00490061">
        <w:t>ing</w:t>
      </w:r>
      <w:r w:rsidR="00DB7898">
        <w:t xml:space="preserve"> more information about DPRs to survivors, earlier in the outcome process </w:t>
      </w:r>
      <w:r w:rsidR="001B5ABB">
        <w:t>to facilitate increased uptake</w:t>
      </w:r>
    </w:p>
    <w:p w14:paraId="35A0F8E1" w14:textId="3416380C" w:rsidR="005D032B" w:rsidRDefault="005D032B" w:rsidP="00880209">
      <w:pPr>
        <w:pStyle w:val="BodyText"/>
        <w:numPr>
          <w:ilvl w:val="0"/>
          <w:numId w:val="3"/>
        </w:numPr>
        <w:spacing w:before="62" w:line="276" w:lineRule="auto"/>
        <w:ind w:right="214"/>
      </w:pPr>
      <w:r>
        <w:t>increas</w:t>
      </w:r>
      <w:r w:rsidR="00490061">
        <w:t>ing</w:t>
      </w:r>
      <w:r>
        <w:t xml:space="preserve"> resources for Redress Support Services to enable more applicants to access support in a timely manner</w:t>
      </w:r>
    </w:p>
    <w:p w14:paraId="457DA7E6" w14:textId="2B8C483F" w:rsidR="005D032B" w:rsidRDefault="005D032B" w:rsidP="00880209">
      <w:pPr>
        <w:pStyle w:val="BodyText"/>
        <w:numPr>
          <w:ilvl w:val="0"/>
          <w:numId w:val="3"/>
        </w:numPr>
        <w:spacing w:before="62" w:line="276" w:lineRule="auto"/>
        <w:ind w:right="214"/>
      </w:pPr>
      <w:r>
        <w:t>work</w:t>
      </w:r>
      <w:r w:rsidR="0084141D">
        <w:t>ing</w:t>
      </w:r>
      <w:r>
        <w:t xml:space="preserve"> with Redress Support Services to facilitate peer support for survivors.</w:t>
      </w:r>
    </w:p>
    <w:p w14:paraId="3ADEE8BF" w14:textId="77777777" w:rsidR="002B4FD6" w:rsidRDefault="002B4FD6" w:rsidP="000F23D1">
      <w:pPr>
        <w:pStyle w:val="BodyText"/>
        <w:spacing w:before="62" w:line="276" w:lineRule="auto"/>
        <w:ind w:right="214"/>
      </w:pPr>
    </w:p>
    <w:p w14:paraId="02128F23" w14:textId="77777777" w:rsidR="000F23D1" w:rsidRDefault="000F23D1" w:rsidP="000F23D1">
      <w:pPr>
        <w:pStyle w:val="BodyText"/>
        <w:spacing w:before="62" w:line="276" w:lineRule="auto"/>
        <w:ind w:right="214"/>
      </w:pPr>
    </w:p>
    <w:p w14:paraId="15F83B63" w14:textId="77777777" w:rsidR="00C26464" w:rsidRDefault="000C315F">
      <w:pPr>
        <w:pStyle w:val="BodyText"/>
        <w:ind w:left="119"/>
        <w:rPr>
          <w:sz w:val="20"/>
        </w:rPr>
      </w:pPr>
      <w:r>
        <w:rPr>
          <w:noProof/>
          <w:sz w:val="20"/>
        </w:rPr>
        <mc:AlternateContent>
          <mc:Choice Requires="wpg">
            <w:drawing>
              <wp:inline distT="0" distB="0" distL="0" distR="0" wp14:anchorId="15F83BDE" wp14:editId="15F83BDF">
                <wp:extent cx="6696709" cy="315595"/>
                <wp:effectExtent l="0" t="0" r="0" b="8254"/>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6709" cy="315595"/>
                          <a:chOff x="0" y="0"/>
                          <a:chExt cx="6696709" cy="315595"/>
                        </a:xfrm>
                      </wpg:grpSpPr>
                      <wps:wsp>
                        <wps:cNvPr id="21" name="Graphic 21"/>
                        <wps:cNvSpPr/>
                        <wps:spPr>
                          <a:xfrm>
                            <a:off x="0" y="0"/>
                            <a:ext cx="6696709" cy="303530"/>
                          </a:xfrm>
                          <a:custGeom>
                            <a:avLst/>
                            <a:gdLst/>
                            <a:ahLst/>
                            <a:cxnLst/>
                            <a:rect l="l" t="t" r="r" b="b"/>
                            <a:pathLst>
                              <a:path w="6696709" h="303530">
                                <a:moveTo>
                                  <a:pt x="6696456" y="0"/>
                                </a:moveTo>
                                <a:lnTo>
                                  <a:pt x="0" y="0"/>
                                </a:lnTo>
                                <a:lnTo>
                                  <a:pt x="0" y="303275"/>
                                </a:lnTo>
                                <a:lnTo>
                                  <a:pt x="6696456" y="303275"/>
                                </a:lnTo>
                                <a:lnTo>
                                  <a:pt x="6696456" y="0"/>
                                </a:lnTo>
                                <a:close/>
                              </a:path>
                            </a:pathLst>
                          </a:custGeom>
                          <a:solidFill>
                            <a:srgbClr val="25793C"/>
                          </a:solidFill>
                        </wps:spPr>
                        <wps:bodyPr wrap="square" lIns="0" tIns="0" rIns="0" bIns="0" rtlCol="0">
                          <a:prstTxWarp prst="textNoShape">
                            <a:avLst/>
                          </a:prstTxWarp>
                          <a:noAutofit/>
                        </wps:bodyPr>
                      </wps:wsp>
                      <wps:wsp>
                        <wps:cNvPr id="22" name="Graphic 22"/>
                        <wps:cNvSpPr/>
                        <wps:spPr>
                          <a:xfrm>
                            <a:off x="0" y="303288"/>
                            <a:ext cx="6696709" cy="12700"/>
                          </a:xfrm>
                          <a:custGeom>
                            <a:avLst/>
                            <a:gdLst/>
                            <a:ahLst/>
                            <a:cxnLst/>
                            <a:rect l="l" t="t" r="r" b="b"/>
                            <a:pathLst>
                              <a:path w="6696709" h="12700">
                                <a:moveTo>
                                  <a:pt x="6696456" y="0"/>
                                </a:moveTo>
                                <a:lnTo>
                                  <a:pt x="0" y="0"/>
                                </a:lnTo>
                                <a:lnTo>
                                  <a:pt x="0" y="12179"/>
                                </a:lnTo>
                                <a:lnTo>
                                  <a:pt x="6696456" y="12179"/>
                                </a:lnTo>
                                <a:lnTo>
                                  <a:pt x="6696456" y="0"/>
                                </a:lnTo>
                                <a:close/>
                              </a:path>
                            </a:pathLst>
                          </a:custGeom>
                          <a:solidFill>
                            <a:srgbClr val="25953A"/>
                          </a:solidFill>
                        </wps:spPr>
                        <wps:bodyPr wrap="square" lIns="0" tIns="0" rIns="0" bIns="0" rtlCol="0">
                          <a:prstTxWarp prst="textNoShape">
                            <a:avLst/>
                          </a:prstTxWarp>
                          <a:noAutofit/>
                        </wps:bodyPr>
                      </wps:wsp>
                      <wps:wsp>
                        <wps:cNvPr id="23" name="Textbox 23"/>
                        <wps:cNvSpPr txBox="1"/>
                        <wps:spPr>
                          <a:xfrm>
                            <a:off x="0" y="0"/>
                            <a:ext cx="6696709" cy="303530"/>
                          </a:xfrm>
                          <a:prstGeom prst="rect">
                            <a:avLst/>
                          </a:prstGeom>
                        </wps:spPr>
                        <wps:txbx>
                          <w:txbxContent>
                            <w:p w14:paraId="15F83BEB" w14:textId="77777777" w:rsidR="00C26464" w:rsidRDefault="000C315F">
                              <w:pPr>
                                <w:ind w:left="28"/>
                                <w:rPr>
                                  <w:b/>
                                  <w:sz w:val="36"/>
                                </w:rPr>
                              </w:pPr>
                              <w:bookmarkStart w:id="14" w:name="Questions_and_answers"/>
                              <w:bookmarkStart w:id="15" w:name="_bookmark4"/>
                              <w:bookmarkEnd w:id="14"/>
                              <w:bookmarkEnd w:id="15"/>
                              <w:r>
                                <w:rPr>
                                  <w:b/>
                                  <w:color w:val="FFFFFF"/>
                                  <w:spacing w:val="13"/>
                                  <w:sz w:val="36"/>
                                </w:rPr>
                                <w:t>Questions</w:t>
                              </w:r>
                              <w:r>
                                <w:rPr>
                                  <w:b/>
                                  <w:color w:val="FFFFFF"/>
                                  <w:spacing w:val="28"/>
                                  <w:sz w:val="36"/>
                                </w:rPr>
                                <w:t xml:space="preserve"> </w:t>
                              </w:r>
                              <w:r>
                                <w:rPr>
                                  <w:b/>
                                  <w:color w:val="FFFFFF"/>
                                  <w:spacing w:val="10"/>
                                  <w:sz w:val="36"/>
                                </w:rPr>
                                <w:t>and</w:t>
                              </w:r>
                              <w:r>
                                <w:rPr>
                                  <w:b/>
                                  <w:color w:val="FFFFFF"/>
                                  <w:spacing w:val="30"/>
                                  <w:sz w:val="36"/>
                                </w:rPr>
                                <w:t xml:space="preserve"> </w:t>
                              </w:r>
                              <w:r>
                                <w:rPr>
                                  <w:b/>
                                  <w:color w:val="FFFFFF"/>
                                  <w:spacing w:val="8"/>
                                  <w:sz w:val="36"/>
                                </w:rPr>
                                <w:t>answers</w:t>
                              </w:r>
                            </w:p>
                          </w:txbxContent>
                        </wps:txbx>
                        <wps:bodyPr wrap="square" lIns="0" tIns="0" rIns="0" bIns="0" rtlCol="0">
                          <a:noAutofit/>
                        </wps:bodyPr>
                      </wps:wsp>
                    </wpg:wgp>
                  </a:graphicData>
                </a:graphic>
              </wp:inline>
            </w:drawing>
          </mc:Choice>
          <mc:Fallback>
            <w:pict>
              <v:group w14:anchorId="15F83BDE" id="Group 20" o:spid="_x0000_s1042" style="width:527.3pt;height:24.85pt;mso-position-horizontal-relative:char;mso-position-vertical-relative:line" coordsize="66967,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">
                <v:shape id="Graphic 21" o:spid="_x0000_s1043" style="position:absolute;width:66967;height:3035;visibility:visible;mso-wrap-style:square;v-text-anchor:top" coordsize="6696709,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" path="m6696456,l,,,303275r6696456,l6696456,xe" fillcolor="#25793c" stroked="f">
                  <v:path arrowok="t"/>
                </v:shape>
                <v:shape id="Graphic 22" o:spid="_x0000_s1044" style="position:absolute;top:3032;width:66967;height:127;visibility:visible;mso-wrap-style:square;v-text-anchor:top" coordsize="66967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" path="m6696456,l,,,12179r6696456,l6696456,xe" fillcolor="#25953a" stroked="f">
                  <v:path arrowok="t"/>
                </v:shape>
                <v:shape id="Textbox 23" o:spid="_x0000_s1045" type="#_x0000_t202" style="position:absolute;width:66967;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5F83BEB" w14:textId="77777777" w:rsidR="00C26464" w:rsidRDefault="000C315F">
                        <w:pPr>
                          <w:ind w:left="28"/>
                          <w:rPr>
                            <w:b/>
                            <w:sz w:val="36"/>
                          </w:rPr>
                        </w:pPr>
                        <w:bookmarkStart w:id="16" w:name="Questions_and_answers"/>
                        <w:bookmarkStart w:id="17" w:name="_bookmark4"/>
                        <w:bookmarkEnd w:id="16"/>
                        <w:bookmarkEnd w:id="17"/>
                        <w:r>
                          <w:rPr>
                            <w:b/>
                            <w:color w:val="FFFFFF"/>
                            <w:spacing w:val="13"/>
                            <w:sz w:val="36"/>
                          </w:rPr>
                          <w:t>Questions</w:t>
                        </w:r>
                        <w:r>
                          <w:rPr>
                            <w:b/>
                            <w:color w:val="FFFFFF"/>
                            <w:spacing w:val="28"/>
                            <w:sz w:val="36"/>
                          </w:rPr>
                          <w:t xml:space="preserve"> </w:t>
                        </w:r>
                        <w:r>
                          <w:rPr>
                            <w:b/>
                            <w:color w:val="FFFFFF"/>
                            <w:spacing w:val="10"/>
                            <w:sz w:val="36"/>
                          </w:rPr>
                          <w:t>and</w:t>
                        </w:r>
                        <w:r>
                          <w:rPr>
                            <w:b/>
                            <w:color w:val="FFFFFF"/>
                            <w:spacing w:val="30"/>
                            <w:sz w:val="36"/>
                          </w:rPr>
                          <w:t xml:space="preserve"> </w:t>
                        </w:r>
                        <w:r>
                          <w:rPr>
                            <w:b/>
                            <w:color w:val="FFFFFF"/>
                            <w:spacing w:val="8"/>
                            <w:sz w:val="36"/>
                          </w:rPr>
                          <w:t>answers</w:t>
                        </w:r>
                      </w:p>
                    </w:txbxContent>
                  </v:textbox>
                </v:shape>
                <w10:anchorlock/>
              </v:group>
            </w:pict>
          </mc:Fallback>
        </mc:AlternateContent>
      </w:r>
    </w:p>
    <w:p w14:paraId="15F83B64" w14:textId="2F356117" w:rsidR="00C26464" w:rsidRDefault="000C315F">
      <w:pPr>
        <w:pStyle w:val="BodyText"/>
        <w:spacing w:before="84" w:line="256" w:lineRule="auto"/>
        <w:ind w:left="147" w:right="214"/>
        <w:rPr>
          <w:spacing w:val="40"/>
        </w:rPr>
      </w:pPr>
      <w:r>
        <w:t>Following the table discussions, there was an opportunity for participants to ask questions of the department’s</w:t>
      </w:r>
      <w:r>
        <w:rPr>
          <w:spacing w:val="-5"/>
        </w:rPr>
        <w:t xml:space="preserve"> </w:t>
      </w:r>
      <w:r>
        <w:t>senior</w:t>
      </w:r>
      <w:r>
        <w:rPr>
          <w:spacing w:val="-1"/>
        </w:rPr>
        <w:t xml:space="preserve"> </w:t>
      </w:r>
      <w:r>
        <w:t>executives.</w:t>
      </w:r>
      <w:r>
        <w:rPr>
          <w:spacing w:val="-3"/>
        </w:rPr>
        <w:t xml:space="preserve"> </w:t>
      </w:r>
      <w:r>
        <w:t>The</w:t>
      </w:r>
      <w:r>
        <w:rPr>
          <w:spacing w:val="-3"/>
        </w:rPr>
        <w:t xml:space="preserve"> </w:t>
      </w:r>
      <w:r>
        <w:t>questions</w:t>
      </w:r>
      <w:r>
        <w:rPr>
          <w:spacing w:val="-2"/>
        </w:rPr>
        <w:t xml:space="preserve"> </w:t>
      </w:r>
      <w:r>
        <w:t>and</w:t>
      </w:r>
      <w:r>
        <w:rPr>
          <w:spacing w:val="-3"/>
        </w:rPr>
        <w:t xml:space="preserve"> </w:t>
      </w:r>
      <w:r>
        <w:t>answers</w:t>
      </w:r>
      <w:r>
        <w:rPr>
          <w:spacing w:val="-5"/>
        </w:rPr>
        <w:t xml:space="preserve"> </w:t>
      </w:r>
      <w:r>
        <w:t>relevant</w:t>
      </w:r>
      <w:r>
        <w:rPr>
          <w:spacing w:val="-3"/>
        </w:rPr>
        <w:t xml:space="preserve"> </w:t>
      </w:r>
      <w:r>
        <w:t>to</w:t>
      </w:r>
      <w:r>
        <w:rPr>
          <w:spacing w:val="-3"/>
        </w:rPr>
        <w:t xml:space="preserve"> </w:t>
      </w:r>
      <w:r>
        <w:t>all</w:t>
      </w:r>
      <w:r>
        <w:rPr>
          <w:spacing w:val="-3"/>
        </w:rPr>
        <w:t xml:space="preserve"> </w:t>
      </w:r>
      <w:r>
        <w:t>attendees</w:t>
      </w:r>
      <w:r>
        <w:rPr>
          <w:spacing w:val="-5"/>
        </w:rPr>
        <w:t xml:space="preserve"> </w:t>
      </w:r>
      <w:r>
        <w:t>are</w:t>
      </w:r>
      <w:r>
        <w:rPr>
          <w:spacing w:val="-3"/>
        </w:rPr>
        <w:t xml:space="preserve"> </w:t>
      </w:r>
      <w:r>
        <w:t>included</w:t>
      </w:r>
      <w:r>
        <w:rPr>
          <w:spacing w:val="-5"/>
        </w:rPr>
        <w:t xml:space="preserve"> </w:t>
      </w:r>
      <w:r>
        <w:t xml:space="preserve">below, and have also been published on the </w:t>
      </w:r>
      <w:hyperlink r:id="rId12">
        <w:r>
          <w:rPr>
            <w:color w:val="0000FF"/>
            <w:u w:val="single" w:color="0000FF"/>
          </w:rPr>
          <w:t>Scheme website</w:t>
        </w:r>
      </w:hyperlink>
      <w:r>
        <w:t>.</w:t>
      </w:r>
      <w:r>
        <w:rPr>
          <w:spacing w:val="40"/>
        </w:rPr>
        <w:t xml:space="preserve"> </w:t>
      </w:r>
    </w:p>
    <w:p w14:paraId="1F967BE2" w14:textId="77777777" w:rsidR="009F3EE2" w:rsidRPr="00F1762A" w:rsidRDefault="009F3EE2">
      <w:pPr>
        <w:pStyle w:val="BodyText"/>
        <w:spacing w:before="84" w:line="256" w:lineRule="auto"/>
        <w:ind w:left="147" w:right="214"/>
      </w:pPr>
    </w:p>
    <w:p w14:paraId="4F5DA107" w14:textId="77777777" w:rsidR="00F1762A" w:rsidRPr="00345773" w:rsidRDefault="00F1762A" w:rsidP="00F1762A">
      <w:pPr>
        <w:ind w:left="147"/>
        <w:rPr>
          <w:b/>
          <w:bCs/>
          <w:u w:val="single"/>
        </w:rPr>
      </w:pPr>
      <w:r w:rsidRPr="00345773">
        <w:rPr>
          <w:b/>
          <w:bCs/>
          <w:u w:val="single"/>
        </w:rPr>
        <w:t>Operational questions about the National Redress Scheme</w:t>
      </w:r>
    </w:p>
    <w:p w14:paraId="0C440F36" w14:textId="77777777" w:rsidR="00F1762A" w:rsidRPr="00F1762A" w:rsidRDefault="00F1762A" w:rsidP="00F1762A">
      <w:pPr>
        <w:ind w:left="147"/>
        <w:rPr>
          <w:b/>
          <w:bCs/>
        </w:rPr>
      </w:pPr>
    </w:p>
    <w:p w14:paraId="55F75E23" w14:textId="77777777" w:rsidR="00F1762A" w:rsidRPr="00F1762A" w:rsidRDefault="00F1762A" w:rsidP="00F1762A">
      <w:pPr>
        <w:widowControl/>
        <w:numPr>
          <w:ilvl w:val="0"/>
          <w:numId w:val="9"/>
        </w:numPr>
        <w:autoSpaceDE/>
        <w:autoSpaceDN/>
        <w:spacing w:after="200" w:line="276" w:lineRule="auto"/>
        <w:rPr>
          <w:b/>
          <w:bCs/>
        </w:rPr>
      </w:pPr>
      <w:r w:rsidRPr="00F1762A">
        <w:rPr>
          <w:b/>
          <w:bCs/>
        </w:rPr>
        <w:t>What is the plan for the Scheme after 2027?</w:t>
      </w:r>
    </w:p>
    <w:p w14:paraId="0DE34154" w14:textId="77777777" w:rsidR="00F1762A" w:rsidRDefault="00F1762A" w:rsidP="00F1762A">
      <w:pPr>
        <w:pStyle w:val="BodyText"/>
        <w:spacing w:before="84" w:line="256" w:lineRule="auto"/>
        <w:ind w:left="147" w:right="214"/>
      </w:pPr>
      <w:r w:rsidRPr="00F1762A">
        <w:t xml:space="preserve">The Scheme is legislated to end on 30 June 2028, with the receipt of applications ceasing 30 June 2027. The end of the Scheme is a matter for Commonwealth, State and Territory Governments, and the department does not have any decision-making power in relation to this. A review will be conducted for the Scheme’s eighth anniversary, which will inform the scheduled final years of the Scheme. </w:t>
      </w:r>
    </w:p>
    <w:p w14:paraId="2962E6B2" w14:textId="77777777" w:rsidR="00F1762A" w:rsidRPr="00F1762A" w:rsidRDefault="00F1762A" w:rsidP="00F1762A">
      <w:pPr>
        <w:ind w:left="147"/>
      </w:pPr>
    </w:p>
    <w:p w14:paraId="648ECE52" w14:textId="77777777" w:rsidR="00F1762A" w:rsidRPr="00F1762A" w:rsidRDefault="00F1762A" w:rsidP="00F1762A">
      <w:pPr>
        <w:widowControl/>
        <w:numPr>
          <w:ilvl w:val="0"/>
          <w:numId w:val="9"/>
        </w:numPr>
        <w:autoSpaceDE/>
        <w:autoSpaceDN/>
        <w:spacing w:after="200" w:line="276" w:lineRule="auto"/>
        <w:rPr>
          <w:b/>
          <w:bCs/>
        </w:rPr>
      </w:pPr>
      <w:r w:rsidRPr="00F1762A">
        <w:rPr>
          <w:b/>
          <w:bCs/>
        </w:rPr>
        <w:t>Can the Scheme be improved in relation to helping applicants feel believed, especially where there is a lack of records that verify their claim?</w:t>
      </w:r>
    </w:p>
    <w:p w14:paraId="558DFBE0" w14:textId="77777777" w:rsidR="00F1762A" w:rsidRDefault="00F1762A" w:rsidP="00F1762A">
      <w:pPr>
        <w:pStyle w:val="BodyText"/>
        <w:spacing w:before="84" w:line="256" w:lineRule="auto"/>
        <w:ind w:left="147" w:right="214"/>
      </w:pPr>
      <w:r w:rsidRPr="00F1762A">
        <w:t>A standard of ‘reasonable likelihood’ is used to decide if a person experienced sexual abuse as a child and a participating institution was responsible. Independent Decision Makers will use all available information to make a decision, including a person’s application and records from government and non-government institutions. We acknowledge that in many cases records may not be available to applicants or may not exist and an absence of records does not mean someone cannot access redress.</w:t>
      </w:r>
    </w:p>
    <w:p w14:paraId="72F9C8DA" w14:textId="77777777" w:rsidR="00F1762A" w:rsidRPr="00F1762A" w:rsidRDefault="00F1762A" w:rsidP="00F1762A">
      <w:pPr>
        <w:pStyle w:val="BodyText"/>
        <w:spacing w:before="84" w:line="256" w:lineRule="auto"/>
        <w:ind w:left="147" w:right="214"/>
      </w:pPr>
    </w:p>
    <w:p w14:paraId="4304A348" w14:textId="77777777" w:rsidR="00F1762A" w:rsidRPr="00F1762A" w:rsidRDefault="00F1762A" w:rsidP="00F1762A">
      <w:pPr>
        <w:widowControl/>
        <w:numPr>
          <w:ilvl w:val="0"/>
          <w:numId w:val="9"/>
        </w:numPr>
        <w:autoSpaceDE/>
        <w:autoSpaceDN/>
        <w:spacing w:after="200" w:line="276" w:lineRule="auto"/>
        <w:rPr>
          <w:b/>
          <w:bCs/>
        </w:rPr>
      </w:pPr>
      <w:r w:rsidRPr="00F1762A">
        <w:rPr>
          <w:b/>
          <w:bCs/>
        </w:rPr>
        <w:t>Can the Scheme improve the way ineligible outcomes are delivered, to make them more trauma informed?</w:t>
      </w:r>
    </w:p>
    <w:p w14:paraId="23F8D202" w14:textId="77777777" w:rsidR="00F1762A" w:rsidRDefault="00F1762A" w:rsidP="00F1762A">
      <w:pPr>
        <w:pStyle w:val="BodyText"/>
        <w:spacing w:before="84" w:line="256" w:lineRule="auto"/>
        <w:ind w:left="147" w:right="214"/>
      </w:pPr>
      <w:r w:rsidRPr="00F1762A">
        <w:t>The Scheme is reviewing its communication to ensure improvements continue to be made and decisions are communicated in a trauma informed manner.</w:t>
      </w:r>
    </w:p>
    <w:p w14:paraId="69103608" w14:textId="77777777" w:rsidR="00F1762A" w:rsidRPr="00F1762A" w:rsidRDefault="00F1762A" w:rsidP="00F1762A">
      <w:pPr>
        <w:ind w:left="147"/>
      </w:pPr>
    </w:p>
    <w:p w14:paraId="1B9D49D5" w14:textId="701B6922" w:rsidR="00F1762A" w:rsidRPr="00F1762A" w:rsidRDefault="00F1762A" w:rsidP="00F1762A">
      <w:pPr>
        <w:widowControl/>
        <w:numPr>
          <w:ilvl w:val="0"/>
          <w:numId w:val="9"/>
        </w:numPr>
        <w:autoSpaceDE/>
        <w:autoSpaceDN/>
        <w:spacing w:after="200" w:line="276" w:lineRule="auto"/>
        <w:rPr>
          <w:b/>
          <w:bCs/>
        </w:rPr>
      </w:pPr>
      <w:r w:rsidRPr="00F1762A">
        <w:rPr>
          <w:b/>
          <w:bCs/>
        </w:rPr>
        <w:t>It would be good to acknowledge the Scheme is inconsistent in relation to decisions where there is a lack of records.</w:t>
      </w:r>
    </w:p>
    <w:p w14:paraId="7C261F35" w14:textId="77777777" w:rsidR="00F1762A" w:rsidRDefault="00F1762A" w:rsidP="00F1762A">
      <w:pPr>
        <w:pStyle w:val="BodyText"/>
        <w:spacing w:before="84" w:line="256" w:lineRule="auto"/>
        <w:ind w:left="147" w:right="214"/>
      </w:pPr>
      <w:r w:rsidRPr="00F1762A">
        <w:lastRenderedPageBreak/>
        <w:t xml:space="preserve">Each decision is made on a case-by-case basis, including the weighting of information. If an applicant or nominee is concerned by the reason for a decision, they should contact the Scheme and consider lodging a request for review. </w:t>
      </w:r>
    </w:p>
    <w:p w14:paraId="2D3D1045" w14:textId="77777777" w:rsidR="00F1762A" w:rsidRPr="00F1762A" w:rsidRDefault="00F1762A" w:rsidP="00F1762A">
      <w:pPr>
        <w:pStyle w:val="BodyText"/>
        <w:spacing w:before="84" w:line="256" w:lineRule="auto"/>
        <w:ind w:left="147" w:right="214"/>
      </w:pPr>
    </w:p>
    <w:p w14:paraId="5D88223F" w14:textId="77777777" w:rsidR="00F1762A" w:rsidRPr="00F1762A" w:rsidRDefault="00F1762A" w:rsidP="00F1762A">
      <w:pPr>
        <w:widowControl/>
        <w:numPr>
          <w:ilvl w:val="0"/>
          <w:numId w:val="9"/>
        </w:numPr>
        <w:autoSpaceDE/>
        <w:autoSpaceDN/>
        <w:spacing w:after="200" w:line="276" w:lineRule="auto"/>
        <w:rPr>
          <w:b/>
          <w:bCs/>
        </w:rPr>
      </w:pPr>
      <w:r w:rsidRPr="00F1762A">
        <w:rPr>
          <w:b/>
          <w:bCs/>
        </w:rPr>
        <w:t xml:space="preserve">The Scheme chose not to have the maximum redress payment of $200,000, as recommended by the Royal Commission. How does the Scheme recognise the pain and suffering of survivors when it is not following this recommendation? </w:t>
      </w:r>
    </w:p>
    <w:p w14:paraId="4A96BD9A" w14:textId="77777777" w:rsidR="00F1762A" w:rsidRDefault="00F1762A" w:rsidP="00F1762A">
      <w:pPr>
        <w:pStyle w:val="BodyText"/>
        <w:spacing w:before="84" w:line="256" w:lineRule="auto"/>
        <w:ind w:left="147" w:right="214"/>
      </w:pPr>
      <w:r w:rsidRPr="00F1762A">
        <w:t>The maximum redress payment was a decision taken by the Australian Government in early consultations with state and territory governments and the Independent Advisory Council. After consultation with jurisdictions, the Government decided on a maximum payment of $150,000 to offer both recognition to people who experienced institutional child sexual abuse and provide the most opportunity for institutions to opt-in to the Scheme.</w:t>
      </w:r>
    </w:p>
    <w:p w14:paraId="6B1671A0" w14:textId="77777777" w:rsidR="00F1762A" w:rsidRPr="00F1762A" w:rsidRDefault="00F1762A" w:rsidP="00F1762A">
      <w:pPr>
        <w:pStyle w:val="BodyText"/>
        <w:spacing w:before="84" w:line="256" w:lineRule="auto"/>
        <w:ind w:left="147" w:right="214"/>
      </w:pPr>
    </w:p>
    <w:p w14:paraId="13F49A4F" w14:textId="77777777" w:rsidR="00F1762A" w:rsidRPr="00F1762A" w:rsidRDefault="00F1762A" w:rsidP="00F1762A">
      <w:pPr>
        <w:widowControl/>
        <w:numPr>
          <w:ilvl w:val="0"/>
          <w:numId w:val="9"/>
        </w:numPr>
        <w:autoSpaceDE/>
        <w:autoSpaceDN/>
        <w:spacing w:after="200" w:line="276" w:lineRule="auto"/>
        <w:rPr>
          <w:b/>
          <w:bCs/>
        </w:rPr>
      </w:pPr>
      <w:r w:rsidRPr="00F1762A">
        <w:rPr>
          <w:b/>
          <w:bCs/>
        </w:rPr>
        <w:t>If someone applies to the Scheme and cannot remember the name of the abuser, but remembers after the application is finalised, what are their options? Can they reapply or pursue civil options?</w:t>
      </w:r>
    </w:p>
    <w:p w14:paraId="29D0889D" w14:textId="166D1105" w:rsidR="00F1762A" w:rsidRPr="00F1762A" w:rsidRDefault="00F1762A" w:rsidP="00F1762A">
      <w:pPr>
        <w:pStyle w:val="BodyText"/>
        <w:spacing w:before="84" w:line="256" w:lineRule="auto"/>
        <w:ind w:left="147" w:right="214"/>
      </w:pPr>
      <w:r w:rsidRPr="00F1762A">
        <w:t xml:space="preserve">The Scheme is about finding institutional responsibility, not individual responsibility, therefore it is not essential to </w:t>
      </w:r>
      <w:r w:rsidR="00B5161E">
        <w:t xml:space="preserve">identify the </w:t>
      </w:r>
      <w:r w:rsidRPr="00F1762A">
        <w:t>abuser’s name i</w:t>
      </w:r>
      <w:r w:rsidR="00B5161E">
        <w:t>n an application.</w:t>
      </w:r>
      <w:r w:rsidRPr="00F1762A">
        <w:t xml:space="preserve"> </w:t>
      </w:r>
    </w:p>
    <w:p w14:paraId="51831177" w14:textId="73EE5A5C" w:rsidR="00F1762A" w:rsidRDefault="00F1762A" w:rsidP="00B5161E">
      <w:pPr>
        <w:pStyle w:val="BodyText"/>
        <w:spacing w:before="84" w:line="256" w:lineRule="auto"/>
        <w:ind w:left="147" w:right="214"/>
      </w:pPr>
      <w:r w:rsidRPr="00F1762A">
        <w:t xml:space="preserve">Once an outcome is accepted, the applicant releases the institution, but not the abuser, from future civil liability. Accepting a redress outcome does not restrict an applicant’s ability to pursue a criminal case. However, a person who has accepted a redress outcome cannot reapply to the Scheme. </w:t>
      </w:r>
    </w:p>
    <w:p w14:paraId="1152660D" w14:textId="77777777" w:rsidR="00B5161E" w:rsidRPr="00F1762A" w:rsidRDefault="00B5161E" w:rsidP="00B5161E">
      <w:pPr>
        <w:pStyle w:val="BodyText"/>
        <w:spacing w:before="84" w:line="256" w:lineRule="auto"/>
        <w:ind w:left="147" w:right="214"/>
      </w:pPr>
    </w:p>
    <w:p w14:paraId="1E6EEF0F" w14:textId="77777777" w:rsidR="00F1762A" w:rsidRPr="00F1762A" w:rsidRDefault="00F1762A" w:rsidP="00F1762A">
      <w:pPr>
        <w:widowControl/>
        <w:numPr>
          <w:ilvl w:val="0"/>
          <w:numId w:val="9"/>
        </w:numPr>
        <w:autoSpaceDE/>
        <w:autoSpaceDN/>
        <w:spacing w:after="200" w:line="276" w:lineRule="auto"/>
        <w:rPr>
          <w:b/>
          <w:bCs/>
        </w:rPr>
      </w:pPr>
      <w:r w:rsidRPr="00F1762A">
        <w:rPr>
          <w:b/>
          <w:bCs/>
        </w:rPr>
        <w:t xml:space="preserve">Why does application processing take so long? Why doesn’t the Scheme employ more people and make things more efficient? </w:t>
      </w:r>
    </w:p>
    <w:p w14:paraId="20D5D224" w14:textId="6E4E1C00" w:rsidR="00F1762A" w:rsidRDefault="00F1762A" w:rsidP="00F1762A">
      <w:pPr>
        <w:pStyle w:val="BodyText"/>
        <w:spacing w:before="84" w:line="256" w:lineRule="auto"/>
        <w:ind w:left="147" w:right="214"/>
      </w:pPr>
      <w:r w:rsidRPr="00F1762A">
        <w:t xml:space="preserve">Application numbers continue to rise, and the Scheme is working to streamline processes to reduce the application processing time. </w:t>
      </w:r>
      <w:r w:rsidR="00B5161E">
        <w:t xml:space="preserve">It is also recruiting additional staff and Independent Decision Makers to process applications </w:t>
      </w:r>
      <w:r w:rsidRPr="00F1762A">
        <w:t xml:space="preserve">The average processing time from the date the Scheme first receives an application until notifying an outcome is 13 months. This includes time outside the Scheme’s control, such as when gathering information from institutions or applicants, or when applicants are considering their options.  </w:t>
      </w:r>
    </w:p>
    <w:p w14:paraId="71189F22" w14:textId="77777777" w:rsidR="00F1762A" w:rsidRPr="00F1762A" w:rsidRDefault="00F1762A" w:rsidP="00F1762A">
      <w:pPr>
        <w:pStyle w:val="BodyText"/>
        <w:spacing w:before="84" w:line="256" w:lineRule="auto"/>
        <w:ind w:left="147" w:right="214"/>
      </w:pPr>
    </w:p>
    <w:p w14:paraId="45EB71B0" w14:textId="77777777" w:rsidR="00F1762A" w:rsidRPr="00F1762A" w:rsidRDefault="00F1762A" w:rsidP="00F1762A">
      <w:pPr>
        <w:widowControl/>
        <w:numPr>
          <w:ilvl w:val="0"/>
          <w:numId w:val="9"/>
        </w:numPr>
        <w:autoSpaceDE/>
        <w:autoSpaceDN/>
        <w:spacing w:after="200" w:line="276" w:lineRule="auto"/>
        <w:rPr>
          <w:b/>
          <w:bCs/>
        </w:rPr>
      </w:pPr>
      <w:r w:rsidRPr="00F1762A">
        <w:rPr>
          <w:b/>
          <w:bCs/>
        </w:rPr>
        <w:t>Why does the Scheme not employ people with lived experience?</w:t>
      </w:r>
    </w:p>
    <w:p w14:paraId="74755922" w14:textId="77777777" w:rsidR="00F1762A" w:rsidRDefault="00F1762A" w:rsidP="00F1762A">
      <w:pPr>
        <w:pStyle w:val="BodyText"/>
        <w:spacing w:before="84" w:line="256" w:lineRule="auto"/>
        <w:ind w:left="147" w:right="214"/>
      </w:pPr>
      <w:r w:rsidRPr="00F1762A">
        <w:t>While the Scheme does not appoint people to specific lived experience roles, it does not exclude people who have experienced abuse from working in the Scheme. The Scheme does employ a Trauma Informed Advisor, who advises the Scheme on trauma-informed principles, impacts, and nature of child sexual abuse to support staff working with survivors through their application journey.</w:t>
      </w:r>
    </w:p>
    <w:p w14:paraId="381EE52D" w14:textId="77777777" w:rsidR="00F1762A" w:rsidRPr="00F1762A" w:rsidRDefault="00F1762A" w:rsidP="00F1762A">
      <w:pPr>
        <w:pStyle w:val="BodyText"/>
        <w:spacing w:before="84" w:line="256" w:lineRule="auto"/>
        <w:ind w:left="147" w:right="214"/>
      </w:pPr>
    </w:p>
    <w:p w14:paraId="54E95247" w14:textId="77777777" w:rsidR="00F1762A" w:rsidRPr="00F1762A" w:rsidRDefault="00F1762A" w:rsidP="00F1762A">
      <w:pPr>
        <w:widowControl/>
        <w:numPr>
          <w:ilvl w:val="0"/>
          <w:numId w:val="9"/>
        </w:numPr>
        <w:autoSpaceDE/>
        <w:autoSpaceDN/>
        <w:spacing w:after="200" w:line="276" w:lineRule="auto"/>
        <w:rPr>
          <w:b/>
          <w:bCs/>
        </w:rPr>
      </w:pPr>
      <w:r w:rsidRPr="00F1762A">
        <w:rPr>
          <w:b/>
          <w:bCs/>
        </w:rPr>
        <w:t>Why are there more ineligible outcomes than there were a few years ago?</w:t>
      </w:r>
    </w:p>
    <w:p w14:paraId="16066169" w14:textId="266F2099" w:rsidR="00F1762A" w:rsidRDefault="00F1762A" w:rsidP="00F1762A">
      <w:pPr>
        <w:pStyle w:val="BodyText"/>
        <w:spacing w:before="84" w:line="256" w:lineRule="auto"/>
        <w:ind w:left="147" w:right="214"/>
      </w:pPr>
      <w:r w:rsidRPr="00F1762A">
        <w:t xml:space="preserve">Applications to the Scheme have been steadily rising since it began. As the number of total applications rise, the number of ineligible outcomes naturally rises as well. However, there has not been a </w:t>
      </w:r>
      <w:r w:rsidR="00D61EE3" w:rsidRPr="00F1762A">
        <w:t>significant increase</w:t>
      </w:r>
      <w:r w:rsidRPr="00F1762A">
        <w:t xml:space="preserve"> in the proportion of ineligible outcomes. </w:t>
      </w:r>
    </w:p>
    <w:p w14:paraId="07AB16F6" w14:textId="77777777" w:rsidR="00F1762A" w:rsidRPr="00F1762A" w:rsidRDefault="00F1762A" w:rsidP="00F1762A">
      <w:pPr>
        <w:pStyle w:val="BodyText"/>
        <w:spacing w:before="84" w:line="256" w:lineRule="auto"/>
        <w:ind w:left="147" w:right="214"/>
      </w:pPr>
    </w:p>
    <w:p w14:paraId="1EB6BA17" w14:textId="77777777" w:rsidR="00345773" w:rsidRDefault="00345773" w:rsidP="00345773">
      <w:pPr>
        <w:widowControl/>
        <w:autoSpaceDE/>
        <w:autoSpaceDN/>
        <w:spacing w:after="200" w:line="276" w:lineRule="auto"/>
        <w:ind w:left="147"/>
        <w:rPr>
          <w:b/>
          <w:bCs/>
        </w:rPr>
      </w:pPr>
    </w:p>
    <w:p w14:paraId="219FA90D" w14:textId="77777777" w:rsidR="00345773" w:rsidRDefault="00345773" w:rsidP="00345773">
      <w:pPr>
        <w:widowControl/>
        <w:autoSpaceDE/>
        <w:autoSpaceDN/>
        <w:spacing w:after="200" w:line="276" w:lineRule="auto"/>
        <w:ind w:left="147"/>
        <w:rPr>
          <w:b/>
          <w:bCs/>
        </w:rPr>
      </w:pPr>
    </w:p>
    <w:p w14:paraId="7C339247" w14:textId="77777777" w:rsidR="00345773" w:rsidRDefault="00345773" w:rsidP="00345773">
      <w:pPr>
        <w:widowControl/>
        <w:autoSpaceDE/>
        <w:autoSpaceDN/>
        <w:spacing w:after="200" w:line="276" w:lineRule="auto"/>
        <w:ind w:left="147"/>
        <w:rPr>
          <w:b/>
          <w:bCs/>
        </w:rPr>
      </w:pPr>
    </w:p>
    <w:p w14:paraId="0DD3B70A" w14:textId="05251F6F" w:rsidR="00F1762A" w:rsidRPr="00F1762A" w:rsidRDefault="00F1762A" w:rsidP="00F1762A">
      <w:pPr>
        <w:widowControl/>
        <w:numPr>
          <w:ilvl w:val="0"/>
          <w:numId w:val="9"/>
        </w:numPr>
        <w:autoSpaceDE/>
        <w:autoSpaceDN/>
        <w:spacing w:after="200" w:line="276" w:lineRule="auto"/>
        <w:rPr>
          <w:b/>
          <w:bCs/>
        </w:rPr>
      </w:pPr>
      <w:r w:rsidRPr="00F1762A">
        <w:rPr>
          <w:b/>
          <w:bCs/>
        </w:rPr>
        <w:lastRenderedPageBreak/>
        <w:t>If an applicant dies after submitting an application and getting an outcome, can their family request a review on their behalf?</w:t>
      </w:r>
    </w:p>
    <w:p w14:paraId="0E21AF76" w14:textId="77777777" w:rsidR="00F1762A" w:rsidRPr="00F1762A" w:rsidRDefault="00F1762A" w:rsidP="00F1762A">
      <w:pPr>
        <w:pStyle w:val="BodyText"/>
        <w:spacing w:before="84" w:line="256" w:lineRule="auto"/>
        <w:ind w:left="147" w:right="214"/>
      </w:pPr>
      <w:r w:rsidRPr="00F1762A">
        <w:t>If a deceased person's application is determined eligible for Redress, the </w:t>
      </w:r>
      <w:hyperlink r:id="rId13" w:history="1">
        <w:r w:rsidRPr="00F1762A">
          <w:rPr>
            <w:rStyle w:val="Hyperlink"/>
          </w:rPr>
          <w:t>Redress Monetary Payment</w:t>
        </w:r>
      </w:hyperlink>
      <w:r w:rsidRPr="00F1762A">
        <w:t>​ component of the outcome may be paid to the appropriate party. ​​The appropriate party is not eligible for the </w:t>
      </w:r>
      <w:hyperlink r:id="rId14" w:history="1">
        <w:r w:rsidRPr="00F1762A">
          <w:rPr>
            <w:rStyle w:val="Hyperlink"/>
          </w:rPr>
          <w:t>Direct Personal Response</w:t>
        </w:r>
      </w:hyperlink>
      <w:r w:rsidRPr="00F1762A">
        <w:t> or </w:t>
      </w:r>
      <w:hyperlink r:id="rId15" w:history="1">
        <w:r w:rsidRPr="00F1762A">
          <w:rPr>
            <w:rStyle w:val="Hyperlink"/>
          </w:rPr>
          <w:t>Counselling and Psychological Care</w:t>
        </w:r>
      </w:hyperlink>
      <w:r w:rsidRPr="00F1762A">
        <w:t>, and they cannot request a review. In some circumstances, an ‘out of scope’ Direct Personal Response is possible if the relevant institution agrees.</w:t>
      </w:r>
    </w:p>
    <w:p w14:paraId="1848AD50" w14:textId="77777777" w:rsidR="00F1762A" w:rsidRDefault="00F1762A" w:rsidP="00F1762A">
      <w:pPr>
        <w:ind w:left="147"/>
        <w:rPr>
          <w:b/>
          <w:bCs/>
        </w:rPr>
      </w:pPr>
    </w:p>
    <w:p w14:paraId="3D54F784" w14:textId="499C9D3B" w:rsidR="00F1762A" w:rsidRPr="00345773" w:rsidRDefault="00F1762A" w:rsidP="00F1762A">
      <w:pPr>
        <w:ind w:left="147"/>
        <w:rPr>
          <w:b/>
          <w:bCs/>
          <w:u w:val="single"/>
        </w:rPr>
      </w:pPr>
      <w:r w:rsidRPr="00345773">
        <w:rPr>
          <w:b/>
          <w:bCs/>
          <w:u w:val="single"/>
        </w:rPr>
        <w:t>Stakeholder engagement</w:t>
      </w:r>
    </w:p>
    <w:p w14:paraId="792AB68C" w14:textId="77777777" w:rsidR="00F1762A" w:rsidRPr="00F1762A" w:rsidRDefault="00F1762A" w:rsidP="00F1762A">
      <w:pPr>
        <w:ind w:left="147"/>
        <w:rPr>
          <w:b/>
          <w:bCs/>
        </w:rPr>
      </w:pPr>
    </w:p>
    <w:p w14:paraId="7FA85EE3" w14:textId="77777777" w:rsidR="00F1762A" w:rsidRPr="00F1762A" w:rsidRDefault="00F1762A" w:rsidP="00F1762A">
      <w:pPr>
        <w:widowControl/>
        <w:numPr>
          <w:ilvl w:val="0"/>
          <w:numId w:val="9"/>
        </w:numPr>
        <w:autoSpaceDE/>
        <w:autoSpaceDN/>
        <w:spacing w:after="200" w:line="276" w:lineRule="auto"/>
        <w:rPr>
          <w:b/>
          <w:bCs/>
        </w:rPr>
      </w:pPr>
      <w:r w:rsidRPr="00F1762A">
        <w:rPr>
          <w:b/>
          <w:bCs/>
        </w:rPr>
        <w:t xml:space="preserve">Why are health professionals unaware of the eligibility requirements of the Scheme? </w:t>
      </w:r>
    </w:p>
    <w:p w14:paraId="794D25CB" w14:textId="77777777" w:rsidR="00F1762A" w:rsidRDefault="00F1762A" w:rsidP="00F1762A">
      <w:pPr>
        <w:pStyle w:val="BodyText"/>
        <w:spacing w:before="84" w:line="256" w:lineRule="auto"/>
        <w:ind w:left="147" w:right="214"/>
      </w:pPr>
      <w:r w:rsidRPr="00F1762A">
        <w:t xml:space="preserve">Despite continued efforts to raise awareness of the Scheme and its eligibility requirements among front line services, the Scheme acknowledges that some doctors, psychologists and health professionals are still unaware of the Scheme. There are several different Schemes that people may be eligible for, including the National Redress Scheme, Territories Stolen Generations Redress Scheme, Victoria Care Leaver’s Scheme and the Historical Forced Adoptions Redress Scheme. The number of Schemes available can cause confusion about eligibility requirements and we continue to engage with frontline services about the Scheme to raise their awareness. </w:t>
      </w:r>
    </w:p>
    <w:p w14:paraId="748023FE" w14:textId="77777777" w:rsidR="00F1762A" w:rsidRPr="00F1762A" w:rsidRDefault="00F1762A" w:rsidP="00F1762A">
      <w:pPr>
        <w:pStyle w:val="BodyText"/>
        <w:spacing w:before="84" w:line="256" w:lineRule="auto"/>
        <w:ind w:left="147" w:right="214"/>
      </w:pPr>
    </w:p>
    <w:p w14:paraId="1FAFDC5A" w14:textId="77777777" w:rsidR="00F1762A" w:rsidRPr="00F1762A" w:rsidRDefault="00F1762A" w:rsidP="00F1762A">
      <w:pPr>
        <w:widowControl/>
        <w:numPr>
          <w:ilvl w:val="0"/>
          <w:numId w:val="9"/>
        </w:numPr>
        <w:autoSpaceDE/>
        <w:autoSpaceDN/>
        <w:spacing w:after="200" w:line="276" w:lineRule="auto"/>
        <w:rPr>
          <w:b/>
          <w:bCs/>
        </w:rPr>
      </w:pPr>
      <w:r w:rsidRPr="00F1762A">
        <w:rPr>
          <w:b/>
          <w:bCs/>
        </w:rPr>
        <w:t>Are there any plans for the Scheme to engage with aged care facilities, as some residents may be eligible for redress?</w:t>
      </w:r>
    </w:p>
    <w:p w14:paraId="38A5290F" w14:textId="0099FDD7" w:rsidR="00F1762A" w:rsidRDefault="00F1762A" w:rsidP="00F1762A">
      <w:pPr>
        <w:pStyle w:val="BodyText"/>
        <w:spacing w:before="84" w:line="256" w:lineRule="auto"/>
        <w:ind w:left="147" w:right="214"/>
      </w:pPr>
      <w:r w:rsidRPr="00F1762A">
        <w:t>The Scheme recognises there are challenges for people living in aged care who may be eligible for the Scheme. The Scheme is engaging with the Department of Health about this. From January 2025, redress payments will be exempt from aged care means testing arrangements.</w:t>
      </w:r>
    </w:p>
    <w:p w14:paraId="1F87DA9B" w14:textId="77777777" w:rsidR="00F1762A" w:rsidRPr="00F1762A" w:rsidRDefault="00F1762A" w:rsidP="00F1762A">
      <w:pPr>
        <w:pStyle w:val="BodyText"/>
        <w:spacing w:before="84" w:line="256" w:lineRule="auto"/>
        <w:ind w:left="147" w:right="214"/>
      </w:pPr>
    </w:p>
    <w:p w14:paraId="59B26384" w14:textId="617FAD65" w:rsidR="00D61EE3" w:rsidRDefault="00D61EE3"/>
    <w:p w14:paraId="3324FF6A" w14:textId="10424735" w:rsidR="00F1762A" w:rsidRPr="00345773" w:rsidRDefault="00F1762A" w:rsidP="00F1762A">
      <w:pPr>
        <w:ind w:left="147"/>
        <w:rPr>
          <w:b/>
          <w:bCs/>
          <w:u w:val="single"/>
        </w:rPr>
      </w:pPr>
      <w:hyperlink r:id="rId16" w:anchor="02" w:history="1">
        <w:r w:rsidRPr="00345773">
          <w:rPr>
            <w:b/>
            <w:bCs/>
            <w:u w:val="single"/>
          </w:rPr>
          <w:t>Institutions</w:t>
        </w:r>
      </w:hyperlink>
    </w:p>
    <w:p w14:paraId="03916AB3" w14:textId="77777777" w:rsidR="00F1762A" w:rsidRPr="00F1762A" w:rsidRDefault="00F1762A" w:rsidP="00F1762A">
      <w:pPr>
        <w:ind w:left="147"/>
        <w:rPr>
          <w:b/>
          <w:bCs/>
        </w:rPr>
      </w:pPr>
    </w:p>
    <w:p w14:paraId="2D674C9E" w14:textId="77777777" w:rsidR="00F1762A" w:rsidRPr="00F1762A" w:rsidRDefault="00F1762A" w:rsidP="00F1762A">
      <w:pPr>
        <w:widowControl/>
        <w:numPr>
          <w:ilvl w:val="0"/>
          <w:numId w:val="9"/>
        </w:numPr>
        <w:autoSpaceDE/>
        <w:autoSpaceDN/>
        <w:spacing w:after="200" w:line="276" w:lineRule="auto"/>
        <w:rPr>
          <w:b/>
          <w:bCs/>
        </w:rPr>
      </w:pPr>
      <w:r w:rsidRPr="00F1762A">
        <w:rPr>
          <w:b/>
          <w:bCs/>
        </w:rPr>
        <w:t xml:space="preserve">Many people are confused by the word ‘institutions’, as they might think they had to be in foster care or gaol to be eligible. Could the word ‘institutions’ be changed to ‘organisations’? </w:t>
      </w:r>
    </w:p>
    <w:p w14:paraId="6EF30B55" w14:textId="7F7234E4" w:rsidR="00F1762A" w:rsidRDefault="00F1762A" w:rsidP="00F1762A">
      <w:pPr>
        <w:pStyle w:val="BodyText"/>
        <w:spacing w:before="84" w:line="256" w:lineRule="auto"/>
        <w:ind w:left="147" w:right="214"/>
      </w:pPr>
      <w:r w:rsidRPr="00F1762A">
        <w:t xml:space="preserve">The Scheme legislation uses the term ‘institutions’, and we are bound to use that term in certain contexts. However, the Scheme </w:t>
      </w:r>
      <w:r w:rsidR="00345773">
        <w:t xml:space="preserve">will </w:t>
      </w:r>
      <w:r w:rsidRPr="00F1762A">
        <w:t xml:space="preserve">ensure </w:t>
      </w:r>
      <w:r w:rsidR="00345773">
        <w:t>c</w:t>
      </w:r>
      <w:r w:rsidRPr="00F1762A">
        <w:t xml:space="preserve">ommunications material and </w:t>
      </w:r>
      <w:r w:rsidR="00345773">
        <w:t xml:space="preserve">the </w:t>
      </w:r>
      <w:r w:rsidRPr="00F1762A">
        <w:t>website clearly explain what ‘institution’ means</w:t>
      </w:r>
      <w:r w:rsidR="00345773">
        <w:t>.</w:t>
      </w:r>
      <w:r w:rsidRPr="00F1762A">
        <w:t xml:space="preserve"> </w:t>
      </w:r>
    </w:p>
    <w:p w14:paraId="3617686E" w14:textId="77777777" w:rsidR="00D61EE3" w:rsidRPr="00F1762A" w:rsidRDefault="00D61EE3" w:rsidP="00F1762A">
      <w:pPr>
        <w:pStyle w:val="BodyText"/>
        <w:spacing w:before="84" w:line="256" w:lineRule="auto"/>
        <w:ind w:left="147" w:right="214"/>
      </w:pPr>
    </w:p>
    <w:p w14:paraId="7D06B615" w14:textId="77777777" w:rsidR="00F1762A" w:rsidRPr="00F1762A" w:rsidRDefault="00F1762A" w:rsidP="00F1762A">
      <w:pPr>
        <w:widowControl/>
        <w:numPr>
          <w:ilvl w:val="0"/>
          <w:numId w:val="9"/>
        </w:numPr>
        <w:autoSpaceDE/>
        <w:autoSpaceDN/>
        <w:spacing w:after="200" w:line="276" w:lineRule="auto"/>
        <w:rPr>
          <w:b/>
          <w:bCs/>
        </w:rPr>
      </w:pPr>
      <w:r w:rsidRPr="00F1762A">
        <w:rPr>
          <w:b/>
          <w:bCs/>
        </w:rPr>
        <w:t>When an institution becomes defunct by their own choosing, such as by setting up its organisational structures in particular ways to avoid liability, can the Scheme publicly name them?</w:t>
      </w:r>
    </w:p>
    <w:p w14:paraId="05844DBA" w14:textId="77777777" w:rsidR="00F1762A" w:rsidRDefault="00F1762A" w:rsidP="00F1762A">
      <w:pPr>
        <w:pStyle w:val="BodyText"/>
        <w:spacing w:before="84" w:line="256" w:lineRule="auto"/>
        <w:ind w:left="147" w:right="214"/>
      </w:pPr>
      <w:r w:rsidRPr="00F1762A">
        <w:t>When an institution is first named, the Scheme does extensive research to determine whether, if defunct, it its linked to another institution that continues to operate. If it becomes evident that an institution has taken actions to avoid liability, the institution can be publicly named as refusing to join the Scheme. While the Scheme is voluntary, we have applied consequences to institutions refusing to join, which have worked in many instances.</w:t>
      </w:r>
    </w:p>
    <w:p w14:paraId="0C2DE63B" w14:textId="77777777" w:rsidR="00F1762A" w:rsidRPr="00F1762A" w:rsidRDefault="00F1762A" w:rsidP="00F1762A">
      <w:pPr>
        <w:pStyle w:val="BodyText"/>
        <w:spacing w:before="84" w:line="256" w:lineRule="auto"/>
        <w:ind w:left="147" w:right="214"/>
        <w:rPr>
          <w:b/>
          <w:bCs/>
        </w:rPr>
      </w:pPr>
    </w:p>
    <w:p w14:paraId="3FA6830E" w14:textId="77777777" w:rsidR="00F1762A" w:rsidRPr="00345773" w:rsidRDefault="00F1762A" w:rsidP="00F1762A">
      <w:pPr>
        <w:ind w:left="147"/>
        <w:rPr>
          <w:b/>
          <w:bCs/>
          <w:u w:val="single"/>
        </w:rPr>
      </w:pPr>
      <w:hyperlink r:id="rId17" w:anchor="04" w:history="1">
        <w:r w:rsidRPr="00345773">
          <w:rPr>
            <w:b/>
            <w:bCs/>
            <w:u w:val="single"/>
          </w:rPr>
          <w:t>Independent Decision Makers</w:t>
        </w:r>
      </w:hyperlink>
    </w:p>
    <w:p w14:paraId="328166DE" w14:textId="77777777" w:rsidR="00F1762A" w:rsidRPr="00F1762A" w:rsidRDefault="00F1762A" w:rsidP="00F1762A">
      <w:pPr>
        <w:ind w:left="147"/>
        <w:rPr>
          <w:b/>
          <w:bCs/>
        </w:rPr>
      </w:pPr>
    </w:p>
    <w:p w14:paraId="71FE898C" w14:textId="77777777" w:rsidR="00F1762A" w:rsidRPr="00F1762A" w:rsidRDefault="00F1762A" w:rsidP="00F1762A">
      <w:pPr>
        <w:widowControl/>
        <w:numPr>
          <w:ilvl w:val="0"/>
          <w:numId w:val="9"/>
        </w:numPr>
        <w:autoSpaceDE/>
        <w:autoSpaceDN/>
        <w:spacing w:after="200" w:line="276" w:lineRule="auto"/>
        <w:rPr>
          <w:b/>
          <w:bCs/>
        </w:rPr>
      </w:pPr>
      <w:r w:rsidRPr="00F1762A">
        <w:rPr>
          <w:b/>
          <w:bCs/>
        </w:rPr>
        <w:t>How does the Scheme ensure Independent Decision Makers (IDMs) are sensitive and trauma informed when writing their Statement of Reasons?</w:t>
      </w:r>
    </w:p>
    <w:p w14:paraId="4CEFBB6A" w14:textId="77777777" w:rsidR="00F1762A" w:rsidRDefault="00F1762A" w:rsidP="00F1762A">
      <w:pPr>
        <w:pStyle w:val="BodyText"/>
        <w:spacing w:before="84" w:line="256" w:lineRule="auto"/>
        <w:ind w:left="147" w:right="214"/>
      </w:pPr>
      <w:r w:rsidRPr="00F1762A">
        <w:lastRenderedPageBreak/>
        <w:t>From April 2024, the Scheme introduced a new Statement of Reasons (SoR) template to be used by IDMs when outlining their decision on a redress application. The Scheme acknowledges receiving the SoR may be upsetting for some applicants and for others, it may be an important part of their journey. Measures have been implemented to minimise harm as much as possible and provide options for applicants to make their own choice about what to do with the document.</w:t>
      </w:r>
    </w:p>
    <w:p w14:paraId="0082D07B" w14:textId="77777777" w:rsidR="00F1762A" w:rsidRPr="00F1762A" w:rsidRDefault="00F1762A" w:rsidP="00F1762A">
      <w:pPr>
        <w:pStyle w:val="BodyText"/>
        <w:spacing w:before="84" w:line="256" w:lineRule="auto"/>
        <w:ind w:left="147" w:right="214"/>
      </w:pPr>
    </w:p>
    <w:p w14:paraId="23F5BF94" w14:textId="77777777" w:rsidR="00F1762A" w:rsidRPr="00F1762A" w:rsidRDefault="00F1762A" w:rsidP="00F1762A">
      <w:pPr>
        <w:widowControl/>
        <w:numPr>
          <w:ilvl w:val="0"/>
          <w:numId w:val="9"/>
        </w:numPr>
        <w:autoSpaceDE/>
        <w:autoSpaceDN/>
        <w:spacing w:after="200" w:line="276" w:lineRule="auto"/>
        <w:rPr>
          <w:b/>
          <w:bCs/>
        </w:rPr>
      </w:pPr>
      <w:r w:rsidRPr="00F1762A">
        <w:rPr>
          <w:b/>
          <w:bCs/>
        </w:rPr>
        <w:t>Can training for IDMs suggest that they think, when determining a redress payment, “if this was my child, what amount would I give them”?</w:t>
      </w:r>
    </w:p>
    <w:p w14:paraId="25C36416" w14:textId="77777777" w:rsidR="00F1762A" w:rsidRPr="00F1762A" w:rsidRDefault="00F1762A" w:rsidP="00F1762A">
      <w:pPr>
        <w:pStyle w:val="BodyText"/>
        <w:spacing w:before="84" w:line="256" w:lineRule="auto"/>
        <w:ind w:left="147" w:right="214"/>
      </w:pPr>
      <w:r w:rsidRPr="00F1762A">
        <w:t xml:space="preserve">Independent Decision Makers use an Assessment Framework to assess redress applications and to determine the amount of the monetary payment offered to eligible applicants. The design of the assessment framework has been based on the approach recommended by the Royal Commission and is publicly available on the Federal Register of Legislation website </w:t>
      </w:r>
      <w:hyperlink r:id="rId18" w:history="1">
        <w:r w:rsidRPr="00F1762A">
          <w:rPr>
            <w:rStyle w:val="Hyperlink"/>
          </w:rPr>
          <w:t>www.legislation.gov.au</w:t>
        </w:r>
      </w:hyperlink>
      <w:r w:rsidRPr="00F1762A">
        <w:t xml:space="preserve">. </w:t>
      </w:r>
    </w:p>
    <w:p w14:paraId="69F2E32C" w14:textId="77777777" w:rsidR="00F1762A" w:rsidRDefault="00F1762A" w:rsidP="00F1762A">
      <w:pPr>
        <w:ind w:left="147"/>
      </w:pPr>
    </w:p>
    <w:p w14:paraId="53E3793B" w14:textId="4C72C4C0" w:rsidR="00F1762A" w:rsidRDefault="00F1762A" w:rsidP="00F1762A">
      <w:pPr>
        <w:ind w:left="147"/>
      </w:pPr>
      <w:r w:rsidRPr="00F1762A">
        <w:t>It recognises:</w:t>
      </w:r>
    </w:p>
    <w:p w14:paraId="3D3E2B0C" w14:textId="77777777" w:rsidR="00F1762A" w:rsidRPr="00F1762A" w:rsidRDefault="00F1762A" w:rsidP="00F1762A">
      <w:pPr>
        <w:ind w:left="147"/>
      </w:pPr>
    </w:p>
    <w:p w14:paraId="58AEB316" w14:textId="77777777" w:rsidR="00F1762A" w:rsidRPr="00F1762A" w:rsidRDefault="00F1762A" w:rsidP="00F1762A">
      <w:pPr>
        <w:widowControl/>
        <w:numPr>
          <w:ilvl w:val="0"/>
          <w:numId w:val="7"/>
        </w:numPr>
        <w:autoSpaceDE/>
        <w:autoSpaceDN/>
        <w:spacing w:after="200" w:line="276" w:lineRule="auto"/>
        <w:ind w:left="1015"/>
      </w:pPr>
      <w:r w:rsidRPr="00F1762A">
        <w:t>the type of sexual abuse experienced;</w:t>
      </w:r>
    </w:p>
    <w:p w14:paraId="411926FD" w14:textId="77777777" w:rsidR="00F1762A" w:rsidRPr="00F1762A" w:rsidRDefault="00F1762A" w:rsidP="00F1762A">
      <w:pPr>
        <w:widowControl/>
        <w:numPr>
          <w:ilvl w:val="0"/>
          <w:numId w:val="7"/>
        </w:numPr>
        <w:autoSpaceDE/>
        <w:autoSpaceDN/>
        <w:spacing w:after="200" w:line="276" w:lineRule="auto"/>
        <w:ind w:left="1015"/>
      </w:pPr>
      <w:r w:rsidRPr="00F1762A">
        <w:t>the impact on the person who experienced the abuse and related non-sexual abuse;</w:t>
      </w:r>
    </w:p>
    <w:p w14:paraId="7CF98323" w14:textId="3F7D7134" w:rsidR="00D61EE3" w:rsidRDefault="00F1762A" w:rsidP="00F1762A">
      <w:pPr>
        <w:widowControl/>
        <w:numPr>
          <w:ilvl w:val="0"/>
          <w:numId w:val="7"/>
        </w:numPr>
        <w:autoSpaceDE/>
        <w:autoSpaceDN/>
        <w:spacing w:after="200" w:line="276" w:lineRule="auto"/>
        <w:ind w:left="1015"/>
      </w:pPr>
      <w:r w:rsidRPr="00F1762A">
        <w:t>circumstances that made a person especially vulnerable, where the abuse was particularly extreme.</w:t>
      </w:r>
    </w:p>
    <w:p w14:paraId="4C1AE985" w14:textId="5B6417CC" w:rsidR="00F1762A" w:rsidRPr="00F1762A" w:rsidRDefault="00F1762A" w:rsidP="00D61EE3"/>
    <w:p w14:paraId="0B28BDA5" w14:textId="77777777" w:rsidR="00F1762A" w:rsidRPr="00F1762A" w:rsidRDefault="00F1762A" w:rsidP="00F1762A">
      <w:pPr>
        <w:widowControl/>
        <w:numPr>
          <w:ilvl w:val="0"/>
          <w:numId w:val="9"/>
        </w:numPr>
        <w:autoSpaceDE/>
        <w:autoSpaceDN/>
        <w:spacing w:after="200" w:line="276" w:lineRule="auto"/>
        <w:rPr>
          <w:b/>
          <w:bCs/>
        </w:rPr>
      </w:pPr>
      <w:r w:rsidRPr="00F1762A">
        <w:rPr>
          <w:b/>
          <w:bCs/>
        </w:rPr>
        <w:t>Will the Scheme address the procedural unfairness related to the lack of transparency in relation to the assessment framework used by IDMs?</w:t>
      </w:r>
    </w:p>
    <w:p w14:paraId="35001405" w14:textId="77777777" w:rsidR="00F1762A" w:rsidRPr="00F1762A" w:rsidRDefault="00F1762A" w:rsidP="00F1762A">
      <w:pPr>
        <w:pStyle w:val="BodyText"/>
        <w:spacing w:before="84" w:line="256" w:lineRule="auto"/>
        <w:ind w:left="147" w:right="214"/>
      </w:pPr>
      <w:r w:rsidRPr="00F1762A">
        <w:t xml:space="preserve">Independent Decision Makers use an Assessment Framework to assess redress applications and to determine the amount of the monetary payment offered to eligible applicants. The framework is publicly available on the Federal Register of Legislation website </w:t>
      </w:r>
      <w:hyperlink r:id="rId19" w:history="1">
        <w:r w:rsidRPr="00F1762A">
          <w:rPr>
            <w:rStyle w:val="Hyperlink"/>
          </w:rPr>
          <w:t>www.legislation.gov.au</w:t>
        </w:r>
      </w:hyperlink>
      <w:r w:rsidRPr="00F1762A">
        <w:t>. In terms of the policy guidelines used by IDMs, the guidelines aren’t publicly available to maintain the integrity of the scheme.</w:t>
      </w:r>
    </w:p>
    <w:p w14:paraId="7C00556A" w14:textId="4D5E9B60" w:rsidR="00F1762A" w:rsidRPr="00F1762A" w:rsidRDefault="00F1762A" w:rsidP="00F1762A">
      <w:pPr>
        <w:ind w:left="147"/>
      </w:pPr>
      <w:r w:rsidRPr="00F1762A">
        <w:t>The Statement of Reasons (SoR) templates have been developed to assist IDMs in outlining their reasons for their determination and all the considerations they need to make in exercising the Scheme Operator’s delegated statutory power under the Act and Rules.</w:t>
      </w:r>
    </w:p>
    <w:p w14:paraId="0B7AE963" w14:textId="77777777" w:rsidR="00F1762A" w:rsidRPr="00F1762A" w:rsidRDefault="00F1762A" w:rsidP="00F1762A">
      <w:pPr>
        <w:pStyle w:val="BodyText"/>
        <w:spacing w:before="84" w:line="256" w:lineRule="auto"/>
        <w:ind w:left="147" w:right="214"/>
        <w:rPr>
          <w:lang w:val="en-AU"/>
        </w:rPr>
      </w:pPr>
      <w:r w:rsidRPr="00F1762A">
        <w:t>Since April 2024, the Scheme has included a copy of SoR with the Outcome Letter, rather than providing the applicant with option to request of copy of the SoR (which had been the practice for a couple of years).</w:t>
      </w:r>
    </w:p>
    <w:p w14:paraId="42BA7FEF" w14:textId="77777777" w:rsidR="00F1762A" w:rsidRDefault="00F1762A" w:rsidP="00F1762A">
      <w:pPr>
        <w:ind w:left="147"/>
        <w:rPr>
          <w:b/>
          <w:bCs/>
        </w:rPr>
      </w:pPr>
    </w:p>
    <w:p w14:paraId="05583D35" w14:textId="352B242B" w:rsidR="00F1762A" w:rsidRPr="00345773" w:rsidRDefault="00F1762A" w:rsidP="00F1762A">
      <w:pPr>
        <w:ind w:left="147"/>
        <w:rPr>
          <w:b/>
          <w:bCs/>
          <w:u w:val="single"/>
        </w:rPr>
      </w:pPr>
      <w:hyperlink r:id="rId20" w:anchor="05" w:history="1">
        <w:r w:rsidRPr="00345773">
          <w:rPr>
            <w:b/>
            <w:bCs/>
            <w:u w:val="single"/>
          </w:rPr>
          <w:t>Redress Support Services</w:t>
        </w:r>
      </w:hyperlink>
      <w:r w:rsidR="007C0DFA" w:rsidRPr="00345773">
        <w:rPr>
          <w:b/>
          <w:bCs/>
          <w:u w:val="single"/>
        </w:rPr>
        <w:t xml:space="preserve"> (RSS)</w:t>
      </w:r>
    </w:p>
    <w:p w14:paraId="0C434D49" w14:textId="77777777" w:rsidR="00F1762A" w:rsidRPr="00F1762A" w:rsidRDefault="00F1762A" w:rsidP="00F1762A">
      <w:pPr>
        <w:ind w:left="147"/>
        <w:rPr>
          <w:b/>
          <w:bCs/>
        </w:rPr>
      </w:pPr>
    </w:p>
    <w:p w14:paraId="2530BD3F" w14:textId="77777777" w:rsidR="00F1762A" w:rsidRPr="00F1762A" w:rsidRDefault="00F1762A" w:rsidP="00F1762A">
      <w:pPr>
        <w:widowControl/>
        <w:numPr>
          <w:ilvl w:val="0"/>
          <w:numId w:val="9"/>
        </w:numPr>
        <w:autoSpaceDE/>
        <w:autoSpaceDN/>
        <w:spacing w:after="200" w:line="276" w:lineRule="auto"/>
        <w:rPr>
          <w:b/>
          <w:bCs/>
        </w:rPr>
      </w:pPr>
      <w:r w:rsidRPr="00F1762A">
        <w:rPr>
          <w:b/>
          <w:bCs/>
        </w:rPr>
        <w:t>Can I continue to access support from RSS after I receive an outcome?</w:t>
      </w:r>
    </w:p>
    <w:p w14:paraId="59D8ED0E" w14:textId="77777777" w:rsidR="00F1762A" w:rsidRDefault="00F1762A" w:rsidP="00F1762A">
      <w:pPr>
        <w:pStyle w:val="BodyText"/>
        <w:spacing w:before="84" w:line="256" w:lineRule="auto"/>
        <w:ind w:left="147" w:right="214"/>
      </w:pPr>
      <w:r w:rsidRPr="00F1762A">
        <w:t xml:space="preserve">Support from RSS continues after an outcome, where applicants would like assistance to access DPR. Eligible applicants can also access counselling and psychological care as part of their outcome, and RSS can assist with this transition. </w:t>
      </w:r>
    </w:p>
    <w:p w14:paraId="374A2437" w14:textId="77777777" w:rsidR="00F1762A" w:rsidRPr="00F1762A" w:rsidRDefault="00F1762A" w:rsidP="00F1762A">
      <w:pPr>
        <w:ind w:left="147"/>
      </w:pPr>
    </w:p>
    <w:p w14:paraId="720B23C0" w14:textId="77777777" w:rsidR="00F1762A" w:rsidRPr="00F1762A" w:rsidRDefault="00F1762A" w:rsidP="00F1762A">
      <w:pPr>
        <w:widowControl/>
        <w:numPr>
          <w:ilvl w:val="0"/>
          <w:numId w:val="9"/>
        </w:numPr>
        <w:autoSpaceDE/>
        <w:autoSpaceDN/>
        <w:spacing w:after="200" w:line="276" w:lineRule="auto"/>
        <w:rPr>
          <w:b/>
          <w:bCs/>
        </w:rPr>
      </w:pPr>
      <w:r w:rsidRPr="00F1762A">
        <w:rPr>
          <w:b/>
          <w:bCs/>
        </w:rPr>
        <w:t>How will RSS cope with increasing numbers of applicants without extra funding?</w:t>
      </w:r>
    </w:p>
    <w:p w14:paraId="123D6BA2" w14:textId="699C5648" w:rsidR="00F1762A" w:rsidRPr="00F1762A" w:rsidRDefault="00F1762A" w:rsidP="00F1762A">
      <w:pPr>
        <w:pStyle w:val="BodyText"/>
        <w:spacing w:before="84" w:line="256" w:lineRule="auto"/>
        <w:ind w:left="147" w:right="214"/>
      </w:pPr>
      <w:r w:rsidRPr="00F1762A">
        <w:t xml:space="preserve">RSS across Australia are experiencing high demand, leading to </w:t>
      </w:r>
      <w:r w:rsidR="00345773">
        <w:t xml:space="preserve">some having waitlists. </w:t>
      </w:r>
      <w:r w:rsidRPr="00F1762A">
        <w:t xml:space="preserve"> Additional funding was allocated in 2023 to support essential Redress Support Services who assist survivors in applying to the Scheme and this funding will continue until 2027 at this stage.</w:t>
      </w:r>
      <w:r w:rsidR="00345773">
        <w:t xml:space="preserve"> The department continues to monitor levels of demand for RSS and the funding provided to them. </w:t>
      </w:r>
    </w:p>
    <w:p w14:paraId="0A996C31" w14:textId="564A31BE" w:rsidR="00F1762A" w:rsidRPr="00F1762A" w:rsidRDefault="00F1762A" w:rsidP="00F1762A">
      <w:pPr>
        <w:pStyle w:val="BodyText"/>
        <w:spacing w:before="84" w:line="256" w:lineRule="auto"/>
        <w:ind w:left="147" w:right="214"/>
      </w:pPr>
      <w:r w:rsidRPr="00F1762A">
        <w:t xml:space="preserve">While the Scheme encourages people to access RSS, it is important to note that you do not have to apply to the National Redress Scheme through a </w:t>
      </w:r>
      <w:r w:rsidR="007C0DFA">
        <w:t>RSS</w:t>
      </w:r>
      <w:r w:rsidRPr="00F1762A">
        <w:t xml:space="preserve">. </w:t>
      </w:r>
    </w:p>
    <w:p w14:paraId="5B6643F8" w14:textId="77777777" w:rsidR="00456E22" w:rsidRPr="00F1762A" w:rsidRDefault="00456E22" w:rsidP="00F1762A">
      <w:pPr>
        <w:pStyle w:val="BodyText"/>
        <w:spacing w:before="84" w:line="256" w:lineRule="auto"/>
        <w:ind w:left="147" w:right="214"/>
      </w:pPr>
    </w:p>
    <w:p w14:paraId="2B2476C1" w14:textId="77777777" w:rsidR="00456E22" w:rsidRDefault="00456E22">
      <w:pPr>
        <w:pStyle w:val="BodyText"/>
        <w:ind w:left="119"/>
        <w:rPr>
          <w:sz w:val="20"/>
        </w:rPr>
      </w:pPr>
    </w:p>
    <w:p w14:paraId="15F83BCE" w14:textId="7D4A6C2A" w:rsidR="00C26464" w:rsidRDefault="000C315F">
      <w:pPr>
        <w:pStyle w:val="BodyText"/>
        <w:ind w:left="119"/>
        <w:rPr>
          <w:sz w:val="20"/>
        </w:rPr>
      </w:pPr>
      <w:r>
        <w:rPr>
          <w:noProof/>
          <w:sz w:val="20"/>
        </w:rPr>
        <w:lastRenderedPageBreak/>
        <mc:AlternateContent>
          <mc:Choice Requires="wpg">
            <w:drawing>
              <wp:inline distT="0" distB="0" distL="0" distR="0" wp14:anchorId="15F83BE0" wp14:editId="15F83BE1">
                <wp:extent cx="6696709" cy="315595"/>
                <wp:effectExtent l="0" t="0" r="0" b="8254"/>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6709" cy="315595"/>
                          <a:chOff x="0" y="0"/>
                          <a:chExt cx="6696709" cy="315595"/>
                        </a:xfrm>
                      </wpg:grpSpPr>
                      <wps:wsp>
                        <wps:cNvPr id="25" name="Graphic 25"/>
                        <wps:cNvSpPr/>
                        <wps:spPr>
                          <a:xfrm>
                            <a:off x="0" y="0"/>
                            <a:ext cx="6696709" cy="303530"/>
                          </a:xfrm>
                          <a:custGeom>
                            <a:avLst/>
                            <a:gdLst/>
                            <a:ahLst/>
                            <a:cxnLst/>
                            <a:rect l="l" t="t" r="r" b="b"/>
                            <a:pathLst>
                              <a:path w="6696709" h="303530">
                                <a:moveTo>
                                  <a:pt x="6696456" y="0"/>
                                </a:moveTo>
                                <a:lnTo>
                                  <a:pt x="0" y="0"/>
                                </a:lnTo>
                                <a:lnTo>
                                  <a:pt x="0" y="303275"/>
                                </a:lnTo>
                                <a:lnTo>
                                  <a:pt x="6696456" y="303275"/>
                                </a:lnTo>
                                <a:lnTo>
                                  <a:pt x="6696456" y="0"/>
                                </a:lnTo>
                                <a:close/>
                              </a:path>
                            </a:pathLst>
                          </a:custGeom>
                          <a:solidFill>
                            <a:srgbClr val="25793C"/>
                          </a:solidFill>
                        </wps:spPr>
                        <wps:bodyPr wrap="square" lIns="0" tIns="0" rIns="0" bIns="0" rtlCol="0">
                          <a:prstTxWarp prst="textNoShape">
                            <a:avLst/>
                          </a:prstTxWarp>
                          <a:noAutofit/>
                        </wps:bodyPr>
                      </wps:wsp>
                      <wps:wsp>
                        <wps:cNvPr id="26" name="Graphic 26"/>
                        <wps:cNvSpPr/>
                        <wps:spPr>
                          <a:xfrm>
                            <a:off x="0" y="303288"/>
                            <a:ext cx="6696709" cy="12700"/>
                          </a:xfrm>
                          <a:custGeom>
                            <a:avLst/>
                            <a:gdLst/>
                            <a:ahLst/>
                            <a:cxnLst/>
                            <a:rect l="l" t="t" r="r" b="b"/>
                            <a:pathLst>
                              <a:path w="6696709" h="12700">
                                <a:moveTo>
                                  <a:pt x="6696456" y="0"/>
                                </a:moveTo>
                                <a:lnTo>
                                  <a:pt x="0" y="0"/>
                                </a:lnTo>
                                <a:lnTo>
                                  <a:pt x="0" y="12179"/>
                                </a:lnTo>
                                <a:lnTo>
                                  <a:pt x="6696456" y="12179"/>
                                </a:lnTo>
                                <a:lnTo>
                                  <a:pt x="6696456" y="0"/>
                                </a:lnTo>
                                <a:close/>
                              </a:path>
                            </a:pathLst>
                          </a:custGeom>
                          <a:solidFill>
                            <a:srgbClr val="25953A"/>
                          </a:solidFill>
                        </wps:spPr>
                        <wps:bodyPr wrap="square" lIns="0" tIns="0" rIns="0" bIns="0" rtlCol="0">
                          <a:prstTxWarp prst="textNoShape">
                            <a:avLst/>
                          </a:prstTxWarp>
                          <a:noAutofit/>
                        </wps:bodyPr>
                      </wps:wsp>
                      <wps:wsp>
                        <wps:cNvPr id="27" name="Textbox 27"/>
                        <wps:cNvSpPr txBox="1"/>
                        <wps:spPr>
                          <a:xfrm>
                            <a:off x="0" y="0"/>
                            <a:ext cx="6696709" cy="303530"/>
                          </a:xfrm>
                          <a:prstGeom prst="rect">
                            <a:avLst/>
                          </a:prstGeom>
                        </wps:spPr>
                        <wps:txbx>
                          <w:txbxContent>
                            <w:p w14:paraId="15F83BEC" w14:textId="77777777" w:rsidR="00C26464" w:rsidRDefault="000C315F">
                              <w:pPr>
                                <w:ind w:left="28"/>
                                <w:rPr>
                                  <w:b/>
                                  <w:sz w:val="36"/>
                                </w:rPr>
                              </w:pPr>
                              <w:bookmarkStart w:id="18" w:name="Next_steps"/>
                              <w:bookmarkStart w:id="19" w:name="_bookmark5"/>
                              <w:bookmarkEnd w:id="18"/>
                              <w:bookmarkEnd w:id="19"/>
                              <w:r>
                                <w:rPr>
                                  <w:b/>
                                  <w:color w:val="FFFFFF"/>
                                  <w:spacing w:val="10"/>
                                  <w:sz w:val="36"/>
                                </w:rPr>
                                <w:t>Next</w:t>
                              </w:r>
                              <w:r>
                                <w:rPr>
                                  <w:b/>
                                  <w:color w:val="FFFFFF"/>
                                  <w:spacing w:val="31"/>
                                  <w:sz w:val="36"/>
                                </w:rPr>
                                <w:t xml:space="preserve"> </w:t>
                              </w:r>
                              <w:r>
                                <w:rPr>
                                  <w:b/>
                                  <w:color w:val="FFFFFF"/>
                                  <w:spacing w:val="-4"/>
                                  <w:sz w:val="36"/>
                                </w:rPr>
                                <w:t>steps</w:t>
                              </w:r>
                            </w:p>
                          </w:txbxContent>
                        </wps:txbx>
                        <wps:bodyPr wrap="square" lIns="0" tIns="0" rIns="0" bIns="0" rtlCol="0">
                          <a:noAutofit/>
                        </wps:bodyPr>
                      </wps:wsp>
                    </wpg:wgp>
                  </a:graphicData>
                </a:graphic>
              </wp:inline>
            </w:drawing>
          </mc:Choice>
          <mc:Fallback>
            <w:pict>
              <v:group w14:anchorId="15F83BE0" id="Group 24" o:spid="_x0000_s1046" style="width:527.3pt;height:24.85pt;mso-position-horizontal-relative:char;mso-position-vertical-relative:line" coordsize="66967,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">
                <v:shape id="Graphic 25" o:spid="_x0000_s1047" style="position:absolute;width:66967;height:3035;visibility:visible;mso-wrap-style:square;v-text-anchor:top" coordsize="6696709,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" path="m6696456,l,,,303275r6696456,l6696456,xe" fillcolor="#25793c" stroked="f">
                  <v:path arrowok="t"/>
                </v:shape>
                <v:shape id="Graphic 26" o:spid="_x0000_s1048" style="position:absolute;top:3032;width:66967;height:127;visibility:visible;mso-wrap-style:square;v-text-anchor:top" coordsize="66967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" path="m6696456,l,,,12179r6696456,l6696456,xe" fillcolor="#25953a" stroked="f">
                  <v:path arrowok="t"/>
                </v:shape>
                <v:shape id="Textbox 27" o:spid="_x0000_s1049" type="#_x0000_t202" style="position:absolute;width:66967;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5F83BEC" w14:textId="77777777" w:rsidR="00C26464" w:rsidRDefault="000C315F">
                        <w:pPr>
                          <w:ind w:left="28"/>
                          <w:rPr>
                            <w:b/>
                            <w:sz w:val="36"/>
                          </w:rPr>
                        </w:pPr>
                        <w:bookmarkStart w:id="20" w:name="Next_steps"/>
                        <w:bookmarkStart w:id="21" w:name="_bookmark5"/>
                        <w:bookmarkEnd w:id="20"/>
                        <w:bookmarkEnd w:id="21"/>
                        <w:r>
                          <w:rPr>
                            <w:b/>
                            <w:color w:val="FFFFFF"/>
                            <w:spacing w:val="10"/>
                            <w:sz w:val="36"/>
                          </w:rPr>
                          <w:t>Next</w:t>
                        </w:r>
                        <w:r>
                          <w:rPr>
                            <w:b/>
                            <w:color w:val="FFFFFF"/>
                            <w:spacing w:val="31"/>
                            <w:sz w:val="36"/>
                          </w:rPr>
                          <w:t xml:space="preserve"> </w:t>
                        </w:r>
                        <w:r>
                          <w:rPr>
                            <w:b/>
                            <w:color w:val="FFFFFF"/>
                            <w:spacing w:val="-4"/>
                            <w:sz w:val="36"/>
                          </w:rPr>
                          <w:t>steps</w:t>
                        </w:r>
                      </w:p>
                    </w:txbxContent>
                  </v:textbox>
                </v:shape>
                <w10:anchorlock/>
              </v:group>
            </w:pict>
          </mc:Fallback>
        </mc:AlternateContent>
      </w:r>
    </w:p>
    <w:p w14:paraId="15F83BD0" w14:textId="477B7F26" w:rsidR="00C26464" w:rsidRDefault="000C315F">
      <w:pPr>
        <w:pStyle w:val="BodyText"/>
        <w:spacing w:before="193" w:line="280" w:lineRule="auto"/>
        <w:ind w:left="147"/>
      </w:pPr>
      <w:r>
        <w:t>The</w:t>
      </w:r>
      <w:r>
        <w:rPr>
          <w:spacing w:val="-2"/>
        </w:rPr>
        <w:t xml:space="preserve"> </w:t>
      </w:r>
      <w:r>
        <w:t>feedback</w:t>
      </w:r>
      <w:r>
        <w:rPr>
          <w:spacing w:val="-4"/>
        </w:rPr>
        <w:t xml:space="preserve"> </w:t>
      </w:r>
      <w:r>
        <w:t>provided</w:t>
      </w:r>
      <w:r>
        <w:rPr>
          <w:spacing w:val="-4"/>
        </w:rPr>
        <w:t xml:space="preserve"> </w:t>
      </w:r>
      <w:r>
        <w:t>will</w:t>
      </w:r>
      <w:r>
        <w:rPr>
          <w:spacing w:val="-2"/>
        </w:rPr>
        <w:t xml:space="preserve"> </w:t>
      </w:r>
      <w:r>
        <w:t>be</w:t>
      </w:r>
      <w:r>
        <w:rPr>
          <w:spacing w:val="-2"/>
        </w:rPr>
        <w:t xml:space="preserve"> </w:t>
      </w:r>
      <w:r>
        <w:t>considered</w:t>
      </w:r>
      <w:r>
        <w:rPr>
          <w:spacing w:val="-2"/>
        </w:rPr>
        <w:t xml:space="preserve"> </w:t>
      </w:r>
      <w:r>
        <w:t>for improvements</w:t>
      </w:r>
      <w:r>
        <w:rPr>
          <w:spacing w:val="-4"/>
        </w:rPr>
        <w:t xml:space="preserve"> </w:t>
      </w:r>
      <w:r>
        <w:t>to</w:t>
      </w:r>
      <w:r>
        <w:rPr>
          <w:spacing w:val="-4"/>
        </w:rPr>
        <w:t xml:space="preserve"> </w:t>
      </w:r>
      <w:r>
        <w:t>the</w:t>
      </w:r>
      <w:r>
        <w:rPr>
          <w:spacing w:val="-4"/>
        </w:rPr>
        <w:t xml:space="preserve"> </w:t>
      </w:r>
      <w:r>
        <w:t>Scheme.</w:t>
      </w:r>
      <w:r>
        <w:rPr>
          <w:spacing w:val="-2"/>
        </w:rPr>
        <w:t xml:space="preserve"> </w:t>
      </w:r>
      <w:r>
        <w:t>The</w:t>
      </w:r>
      <w:r>
        <w:rPr>
          <w:spacing w:val="-2"/>
        </w:rPr>
        <w:t xml:space="preserve"> </w:t>
      </w:r>
      <w:r>
        <w:t>department will</w:t>
      </w:r>
      <w:r>
        <w:rPr>
          <w:spacing w:val="-2"/>
        </w:rPr>
        <w:t xml:space="preserve"> </w:t>
      </w:r>
      <w:r>
        <w:t xml:space="preserve">communicate </w:t>
      </w:r>
      <w:r w:rsidR="000521DF">
        <w:t xml:space="preserve">the </w:t>
      </w:r>
      <w:r>
        <w:t>changes made in response to the feedback.</w:t>
      </w:r>
    </w:p>
    <w:p w14:paraId="15F83BD1" w14:textId="77777777" w:rsidR="00C26464" w:rsidRDefault="000C315F">
      <w:pPr>
        <w:pStyle w:val="BodyText"/>
        <w:spacing w:before="190" w:line="278" w:lineRule="auto"/>
        <w:ind w:left="148"/>
      </w:pPr>
      <w:r>
        <w:t>The</w:t>
      </w:r>
      <w:r>
        <w:rPr>
          <w:spacing w:val="-2"/>
        </w:rPr>
        <w:t xml:space="preserve"> </w:t>
      </w:r>
      <w:r>
        <w:t>department</w:t>
      </w:r>
      <w:r>
        <w:rPr>
          <w:spacing w:val="-1"/>
        </w:rPr>
        <w:t xml:space="preserve"> </w:t>
      </w:r>
      <w:r>
        <w:t>will</w:t>
      </w:r>
      <w:r>
        <w:rPr>
          <w:spacing w:val="-2"/>
        </w:rPr>
        <w:t xml:space="preserve"> </w:t>
      </w:r>
      <w:r>
        <w:t>look</w:t>
      </w:r>
      <w:r>
        <w:rPr>
          <w:spacing w:val="-4"/>
        </w:rPr>
        <w:t xml:space="preserve"> </w:t>
      </w:r>
      <w:r>
        <w:t>to</w:t>
      </w:r>
      <w:r>
        <w:rPr>
          <w:spacing w:val="-2"/>
        </w:rPr>
        <w:t xml:space="preserve"> </w:t>
      </w:r>
      <w:r>
        <w:t>include</w:t>
      </w:r>
      <w:r>
        <w:rPr>
          <w:spacing w:val="-2"/>
        </w:rPr>
        <w:t xml:space="preserve"> </w:t>
      </w:r>
      <w:r>
        <w:t>planned</w:t>
      </w:r>
      <w:r>
        <w:rPr>
          <w:spacing w:val="-2"/>
        </w:rPr>
        <w:t xml:space="preserve"> </w:t>
      </w:r>
      <w:r>
        <w:t>improvements</w:t>
      </w:r>
      <w:r>
        <w:rPr>
          <w:spacing w:val="-1"/>
        </w:rPr>
        <w:t xml:space="preserve"> </w:t>
      </w:r>
      <w:r>
        <w:t>as</w:t>
      </w:r>
      <w:r>
        <w:rPr>
          <w:spacing w:val="-4"/>
        </w:rPr>
        <w:t xml:space="preserve"> </w:t>
      </w:r>
      <w:r>
        <w:t>part</w:t>
      </w:r>
      <w:r>
        <w:rPr>
          <w:spacing w:val="-1"/>
        </w:rPr>
        <w:t xml:space="preserve"> </w:t>
      </w:r>
      <w:r>
        <w:t>of</w:t>
      </w:r>
      <w:r>
        <w:rPr>
          <w:spacing w:val="-2"/>
        </w:rPr>
        <w:t xml:space="preserve"> </w:t>
      </w:r>
      <w:r>
        <w:t>the</w:t>
      </w:r>
      <w:r>
        <w:rPr>
          <w:spacing w:val="-4"/>
        </w:rPr>
        <w:t xml:space="preserve"> </w:t>
      </w:r>
      <w:r>
        <w:t>Scheme</w:t>
      </w:r>
      <w:r>
        <w:rPr>
          <w:spacing w:val="-4"/>
        </w:rPr>
        <w:t xml:space="preserve"> </w:t>
      </w:r>
      <w:r>
        <w:t>Improvement</w:t>
      </w:r>
      <w:r>
        <w:rPr>
          <w:spacing w:val="-3"/>
        </w:rPr>
        <w:t xml:space="preserve"> </w:t>
      </w:r>
      <w:r>
        <w:t>Update document published on the Scheme’s website.</w:t>
      </w:r>
    </w:p>
    <w:p w14:paraId="15F83BD2" w14:textId="2378D447" w:rsidR="00C26464" w:rsidRDefault="000C315F">
      <w:pPr>
        <w:pStyle w:val="BodyText"/>
        <w:spacing w:before="198"/>
        <w:ind w:left="148"/>
      </w:pPr>
      <w:r>
        <w:t>The</w:t>
      </w:r>
      <w:r>
        <w:rPr>
          <w:spacing w:val="-6"/>
        </w:rPr>
        <w:t xml:space="preserve"> </w:t>
      </w:r>
      <w:r>
        <w:t>next</w:t>
      </w:r>
      <w:r>
        <w:rPr>
          <w:spacing w:val="-3"/>
        </w:rPr>
        <w:t xml:space="preserve"> </w:t>
      </w:r>
      <w:r>
        <w:t>Roundtable</w:t>
      </w:r>
      <w:r>
        <w:rPr>
          <w:spacing w:val="-3"/>
        </w:rPr>
        <w:t xml:space="preserve"> </w:t>
      </w:r>
      <w:r>
        <w:t>is</w:t>
      </w:r>
      <w:r>
        <w:rPr>
          <w:spacing w:val="-5"/>
        </w:rPr>
        <w:t xml:space="preserve"> </w:t>
      </w:r>
      <w:r w:rsidR="000A72DF">
        <w:rPr>
          <w:spacing w:val="-5"/>
        </w:rPr>
        <w:t xml:space="preserve">anticipated to be held in </w:t>
      </w:r>
      <w:r w:rsidR="00AE4C39">
        <w:rPr>
          <w:spacing w:val="-5"/>
        </w:rPr>
        <w:t>t</w:t>
      </w:r>
      <w:r>
        <w:t>he</w:t>
      </w:r>
      <w:r>
        <w:rPr>
          <w:spacing w:val="-3"/>
        </w:rPr>
        <w:t xml:space="preserve"> </w:t>
      </w:r>
      <w:r>
        <w:t>second</w:t>
      </w:r>
      <w:r>
        <w:rPr>
          <w:spacing w:val="-3"/>
        </w:rPr>
        <w:t xml:space="preserve"> </w:t>
      </w:r>
      <w:r>
        <w:t>half</w:t>
      </w:r>
      <w:r>
        <w:rPr>
          <w:spacing w:val="-1"/>
        </w:rPr>
        <w:t xml:space="preserve"> </w:t>
      </w:r>
      <w:r>
        <w:t>of</w:t>
      </w:r>
      <w:r>
        <w:rPr>
          <w:spacing w:val="-2"/>
        </w:rPr>
        <w:t xml:space="preserve"> </w:t>
      </w:r>
      <w:r>
        <w:t>202</w:t>
      </w:r>
      <w:r w:rsidR="00AE4C39">
        <w:t>5</w:t>
      </w:r>
      <w:r>
        <w:rPr>
          <w:spacing w:val="-4"/>
        </w:rPr>
        <w:t xml:space="preserve"> </w:t>
      </w:r>
      <w:r>
        <w:t>with</w:t>
      </w:r>
      <w:r>
        <w:rPr>
          <w:spacing w:val="-5"/>
        </w:rPr>
        <w:t xml:space="preserve"> </w:t>
      </w:r>
      <w:r>
        <w:t>the</w:t>
      </w:r>
      <w:r>
        <w:rPr>
          <w:spacing w:val="-5"/>
        </w:rPr>
        <w:t xml:space="preserve"> </w:t>
      </w:r>
      <w:r>
        <w:t>location</w:t>
      </w:r>
      <w:r>
        <w:rPr>
          <w:spacing w:val="-5"/>
        </w:rPr>
        <w:t xml:space="preserve"> </w:t>
      </w:r>
      <w:r>
        <w:t>to</w:t>
      </w:r>
      <w:r>
        <w:rPr>
          <w:spacing w:val="-3"/>
        </w:rPr>
        <w:t xml:space="preserve"> </w:t>
      </w:r>
      <w:r>
        <w:t>be</w:t>
      </w:r>
      <w:r>
        <w:rPr>
          <w:spacing w:val="-5"/>
        </w:rPr>
        <w:t xml:space="preserve"> </w:t>
      </w:r>
      <w:r w:rsidR="00AE4C39">
        <w:rPr>
          <w:spacing w:val="-2"/>
        </w:rPr>
        <w:t>decided</w:t>
      </w:r>
      <w:r>
        <w:rPr>
          <w:spacing w:val="-2"/>
        </w:rPr>
        <w:t>.</w:t>
      </w:r>
    </w:p>
    <w:sectPr w:rsidR="00C26464">
      <w:pgSz w:w="11910" w:h="16840"/>
      <w:pgMar w:top="1420" w:right="580" w:bottom="920" w:left="560" w:header="0"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2F1D3" w14:textId="77777777" w:rsidR="0037201B" w:rsidRDefault="0037201B">
      <w:r>
        <w:separator/>
      </w:r>
    </w:p>
  </w:endnote>
  <w:endnote w:type="continuationSeparator" w:id="0">
    <w:p w14:paraId="2D713182" w14:textId="77777777" w:rsidR="0037201B" w:rsidRDefault="0037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3BE2" w14:textId="77777777" w:rsidR="00C26464" w:rsidRDefault="000C315F">
    <w:pPr>
      <w:pStyle w:val="BodyText"/>
      <w:spacing w:line="14" w:lineRule="auto"/>
      <w:ind w:left="0"/>
      <w:rPr>
        <w:sz w:val="20"/>
      </w:rPr>
    </w:pPr>
    <w:r>
      <w:rPr>
        <w:noProof/>
      </w:rPr>
      <mc:AlternateContent>
        <mc:Choice Requires="wps">
          <w:drawing>
            <wp:anchor distT="0" distB="0" distL="0" distR="0" simplePos="0" relativeHeight="487445504" behindDoc="1" locked="0" layoutInCell="1" allowOverlap="1" wp14:anchorId="15F83BE3" wp14:editId="15F83BE4">
              <wp:simplePos x="0" y="0"/>
              <wp:positionH relativeFrom="page">
                <wp:posOffset>431291</wp:posOffset>
              </wp:positionH>
              <wp:positionV relativeFrom="page">
                <wp:posOffset>10046207</wp:posOffset>
              </wp:positionV>
              <wp:extent cx="6696709"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709" cy="6350"/>
                      </a:xfrm>
                      <a:custGeom>
                        <a:avLst/>
                        <a:gdLst/>
                        <a:ahLst/>
                        <a:cxnLst/>
                        <a:rect l="l" t="t" r="r" b="b"/>
                        <a:pathLst>
                          <a:path w="6696709" h="6350">
                            <a:moveTo>
                              <a:pt x="6696456" y="0"/>
                            </a:moveTo>
                            <a:lnTo>
                              <a:pt x="0" y="0"/>
                            </a:lnTo>
                            <a:lnTo>
                              <a:pt x="0" y="6095"/>
                            </a:lnTo>
                            <a:lnTo>
                              <a:pt x="6696456" y="6095"/>
                            </a:lnTo>
                            <a:lnTo>
                              <a:pt x="669645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8EA533B" id="Graphic 1" o:spid="_x0000_s1026" style="position:absolute;margin-left:33.95pt;margin-top:791.05pt;width:527.3pt;height:.5pt;z-index:-15870976;visibility:visible;mso-wrap-style:square;mso-wrap-distance-left:0;mso-wrap-distance-top:0;mso-wrap-distance-right:0;mso-wrap-distance-bottom:0;mso-position-horizontal:absolute;mso-position-horizontal-relative:page;mso-position-vertical:absolute;mso-position-vertical-relative:page;v-text-anchor:top" coordsize="66967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" path="m6696456,l,,,6095r6696456,l6696456,xe" fillcolor="#d9d9d9" stroked="f">
              <v:path arrowok="t"/>
              <w10:wrap anchorx="page" anchory="page"/>
            </v:shape>
          </w:pict>
        </mc:Fallback>
      </mc:AlternateContent>
    </w:r>
    <w:r>
      <w:rPr>
        <w:noProof/>
      </w:rPr>
      <mc:AlternateContent>
        <mc:Choice Requires="wps">
          <w:drawing>
            <wp:anchor distT="0" distB="0" distL="0" distR="0" simplePos="0" relativeHeight="487446016" behindDoc="1" locked="0" layoutInCell="1" allowOverlap="1" wp14:anchorId="15F83BE5" wp14:editId="15F83BE6">
              <wp:simplePos x="0" y="0"/>
              <wp:positionH relativeFrom="page">
                <wp:posOffset>411480</wp:posOffset>
              </wp:positionH>
              <wp:positionV relativeFrom="page">
                <wp:posOffset>10079227</wp:posOffset>
              </wp:positionV>
              <wp:extent cx="74993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165735"/>
                      </a:xfrm>
                      <a:prstGeom prst="rect">
                        <a:avLst/>
                      </a:prstGeom>
                    </wps:spPr>
                    <wps:txbx>
                      <w:txbxContent>
                        <w:p w14:paraId="15F83BED" w14:textId="77777777" w:rsidR="00C26464" w:rsidRDefault="000C315F">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rPr>
                            <w:t xml:space="preserve"> |</w:t>
                          </w:r>
                          <w:r>
                            <w:rPr>
                              <w:rFonts w:ascii="Calibri"/>
                              <w:b/>
                              <w:spacing w:val="1"/>
                            </w:rPr>
                            <w:t xml:space="preserve"> </w:t>
                          </w:r>
                          <w:r>
                            <w:rPr>
                              <w:rFonts w:ascii="Calibri"/>
                              <w:color w:val="7E7E7E"/>
                            </w:rPr>
                            <w:t>P</w:t>
                          </w:r>
                          <w:r>
                            <w:rPr>
                              <w:rFonts w:ascii="Calibri"/>
                              <w:color w:val="7E7E7E"/>
                              <w:spacing w:val="13"/>
                            </w:rPr>
                            <w:t xml:space="preserve"> </w:t>
                          </w:r>
                          <w:r>
                            <w:rPr>
                              <w:rFonts w:ascii="Calibri"/>
                              <w:color w:val="7E7E7E"/>
                            </w:rPr>
                            <w:t>a</w:t>
                          </w:r>
                          <w:r>
                            <w:rPr>
                              <w:rFonts w:ascii="Calibri"/>
                              <w:color w:val="7E7E7E"/>
                              <w:spacing w:val="12"/>
                            </w:rPr>
                            <w:t xml:space="preserve"> </w:t>
                          </w:r>
                          <w:r>
                            <w:rPr>
                              <w:rFonts w:ascii="Calibri"/>
                              <w:color w:val="7E7E7E"/>
                            </w:rPr>
                            <w:t>g</w:t>
                          </w:r>
                          <w:r>
                            <w:rPr>
                              <w:rFonts w:ascii="Calibri"/>
                              <w:color w:val="7E7E7E"/>
                              <w:spacing w:val="2"/>
                            </w:rPr>
                            <w:t xml:space="preserve"> </w:t>
                          </w:r>
                          <w:r>
                            <w:rPr>
                              <w:rFonts w:ascii="Calibri"/>
                              <w:color w:val="7E7E7E"/>
                              <w:spacing w:val="-10"/>
                            </w:rPr>
                            <w:t>e</w:t>
                          </w:r>
                          <w:r>
                            <w:rPr>
                              <w:rFonts w:ascii="Calibri"/>
                              <w:color w:val="7E7E7E"/>
                            </w:rPr>
                            <w:t xml:space="preserve"> </w:t>
                          </w:r>
                        </w:p>
                      </w:txbxContent>
                    </wps:txbx>
                    <wps:bodyPr wrap="square" lIns="0" tIns="0" rIns="0" bIns="0" rtlCol="0">
                      <a:noAutofit/>
                    </wps:bodyPr>
                  </wps:wsp>
                </a:graphicData>
              </a:graphic>
            </wp:anchor>
          </w:drawing>
        </mc:Choice>
        <mc:Fallback>
          <w:pict>
            <v:shapetype w14:anchorId="15F83BE5" id="_x0000_t202" coordsize="21600,21600" o:spt="202" path="m,l,21600r21600,l21600,xe">
              <v:stroke joinstyle="miter"/>
              <v:path gradientshapeok="t" o:connecttype="rect"/>
            </v:shapetype>
            <v:shape id="Textbox 2" o:spid="_x0000_s1050" type="#_x0000_t202" style="position:absolute;margin-left:32.4pt;margin-top:793.65pt;width:59.05pt;height:13.05pt;z-index:-1587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" filled="f" stroked="f">
              <v:textbox inset="0,0,0,0">
                <w:txbxContent>
                  <w:p w14:paraId="15F83BED" w14:textId="77777777" w:rsidR="00C26464" w:rsidRDefault="000C315F">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rPr>
                      <w:t xml:space="preserve"> |</w:t>
                    </w:r>
                    <w:r>
                      <w:rPr>
                        <w:rFonts w:ascii="Calibri"/>
                        <w:b/>
                        <w:spacing w:val="1"/>
                      </w:rPr>
                      <w:t xml:space="preserve"> </w:t>
                    </w:r>
                    <w:r>
                      <w:rPr>
                        <w:rFonts w:ascii="Calibri"/>
                        <w:color w:val="7E7E7E"/>
                      </w:rPr>
                      <w:t>P</w:t>
                    </w:r>
                    <w:r>
                      <w:rPr>
                        <w:rFonts w:ascii="Calibri"/>
                        <w:color w:val="7E7E7E"/>
                        <w:spacing w:val="13"/>
                      </w:rPr>
                      <w:t xml:space="preserve"> </w:t>
                    </w:r>
                    <w:r>
                      <w:rPr>
                        <w:rFonts w:ascii="Calibri"/>
                        <w:color w:val="7E7E7E"/>
                      </w:rPr>
                      <w:t>a</w:t>
                    </w:r>
                    <w:r>
                      <w:rPr>
                        <w:rFonts w:ascii="Calibri"/>
                        <w:color w:val="7E7E7E"/>
                        <w:spacing w:val="12"/>
                      </w:rPr>
                      <w:t xml:space="preserve"> </w:t>
                    </w:r>
                    <w:r>
                      <w:rPr>
                        <w:rFonts w:ascii="Calibri"/>
                        <w:color w:val="7E7E7E"/>
                      </w:rPr>
                      <w:t>g</w:t>
                    </w:r>
                    <w:r>
                      <w:rPr>
                        <w:rFonts w:ascii="Calibri"/>
                        <w:color w:val="7E7E7E"/>
                        <w:spacing w:val="2"/>
                      </w:rPr>
                      <w:t xml:space="preserve"> </w:t>
                    </w:r>
                    <w:r>
                      <w:rPr>
                        <w:rFonts w:ascii="Calibri"/>
                        <w:color w:val="7E7E7E"/>
                        <w:spacing w:val="-10"/>
                      </w:rPr>
                      <w:t>e</w:t>
                    </w:r>
                    <w:r>
                      <w:rPr>
                        <w:rFonts w:ascii="Calibri"/>
                        <w:color w:val="7E7E7E"/>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4E471" w14:textId="77777777" w:rsidR="0037201B" w:rsidRDefault="0037201B">
      <w:r>
        <w:separator/>
      </w:r>
    </w:p>
  </w:footnote>
  <w:footnote w:type="continuationSeparator" w:id="0">
    <w:p w14:paraId="58EB91CB" w14:textId="77777777" w:rsidR="0037201B" w:rsidRDefault="00372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9228A"/>
    <w:multiLevelType w:val="hybridMultilevel"/>
    <w:tmpl w:val="DF92A752"/>
    <w:lvl w:ilvl="0" w:tplc="8B9A0792">
      <w:start w:val="1"/>
      <w:numFmt w:val="upperLetter"/>
      <w:lvlText w:val="%1."/>
      <w:lvlJc w:val="left"/>
      <w:pPr>
        <w:ind w:left="868" w:hanging="360"/>
      </w:pPr>
      <w:rPr>
        <w:rFonts w:hint="default"/>
      </w:rPr>
    </w:lvl>
    <w:lvl w:ilvl="1" w:tplc="0C090019" w:tentative="1">
      <w:start w:val="1"/>
      <w:numFmt w:val="lowerLetter"/>
      <w:lvlText w:val="%2."/>
      <w:lvlJc w:val="left"/>
      <w:pPr>
        <w:ind w:left="1588" w:hanging="360"/>
      </w:pPr>
    </w:lvl>
    <w:lvl w:ilvl="2" w:tplc="0C09001B" w:tentative="1">
      <w:start w:val="1"/>
      <w:numFmt w:val="lowerRoman"/>
      <w:lvlText w:val="%3."/>
      <w:lvlJc w:val="right"/>
      <w:pPr>
        <w:ind w:left="2308" w:hanging="180"/>
      </w:pPr>
    </w:lvl>
    <w:lvl w:ilvl="3" w:tplc="0C09000F" w:tentative="1">
      <w:start w:val="1"/>
      <w:numFmt w:val="decimal"/>
      <w:lvlText w:val="%4."/>
      <w:lvlJc w:val="left"/>
      <w:pPr>
        <w:ind w:left="3028" w:hanging="360"/>
      </w:pPr>
    </w:lvl>
    <w:lvl w:ilvl="4" w:tplc="0C090019" w:tentative="1">
      <w:start w:val="1"/>
      <w:numFmt w:val="lowerLetter"/>
      <w:lvlText w:val="%5."/>
      <w:lvlJc w:val="left"/>
      <w:pPr>
        <w:ind w:left="3748" w:hanging="360"/>
      </w:pPr>
    </w:lvl>
    <w:lvl w:ilvl="5" w:tplc="0C09001B" w:tentative="1">
      <w:start w:val="1"/>
      <w:numFmt w:val="lowerRoman"/>
      <w:lvlText w:val="%6."/>
      <w:lvlJc w:val="right"/>
      <w:pPr>
        <w:ind w:left="4468" w:hanging="180"/>
      </w:pPr>
    </w:lvl>
    <w:lvl w:ilvl="6" w:tplc="0C09000F" w:tentative="1">
      <w:start w:val="1"/>
      <w:numFmt w:val="decimal"/>
      <w:lvlText w:val="%7."/>
      <w:lvlJc w:val="left"/>
      <w:pPr>
        <w:ind w:left="5188" w:hanging="360"/>
      </w:pPr>
    </w:lvl>
    <w:lvl w:ilvl="7" w:tplc="0C090019" w:tentative="1">
      <w:start w:val="1"/>
      <w:numFmt w:val="lowerLetter"/>
      <w:lvlText w:val="%8."/>
      <w:lvlJc w:val="left"/>
      <w:pPr>
        <w:ind w:left="5908" w:hanging="360"/>
      </w:pPr>
    </w:lvl>
    <w:lvl w:ilvl="8" w:tplc="0C09001B" w:tentative="1">
      <w:start w:val="1"/>
      <w:numFmt w:val="lowerRoman"/>
      <w:lvlText w:val="%9."/>
      <w:lvlJc w:val="right"/>
      <w:pPr>
        <w:ind w:left="6628" w:hanging="180"/>
      </w:pPr>
    </w:lvl>
  </w:abstractNum>
  <w:abstractNum w:abstractNumId="1" w15:restartNumberingAfterBreak="0">
    <w:nsid w:val="35496765"/>
    <w:multiLevelType w:val="hybridMultilevel"/>
    <w:tmpl w:val="C3320976"/>
    <w:lvl w:ilvl="0" w:tplc="532E6310">
      <w:numFmt w:val="bullet"/>
      <w:lvlText w:val=""/>
      <w:lvlJc w:val="left"/>
      <w:pPr>
        <w:ind w:left="505" w:hanging="358"/>
      </w:pPr>
      <w:rPr>
        <w:rFonts w:ascii="Symbol" w:eastAsia="Symbol" w:hAnsi="Symbol" w:cs="Symbol" w:hint="default"/>
        <w:b w:val="0"/>
        <w:bCs w:val="0"/>
        <w:i w:val="0"/>
        <w:iCs w:val="0"/>
        <w:spacing w:val="0"/>
        <w:w w:val="100"/>
        <w:sz w:val="22"/>
        <w:szCs w:val="22"/>
        <w:lang w:val="en-US" w:eastAsia="en-US" w:bidi="ar-SA"/>
      </w:rPr>
    </w:lvl>
    <w:lvl w:ilvl="1" w:tplc="C20E267E">
      <w:numFmt w:val="bullet"/>
      <w:lvlText w:val="•"/>
      <w:lvlJc w:val="left"/>
      <w:pPr>
        <w:ind w:left="1526" w:hanging="358"/>
      </w:pPr>
      <w:rPr>
        <w:rFonts w:hint="default"/>
        <w:lang w:val="en-US" w:eastAsia="en-US" w:bidi="ar-SA"/>
      </w:rPr>
    </w:lvl>
    <w:lvl w:ilvl="2" w:tplc="314C950E">
      <w:numFmt w:val="bullet"/>
      <w:lvlText w:val="•"/>
      <w:lvlJc w:val="left"/>
      <w:pPr>
        <w:ind w:left="2553" w:hanging="358"/>
      </w:pPr>
      <w:rPr>
        <w:rFonts w:hint="default"/>
        <w:lang w:val="en-US" w:eastAsia="en-US" w:bidi="ar-SA"/>
      </w:rPr>
    </w:lvl>
    <w:lvl w:ilvl="3" w:tplc="A4DAB480">
      <w:numFmt w:val="bullet"/>
      <w:lvlText w:val="•"/>
      <w:lvlJc w:val="left"/>
      <w:pPr>
        <w:ind w:left="3579" w:hanging="358"/>
      </w:pPr>
      <w:rPr>
        <w:rFonts w:hint="default"/>
        <w:lang w:val="en-US" w:eastAsia="en-US" w:bidi="ar-SA"/>
      </w:rPr>
    </w:lvl>
    <w:lvl w:ilvl="4" w:tplc="0C3CB944">
      <w:numFmt w:val="bullet"/>
      <w:lvlText w:val="•"/>
      <w:lvlJc w:val="left"/>
      <w:pPr>
        <w:ind w:left="4606" w:hanging="358"/>
      </w:pPr>
      <w:rPr>
        <w:rFonts w:hint="default"/>
        <w:lang w:val="en-US" w:eastAsia="en-US" w:bidi="ar-SA"/>
      </w:rPr>
    </w:lvl>
    <w:lvl w:ilvl="5" w:tplc="F1665C1A">
      <w:numFmt w:val="bullet"/>
      <w:lvlText w:val="•"/>
      <w:lvlJc w:val="left"/>
      <w:pPr>
        <w:ind w:left="5633" w:hanging="358"/>
      </w:pPr>
      <w:rPr>
        <w:rFonts w:hint="default"/>
        <w:lang w:val="en-US" w:eastAsia="en-US" w:bidi="ar-SA"/>
      </w:rPr>
    </w:lvl>
    <w:lvl w:ilvl="6" w:tplc="CF4057CE">
      <w:numFmt w:val="bullet"/>
      <w:lvlText w:val="•"/>
      <w:lvlJc w:val="left"/>
      <w:pPr>
        <w:ind w:left="6659" w:hanging="358"/>
      </w:pPr>
      <w:rPr>
        <w:rFonts w:hint="default"/>
        <w:lang w:val="en-US" w:eastAsia="en-US" w:bidi="ar-SA"/>
      </w:rPr>
    </w:lvl>
    <w:lvl w:ilvl="7" w:tplc="0CCE7928">
      <w:numFmt w:val="bullet"/>
      <w:lvlText w:val="•"/>
      <w:lvlJc w:val="left"/>
      <w:pPr>
        <w:ind w:left="7686" w:hanging="358"/>
      </w:pPr>
      <w:rPr>
        <w:rFonts w:hint="default"/>
        <w:lang w:val="en-US" w:eastAsia="en-US" w:bidi="ar-SA"/>
      </w:rPr>
    </w:lvl>
    <w:lvl w:ilvl="8" w:tplc="78002C4C">
      <w:numFmt w:val="bullet"/>
      <w:lvlText w:val="•"/>
      <w:lvlJc w:val="left"/>
      <w:pPr>
        <w:ind w:left="8713" w:hanging="358"/>
      </w:pPr>
      <w:rPr>
        <w:rFonts w:hint="default"/>
        <w:lang w:val="en-US" w:eastAsia="en-US" w:bidi="ar-SA"/>
      </w:rPr>
    </w:lvl>
  </w:abstractNum>
  <w:abstractNum w:abstractNumId="2" w15:restartNumberingAfterBreak="0">
    <w:nsid w:val="360A5B32"/>
    <w:multiLevelType w:val="hybridMultilevel"/>
    <w:tmpl w:val="B5F279DC"/>
    <w:lvl w:ilvl="0" w:tplc="0C090001">
      <w:start w:val="1"/>
      <w:numFmt w:val="bullet"/>
      <w:lvlText w:val=""/>
      <w:lvlJc w:val="left"/>
      <w:pPr>
        <w:ind w:left="508" w:hanging="360"/>
      </w:pPr>
      <w:rPr>
        <w:rFonts w:ascii="Symbol" w:hAnsi="Symbol" w:hint="default"/>
      </w:rPr>
    </w:lvl>
    <w:lvl w:ilvl="1" w:tplc="0C090003" w:tentative="1">
      <w:start w:val="1"/>
      <w:numFmt w:val="bullet"/>
      <w:lvlText w:val="o"/>
      <w:lvlJc w:val="left"/>
      <w:pPr>
        <w:ind w:left="1228" w:hanging="360"/>
      </w:pPr>
      <w:rPr>
        <w:rFonts w:ascii="Courier New" w:hAnsi="Courier New" w:cs="Courier New" w:hint="default"/>
      </w:rPr>
    </w:lvl>
    <w:lvl w:ilvl="2" w:tplc="0C090005" w:tentative="1">
      <w:start w:val="1"/>
      <w:numFmt w:val="bullet"/>
      <w:lvlText w:val=""/>
      <w:lvlJc w:val="left"/>
      <w:pPr>
        <w:ind w:left="1948" w:hanging="360"/>
      </w:pPr>
      <w:rPr>
        <w:rFonts w:ascii="Wingdings" w:hAnsi="Wingdings" w:hint="default"/>
      </w:rPr>
    </w:lvl>
    <w:lvl w:ilvl="3" w:tplc="0C090001" w:tentative="1">
      <w:start w:val="1"/>
      <w:numFmt w:val="bullet"/>
      <w:lvlText w:val=""/>
      <w:lvlJc w:val="left"/>
      <w:pPr>
        <w:ind w:left="2668" w:hanging="360"/>
      </w:pPr>
      <w:rPr>
        <w:rFonts w:ascii="Symbol" w:hAnsi="Symbol" w:hint="default"/>
      </w:rPr>
    </w:lvl>
    <w:lvl w:ilvl="4" w:tplc="0C090003" w:tentative="1">
      <w:start w:val="1"/>
      <w:numFmt w:val="bullet"/>
      <w:lvlText w:val="o"/>
      <w:lvlJc w:val="left"/>
      <w:pPr>
        <w:ind w:left="3388" w:hanging="360"/>
      </w:pPr>
      <w:rPr>
        <w:rFonts w:ascii="Courier New" w:hAnsi="Courier New" w:cs="Courier New" w:hint="default"/>
      </w:rPr>
    </w:lvl>
    <w:lvl w:ilvl="5" w:tplc="0C090005" w:tentative="1">
      <w:start w:val="1"/>
      <w:numFmt w:val="bullet"/>
      <w:lvlText w:val=""/>
      <w:lvlJc w:val="left"/>
      <w:pPr>
        <w:ind w:left="4108" w:hanging="360"/>
      </w:pPr>
      <w:rPr>
        <w:rFonts w:ascii="Wingdings" w:hAnsi="Wingdings" w:hint="default"/>
      </w:rPr>
    </w:lvl>
    <w:lvl w:ilvl="6" w:tplc="0C090001" w:tentative="1">
      <w:start w:val="1"/>
      <w:numFmt w:val="bullet"/>
      <w:lvlText w:val=""/>
      <w:lvlJc w:val="left"/>
      <w:pPr>
        <w:ind w:left="4828" w:hanging="360"/>
      </w:pPr>
      <w:rPr>
        <w:rFonts w:ascii="Symbol" w:hAnsi="Symbol" w:hint="default"/>
      </w:rPr>
    </w:lvl>
    <w:lvl w:ilvl="7" w:tplc="0C090003" w:tentative="1">
      <w:start w:val="1"/>
      <w:numFmt w:val="bullet"/>
      <w:lvlText w:val="o"/>
      <w:lvlJc w:val="left"/>
      <w:pPr>
        <w:ind w:left="5548" w:hanging="360"/>
      </w:pPr>
      <w:rPr>
        <w:rFonts w:ascii="Courier New" w:hAnsi="Courier New" w:cs="Courier New" w:hint="default"/>
      </w:rPr>
    </w:lvl>
    <w:lvl w:ilvl="8" w:tplc="0C090005" w:tentative="1">
      <w:start w:val="1"/>
      <w:numFmt w:val="bullet"/>
      <w:lvlText w:val=""/>
      <w:lvlJc w:val="left"/>
      <w:pPr>
        <w:ind w:left="6268" w:hanging="360"/>
      </w:pPr>
      <w:rPr>
        <w:rFonts w:ascii="Wingdings" w:hAnsi="Wingdings" w:hint="default"/>
      </w:rPr>
    </w:lvl>
  </w:abstractNum>
  <w:abstractNum w:abstractNumId="3" w15:restartNumberingAfterBreak="0">
    <w:nsid w:val="387C35A3"/>
    <w:multiLevelType w:val="hybridMultilevel"/>
    <w:tmpl w:val="18E08852"/>
    <w:lvl w:ilvl="0" w:tplc="74020CD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1D3A52"/>
    <w:multiLevelType w:val="hybridMultilevel"/>
    <w:tmpl w:val="2E26BD76"/>
    <w:lvl w:ilvl="0" w:tplc="F6A6E4A0">
      <w:start w:val="1"/>
      <w:numFmt w:val="bullet"/>
      <w:lvlText w:val="•"/>
      <w:lvlJc w:val="left"/>
      <w:pPr>
        <w:tabs>
          <w:tab w:val="num" w:pos="720"/>
        </w:tabs>
        <w:ind w:left="720" w:hanging="360"/>
      </w:pPr>
      <w:rPr>
        <w:rFonts w:ascii="Arial" w:hAnsi="Arial" w:hint="default"/>
      </w:rPr>
    </w:lvl>
    <w:lvl w:ilvl="1" w:tplc="7F22B69C" w:tentative="1">
      <w:start w:val="1"/>
      <w:numFmt w:val="bullet"/>
      <w:lvlText w:val="•"/>
      <w:lvlJc w:val="left"/>
      <w:pPr>
        <w:tabs>
          <w:tab w:val="num" w:pos="1440"/>
        </w:tabs>
        <w:ind w:left="1440" w:hanging="360"/>
      </w:pPr>
      <w:rPr>
        <w:rFonts w:ascii="Arial" w:hAnsi="Arial" w:hint="default"/>
      </w:rPr>
    </w:lvl>
    <w:lvl w:ilvl="2" w:tplc="23F0259E" w:tentative="1">
      <w:start w:val="1"/>
      <w:numFmt w:val="bullet"/>
      <w:lvlText w:val="•"/>
      <w:lvlJc w:val="left"/>
      <w:pPr>
        <w:tabs>
          <w:tab w:val="num" w:pos="2160"/>
        </w:tabs>
        <w:ind w:left="2160" w:hanging="360"/>
      </w:pPr>
      <w:rPr>
        <w:rFonts w:ascii="Arial" w:hAnsi="Arial" w:hint="default"/>
      </w:rPr>
    </w:lvl>
    <w:lvl w:ilvl="3" w:tplc="943C63C6" w:tentative="1">
      <w:start w:val="1"/>
      <w:numFmt w:val="bullet"/>
      <w:lvlText w:val="•"/>
      <w:lvlJc w:val="left"/>
      <w:pPr>
        <w:tabs>
          <w:tab w:val="num" w:pos="2880"/>
        </w:tabs>
        <w:ind w:left="2880" w:hanging="360"/>
      </w:pPr>
      <w:rPr>
        <w:rFonts w:ascii="Arial" w:hAnsi="Arial" w:hint="default"/>
      </w:rPr>
    </w:lvl>
    <w:lvl w:ilvl="4" w:tplc="309661CA" w:tentative="1">
      <w:start w:val="1"/>
      <w:numFmt w:val="bullet"/>
      <w:lvlText w:val="•"/>
      <w:lvlJc w:val="left"/>
      <w:pPr>
        <w:tabs>
          <w:tab w:val="num" w:pos="3600"/>
        </w:tabs>
        <w:ind w:left="3600" w:hanging="360"/>
      </w:pPr>
      <w:rPr>
        <w:rFonts w:ascii="Arial" w:hAnsi="Arial" w:hint="default"/>
      </w:rPr>
    </w:lvl>
    <w:lvl w:ilvl="5" w:tplc="1B94559A" w:tentative="1">
      <w:start w:val="1"/>
      <w:numFmt w:val="bullet"/>
      <w:lvlText w:val="•"/>
      <w:lvlJc w:val="left"/>
      <w:pPr>
        <w:tabs>
          <w:tab w:val="num" w:pos="4320"/>
        </w:tabs>
        <w:ind w:left="4320" w:hanging="360"/>
      </w:pPr>
      <w:rPr>
        <w:rFonts w:ascii="Arial" w:hAnsi="Arial" w:hint="default"/>
      </w:rPr>
    </w:lvl>
    <w:lvl w:ilvl="6" w:tplc="4C2ED112" w:tentative="1">
      <w:start w:val="1"/>
      <w:numFmt w:val="bullet"/>
      <w:lvlText w:val="•"/>
      <w:lvlJc w:val="left"/>
      <w:pPr>
        <w:tabs>
          <w:tab w:val="num" w:pos="5040"/>
        </w:tabs>
        <w:ind w:left="5040" w:hanging="360"/>
      </w:pPr>
      <w:rPr>
        <w:rFonts w:ascii="Arial" w:hAnsi="Arial" w:hint="default"/>
      </w:rPr>
    </w:lvl>
    <w:lvl w:ilvl="7" w:tplc="1E98287A" w:tentative="1">
      <w:start w:val="1"/>
      <w:numFmt w:val="bullet"/>
      <w:lvlText w:val="•"/>
      <w:lvlJc w:val="left"/>
      <w:pPr>
        <w:tabs>
          <w:tab w:val="num" w:pos="5760"/>
        </w:tabs>
        <w:ind w:left="5760" w:hanging="360"/>
      </w:pPr>
      <w:rPr>
        <w:rFonts w:ascii="Arial" w:hAnsi="Arial" w:hint="default"/>
      </w:rPr>
    </w:lvl>
    <w:lvl w:ilvl="8" w:tplc="20581A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F031D1C"/>
    <w:multiLevelType w:val="hybridMultilevel"/>
    <w:tmpl w:val="C1F43BE6"/>
    <w:lvl w:ilvl="0" w:tplc="66A8930A">
      <w:start w:val="1"/>
      <w:numFmt w:val="decimal"/>
      <w:lvlText w:val="%1."/>
      <w:lvlJc w:val="left"/>
      <w:pPr>
        <w:ind w:left="507" w:hanging="360"/>
      </w:pPr>
      <w:rPr>
        <w:rFonts w:ascii="Arial" w:eastAsia="Arial" w:hAnsi="Arial" w:cs="Arial" w:hint="default"/>
        <w:b/>
        <w:bCs/>
        <w:i w:val="0"/>
        <w:iCs w:val="0"/>
        <w:spacing w:val="-1"/>
        <w:w w:val="100"/>
        <w:sz w:val="22"/>
        <w:szCs w:val="22"/>
        <w:lang w:val="en-US" w:eastAsia="en-US" w:bidi="ar-SA"/>
      </w:rPr>
    </w:lvl>
    <w:lvl w:ilvl="1" w:tplc="6756A9EE">
      <w:numFmt w:val="bullet"/>
      <w:lvlText w:val="o"/>
      <w:lvlJc w:val="left"/>
      <w:pPr>
        <w:ind w:left="1227" w:hanging="361"/>
      </w:pPr>
      <w:rPr>
        <w:rFonts w:ascii="Courier New" w:eastAsia="Courier New" w:hAnsi="Courier New" w:cs="Courier New" w:hint="default"/>
        <w:b w:val="0"/>
        <w:bCs w:val="0"/>
        <w:i w:val="0"/>
        <w:iCs w:val="0"/>
        <w:spacing w:val="0"/>
        <w:w w:val="100"/>
        <w:sz w:val="22"/>
        <w:szCs w:val="22"/>
        <w:lang w:val="en-US" w:eastAsia="en-US" w:bidi="ar-SA"/>
      </w:rPr>
    </w:lvl>
    <w:lvl w:ilvl="2" w:tplc="7E2E1692">
      <w:numFmt w:val="bullet"/>
      <w:lvlText w:val="•"/>
      <w:lvlJc w:val="left"/>
      <w:pPr>
        <w:ind w:left="2280" w:hanging="361"/>
      </w:pPr>
      <w:rPr>
        <w:rFonts w:hint="default"/>
        <w:lang w:val="en-US" w:eastAsia="en-US" w:bidi="ar-SA"/>
      </w:rPr>
    </w:lvl>
    <w:lvl w:ilvl="3" w:tplc="312EFD8A">
      <w:numFmt w:val="bullet"/>
      <w:lvlText w:val="•"/>
      <w:lvlJc w:val="left"/>
      <w:pPr>
        <w:ind w:left="3341" w:hanging="361"/>
      </w:pPr>
      <w:rPr>
        <w:rFonts w:hint="default"/>
        <w:lang w:val="en-US" w:eastAsia="en-US" w:bidi="ar-SA"/>
      </w:rPr>
    </w:lvl>
    <w:lvl w:ilvl="4" w:tplc="425E750A">
      <w:numFmt w:val="bullet"/>
      <w:lvlText w:val="•"/>
      <w:lvlJc w:val="left"/>
      <w:pPr>
        <w:ind w:left="4402" w:hanging="361"/>
      </w:pPr>
      <w:rPr>
        <w:rFonts w:hint="default"/>
        <w:lang w:val="en-US" w:eastAsia="en-US" w:bidi="ar-SA"/>
      </w:rPr>
    </w:lvl>
    <w:lvl w:ilvl="5" w:tplc="5A3C389E">
      <w:numFmt w:val="bullet"/>
      <w:lvlText w:val="•"/>
      <w:lvlJc w:val="left"/>
      <w:pPr>
        <w:ind w:left="5462" w:hanging="361"/>
      </w:pPr>
      <w:rPr>
        <w:rFonts w:hint="default"/>
        <w:lang w:val="en-US" w:eastAsia="en-US" w:bidi="ar-SA"/>
      </w:rPr>
    </w:lvl>
    <w:lvl w:ilvl="6" w:tplc="7188CF62">
      <w:numFmt w:val="bullet"/>
      <w:lvlText w:val="•"/>
      <w:lvlJc w:val="left"/>
      <w:pPr>
        <w:ind w:left="6523" w:hanging="361"/>
      </w:pPr>
      <w:rPr>
        <w:rFonts w:hint="default"/>
        <w:lang w:val="en-US" w:eastAsia="en-US" w:bidi="ar-SA"/>
      </w:rPr>
    </w:lvl>
    <w:lvl w:ilvl="7" w:tplc="7BA4BBCA">
      <w:numFmt w:val="bullet"/>
      <w:lvlText w:val="•"/>
      <w:lvlJc w:val="left"/>
      <w:pPr>
        <w:ind w:left="7584" w:hanging="361"/>
      </w:pPr>
      <w:rPr>
        <w:rFonts w:hint="default"/>
        <w:lang w:val="en-US" w:eastAsia="en-US" w:bidi="ar-SA"/>
      </w:rPr>
    </w:lvl>
    <w:lvl w:ilvl="8" w:tplc="DB84EE80">
      <w:numFmt w:val="bullet"/>
      <w:lvlText w:val="•"/>
      <w:lvlJc w:val="left"/>
      <w:pPr>
        <w:ind w:left="8644" w:hanging="361"/>
      </w:pPr>
      <w:rPr>
        <w:rFonts w:hint="default"/>
        <w:lang w:val="en-US" w:eastAsia="en-US" w:bidi="ar-SA"/>
      </w:rPr>
    </w:lvl>
  </w:abstractNum>
  <w:abstractNum w:abstractNumId="6" w15:restartNumberingAfterBreak="0">
    <w:nsid w:val="77636380"/>
    <w:multiLevelType w:val="hybridMultilevel"/>
    <w:tmpl w:val="A95226FC"/>
    <w:lvl w:ilvl="0" w:tplc="067E8B34">
      <w:start w:val="1"/>
      <w:numFmt w:val="decimal"/>
      <w:lvlText w:val="%1."/>
      <w:lvlJc w:val="left"/>
      <w:pPr>
        <w:ind w:left="720" w:hanging="360"/>
      </w:pPr>
      <w:rPr>
        <w:rFonts w:hint="default"/>
        <w:b w:val="0"/>
        <w:b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BC04462"/>
    <w:multiLevelType w:val="hybridMultilevel"/>
    <w:tmpl w:val="704A258E"/>
    <w:lvl w:ilvl="0" w:tplc="0C090001">
      <w:start w:val="1"/>
      <w:numFmt w:val="bullet"/>
      <w:lvlText w:val=""/>
      <w:lvlJc w:val="left"/>
      <w:pPr>
        <w:ind w:left="868" w:hanging="360"/>
      </w:pPr>
      <w:rPr>
        <w:rFonts w:ascii="Symbol" w:hAnsi="Symbol" w:hint="default"/>
      </w:rPr>
    </w:lvl>
    <w:lvl w:ilvl="1" w:tplc="0C090003" w:tentative="1">
      <w:start w:val="1"/>
      <w:numFmt w:val="bullet"/>
      <w:lvlText w:val="o"/>
      <w:lvlJc w:val="left"/>
      <w:pPr>
        <w:ind w:left="1588" w:hanging="360"/>
      </w:pPr>
      <w:rPr>
        <w:rFonts w:ascii="Courier New" w:hAnsi="Courier New" w:cs="Courier New" w:hint="default"/>
      </w:rPr>
    </w:lvl>
    <w:lvl w:ilvl="2" w:tplc="0C090005" w:tentative="1">
      <w:start w:val="1"/>
      <w:numFmt w:val="bullet"/>
      <w:lvlText w:val=""/>
      <w:lvlJc w:val="left"/>
      <w:pPr>
        <w:ind w:left="2308" w:hanging="360"/>
      </w:pPr>
      <w:rPr>
        <w:rFonts w:ascii="Wingdings" w:hAnsi="Wingdings" w:hint="default"/>
      </w:rPr>
    </w:lvl>
    <w:lvl w:ilvl="3" w:tplc="0C090001" w:tentative="1">
      <w:start w:val="1"/>
      <w:numFmt w:val="bullet"/>
      <w:lvlText w:val=""/>
      <w:lvlJc w:val="left"/>
      <w:pPr>
        <w:ind w:left="3028" w:hanging="360"/>
      </w:pPr>
      <w:rPr>
        <w:rFonts w:ascii="Symbol" w:hAnsi="Symbol" w:hint="default"/>
      </w:rPr>
    </w:lvl>
    <w:lvl w:ilvl="4" w:tplc="0C090003" w:tentative="1">
      <w:start w:val="1"/>
      <w:numFmt w:val="bullet"/>
      <w:lvlText w:val="o"/>
      <w:lvlJc w:val="left"/>
      <w:pPr>
        <w:ind w:left="3748" w:hanging="360"/>
      </w:pPr>
      <w:rPr>
        <w:rFonts w:ascii="Courier New" w:hAnsi="Courier New" w:cs="Courier New" w:hint="default"/>
      </w:rPr>
    </w:lvl>
    <w:lvl w:ilvl="5" w:tplc="0C090005" w:tentative="1">
      <w:start w:val="1"/>
      <w:numFmt w:val="bullet"/>
      <w:lvlText w:val=""/>
      <w:lvlJc w:val="left"/>
      <w:pPr>
        <w:ind w:left="4468" w:hanging="360"/>
      </w:pPr>
      <w:rPr>
        <w:rFonts w:ascii="Wingdings" w:hAnsi="Wingdings" w:hint="default"/>
      </w:rPr>
    </w:lvl>
    <w:lvl w:ilvl="6" w:tplc="0C090001" w:tentative="1">
      <w:start w:val="1"/>
      <w:numFmt w:val="bullet"/>
      <w:lvlText w:val=""/>
      <w:lvlJc w:val="left"/>
      <w:pPr>
        <w:ind w:left="5188" w:hanging="360"/>
      </w:pPr>
      <w:rPr>
        <w:rFonts w:ascii="Symbol" w:hAnsi="Symbol" w:hint="default"/>
      </w:rPr>
    </w:lvl>
    <w:lvl w:ilvl="7" w:tplc="0C090003" w:tentative="1">
      <w:start w:val="1"/>
      <w:numFmt w:val="bullet"/>
      <w:lvlText w:val="o"/>
      <w:lvlJc w:val="left"/>
      <w:pPr>
        <w:ind w:left="5908" w:hanging="360"/>
      </w:pPr>
      <w:rPr>
        <w:rFonts w:ascii="Courier New" w:hAnsi="Courier New" w:cs="Courier New" w:hint="default"/>
      </w:rPr>
    </w:lvl>
    <w:lvl w:ilvl="8" w:tplc="0C090005" w:tentative="1">
      <w:start w:val="1"/>
      <w:numFmt w:val="bullet"/>
      <w:lvlText w:val=""/>
      <w:lvlJc w:val="left"/>
      <w:pPr>
        <w:ind w:left="6628" w:hanging="360"/>
      </w:pPr>
      <w:rPr>
        <w:rFonts w:ascii="Wingdings" w:hAnsi="Wingdings" w:hint="default"/>
      </w:rPr>
    </w:lvl>
  </w:abstractNum>
  <w:num w:numId="1" w16cid:durableId="1943490248">
    <w:abstractNumId w:val="5"/>
  </w:num>
  <w:num w:numId="2" w16cid:durableId="533033875">
    <w:abstractNumId w:val="1"/>
  </w:num>
  <w:num w:numId="3" w16cid:durableId="583613441">
    <w:abstractNumId w:val="2"/>
  </w:num>
  <w:num w:numId="4" w16cid:durableId="749277267">
    <w:abstractNumId w:val="6"/>
  </w:num>
  <w:num w:numId="5" w16cid:durableId="273023750">
    <w:abstractNumId w:val="3"/>
  </w:num>
  <w:num w:numId="6" w16cid:durableId="1924364994">
    <w:abstractNumId w:val="0"/>
  </w:num>
  <w:num w:numId="7" w16cid:durableId="83960450">
    <w:abstractNumId w:val="7"/>
  </w:num>
  <w:num w:numId="8" w16cid:durableId="926158089">
    <w:abstractNumId w:val="4"/>
  </w:num>
  <w:num w:numId="9" w16cid:durableId="1840147920">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464"/>
    <w:rsid w:val="000244C5"/>
    <w:rsid w:val="00036033"/>
    <w:rsid w:val="000432C0"/>
    <w:rsid w:val="000451B2"/>
    <w:rsid w:val="000521DF"/>
    <w:rsid w:val="000531C1"/>
    <w:rsid w:val="00055E7B"/>
    <w:rsid w:val="0006383C"/>
    <w:rsid w:val="000655E1"/>
    <w:rsid w:val="000676AF"/>
    <w:rsid w:val="0007431F"/>
    <w:rsid w:val="000A1871"/>
    <w:rsid w:val="000A72DF"/>
    <w:rsid w:val="000C315F"/>
    <w:rsid w:val="000D1708"/>
    <w:rsid w:val="000D2523"/>
    <w:rsid w:val="000D3094"/>
    <w:rsid w:val="000F23D1"/>
    <w:rsid w:val="00102662"/>
    <w:rsid w:val="00102789"/>
    <w:rsid w:val="001073E5"/>
    <w:rsid w:val="00112073"/>
    <w:rsid w:val="00115609"/>
    <w:rsid w:val="00123645"/>
    <w:rsid w:val="001271A1"/>
    <w:rsid w:val="00154D69"/>
    <w:rsid w:val="00154DFB"/>
    <w:rsid w:val="00162488"/>
    <w:rsid w:val="00173D80"/>
    <w:rsid w:val="00181041"/>
    <w:rsid w:val="00181625"/>
    <w:rsid w:val="001A3F31"/>
    <w:rsid w:val="001B05BB"/>
    <w:rsid w:val="001B5ABB"/>
    <w:rsid w:val="001C0833"/>
    <w:rsid w:val="001C2E4E"/>
    <w:rsid w:val="001C39B8"/>
    <w:rsid w:val="001D376D"/>
    <w:rsid w:val="001E3764"/>
    <w:rsid w:val="001E52FD"/>
    <w:rsid w:val="001E61F3"/>
    <w:rsid w:val="00216C91"/>
    <w:rsid w:val="002232BC"/>
    <w:rsid w:val="00225B9D"/>
    <w:rsid w:val="00241100"/>
    <w:rsid w:val="00252128"/>
    <w:rsid w:val="00253017"/>
    <w:rsid w:val="00287468"/>
    <w:rsid w:val="002A2EBF"/>
    <w:rsid w:val="002B4FD6"/>
    <w:rsid w:val="002B5CAA"/>
    <w:rsid w:val="002B5F79"/>
    <w:rsid w:val="002B7604"/>
    <w:rsid w:val="002D2DD6"/>
    <w:rsid w:val="002D75F4"/>
    <w:rsid w:val="002E135C"/>
    <w:rsid w:val="002F3AE9"/>
    <w:rsid w:val="00301C70"/>
    <w:rsid w:val="00307BB7"/>
    <w:rsid w:val="00342D43"/>
    <w:rsid w:val="00345773"/>
    <w:rsid w:val="00365388"/>
    <w:rsid w:val="0037048E"/>
    <w:rsid w:val="0037201B"/>
    <w:rsid w:val="00385ADA"/>
    <w:rsid w:val="00391C31"/>
    <w:rsid w:val="00393E82"/>
    <w:rsid w:val="003D0C3E"/>
    <w:rsid w:val="003D4627"/>
    <w:rsid w:val="003E0F6B"/>
    <w:rsid w:val="00416111"/>
    <w:rsid w:val="00416E4C"/>
    <w:rsid w:val="00424E0D"/>
    <w:rsid w:val="004406CE"/>
    <w:rsid w:val="00451D0D"/>
    <w:rsid w:val="00456E22"/>
    <w:rsid w:val="0045718F"/>
    <w:rsid w:val="00461A07"/>
    <w:rsid w:val="00463661"/>
    <w:rsid w:val="004711B5"/>
    <w:rsid w:val="00477E00"/>
    <w:rsid w:val="004850E8"/>
    <w:rsid w:val="00490061"/>
    <w:rsid w:val="004907E5"/>
    <w:rsid w:val="004B229E"/>
    <w:rsid w:val="004F1252"/>
    <w:rsid w:val="004F50AF"/>
    <w:rsid w:val="00501EAA"/>
    <w:rsid w:val="00517671"/>
    <w:rsid w:val="00525355"/>
    <w:rsid w:val="00526CDB"/>
    <w:rsid w:val="00527D3B"/>
    <w:rsid w:val="005306B4"/>
    <w:rsid w:val="0053074E"/>
    <w:rsid w:val="00532EB9"/>
    <w:rsid w:val="00562261"/>
    <w:rsid w:val="00566E41"/>
    <w:rsid w:val="0057161E"/>
    <w:rsid w:val="00571B4C"/>
    <w:rsid w:val="00574F18"/>
    <w:rsid w:val="005837D9"/>
    <w:rsid w:val="005B0C75"/>
    <w:rsid w:val="005B1594"/>
    <w:rsid w:val="005D032B"/>
    <w:rsid w:val="005D649C"/>
    <w:rsid w:val="005E015D"/>
    <w:rsid w:val="005E18A7"/>
    <w:rsid w:val="005F7C87"/>
    <w:rsid w:val="006148AB"/>
    <w:rsid w:val="006149DF"/>
    <w:rsid w:val="006157EE"/>
    <w:rsid w:val="00630589"/>
    <w:rsid w:val="006506F4"/>
    <w:rsid w:val="00665D0A"/>
    <w:rsid w:val="006755D9"/>
    <w:rsid w:val="006A1430"/>
    <w:rsid w:val="006A4AD1"/>
    <w:rsid w:val="00720DAD"/>
    <w:rsid w:val="00736472"/>
    <w:rsid w:val="00751943"/>
    <w:rsid w:val="007568B5"/>
    <w:rsid w:val="00762A9B"/>
    <w:rsid w:val="00773A45"/>
    <w:rsid w:val="007805C6"/>
    <w:rsid w:val="00786F99"/>
    <w:rsid w:val="007A0AC6"/>
    <w:rsid w:val="007C0DFA"/>
    <w:rsid w:val="007F0FE4"/>
    <w:rsid w:val="00807DAE"/>
    <w:rsid w:val="00810556"/>
    <w:rsid w:val="00824D44"/>
    <w:rsid w:val="00826A78"/>
    <w:rsid w:val="00826AB0"/>
    <w:rsid w:val="00830D08"/>
    <w:rsid w:val="0084141D"/>
    <w:rsid w:val="00841E40"/>
    <w:rsid w:val="00845AF4"/>
    <w:rsid w:val="0086022D"/>
    <w:rsid w:val="00873D95"/>
    <w:rsid w:val="00874E72"/>
    <w:rsid w:val="00875DB3"/>
    <w:rsid w:val="00880209"/>
    <w:rsid w:val="008803EF"/>
    <w:rsid w:val="008A0B0A"/>
    <w:rsid w:val="008A3787"/>
    <w:rsid w:val="008A481F"/>
    <w:rsid w:val="008A5295"/>
    <w:rsid w:val="008A7B1F"/>
    <w:rsid w:val="008B7E28"/>
    <w:rsid w:val="008D3E65"/>
    <w:rsid w:val="0090230C"/>
    <w:rsid w:val="00904190"/>
    <w:rsid w:val="00907E37"/>
    <w:rsid w:val="0091240A"/>
    <w:rsid w:val="009200F9"/>
    <w:rsid w:val="0095114D"/>
    <w:rsid w:val="009605FB"/>
    <w:rsid w:val="00963728"/>
    <w:rsid w:val="00966CB6"/>
    <w:rsid w:val="00973B51"/>
    <w:rsid w:val="00974AB9"/>
    <w:rsid w:val="0098514A"/>
    <w:rsid w:val="00990FEA"/>
    <w:rsid w:val="009A7D71"/>
    <w:rsid w:val="009D3F32"/>
    <w:rsid w:val="009E366E"/>
    <w:rsid w:val="009E3824"/>
    <w:rsid w:val="009F38B4"/>
    <w:rsid w:val="009F3EE2"/>
    <w:rsid w:val="00A03A27"/>
    <w:rsid w:val="00A14B9A"/>
    <w:rsid w:val="00A23D36"/>
    <w:rsid w:val="00A2530D"/>
    <w:rsid w:val="00A34FA8"/>
    <w:rsid w:val="00A4196D"/>
    <w:rsid w:val="00A52655"/>
    <w:rsid w:val="00A62CEF"/>
    <w:rsid w:val="00A747ED"/>
    <w:rsid w:val="00A925E0"/>
    <w:rsid w:val="00AA1CC3"/>
    <w:rsid w:val="00AA4B4D"/>
    <w:rsid w:val="00AA5A8B"/>
    <w:rsid w:val="00AA5AA8"/>
    <w:rsid w:val="00AB235E"/>
    <w:rsid w:val="00AB34DD"/>
    <w:rsid w:val="00AD370E"/>
    <w:rsid w:val="00AE4C39"/>
    <w:rsid w:val="00AE741F"/>
    <w:rsid w:val="00B05FC7"/>
    <w:rsid w:val="00B117EA"/>
    <w:rsid w:val="00B12503"/>
    <w:rsid w:val="00B3141F"/>
    <w:rsid w:val="00B36EF8"/>
    <w:rsid w:val="00B479D1"/>
    <w:rsid w:val="00B5161E"/>
    <w:rsid w:val="00B85769"/>
    <w:rsid w:val="00B95576"/>
    <w:rsid w:val="00BA4C50"/>
    <w:rsid w:val="00BB1597"/>
    <w:rsid w:val="00BB3AB3"/>
    <w:rsid w:val="00BC03FB"/>
    <w:rsid w:val="00BF2695"/>
    <w:rsid w:val="00C02B76"/>
    <w:rsid w:val="00C1726A"/>
    <w:rsid w:val="00C23C72"/>
    <w:rsid w:val="00C26121"/>
    <w:rsid w:val="00C26464"/>
    <w:rsid w:val="00C26703"/>
    <w:rsid w:val="00C26C8F"/>
    <w:rsid w:val="00C31109"/>
    <w:rsid w:val="00C32C6F"/>
    <w:rsid w:val="00C33AFF"/>
    <w:rsid w:val="00C365F2"/>
    <w:rsid w:val="00C3715D"/>
    <w:rsid w:val="00C5078F"/>
    <w:rsid w:val="00C53B1A"/>
    <w:rsid w:val="00C6103B"/>
    <w:rsid w:val="00C61403"/>
    <w:rsid w:val="00C7127D"/>
    <w:rsid w:val="00C726F7"/>
    <w:rsid w:val="00C738EC"/>
    <w:rsid w:val="00C84399"/>
    <w:rsid w:val="00C91D44"/>
    <w:rsid w:val="00CB1D26"/>
    <w:rsid w:val="00CF1258"/>
    <w:rsid w:val="00CF21C3"/>
    <w:rsid w:val="00CF43B8"/>
    <w:rsid w:val="00CF464A"/>
    <w:rsid w:val="00D06637"/>
    <w:rsid w:val="00D1130B"/>
    <w:rsid w:val="00D278CB"/>
    <w:rsid w:val="00D31B64"/>
    <w:rsid w:val="00D572E5"/>
    <w:rsid w:val="00D61EE3"/>
    <w:rsid w:val="00D6322B"/>
    <w:rsid w:val="00D66AE6"/>
    <w:rsid w:val="00D76DF2"/>
    <w:rsid w:val="00D92E3C"/>
    <w:rsid w:val="00D93AE1"/>
    <w:rsid w:val="00D952B8"/>
    <w:rsid w:val="00DA2A8A"/>
    <w:rsid w:val="00DA627E"/>
    <w:rsid w:val="00DB7898"/>
    <w:rsid w:val="00DC352F"/>
    <w:rsid w:val="00DC6813"/>
    <w:rsid w:val="00DD3A28"/>
    <w:rsid w:val="00DF0BD1"/>
    <w:rsid w:val="00DF261C"/>
    <w:rsid w:val="00DF3540"/>
    <w:rsid w:val="00E242FA"/>
    <w:rsid w:val="00E523ED"/>
    <w:rsid w:val="00E524B2"/>
    <w:rsid w:val="00E64647"/>
    <w:rsid w:val="00E64928"/>
    <w:rsid w:val="00E817C1"/>
    <w:rsid w:val="00E817CB"/>
    <w:rsid w:val="00E84D65"/>
    <w:rsid w:val="00E92586"/>
    <w:rsid w:val="00E926F6"/>
    <w:rsid w:val="00EB0BB6"/>
    <w:rsid w:val="00EB2B91"/>
    <w:rsid w:val="00EB5C78"/>
    <w:rsid w:val="00EB6135"/>
    <w:rsid w:val="00ED768B"/>
    <w:rsid w:val="00EE25F0"/>
    <w:rsid w:val="00EE2636"/>
    <w:rsid w:val="00F015CB"/>
    <w:rsid w:val="00F1762A"/>
    <w:rsid w:val="00F33725"/>
    <w:rsid w:val="00F34EEA"/>
    <w:rsid w:val="00F43F83"/>
    <w:rsid w:val="00F62330"/>
    <w:rsid w:val="00F6299A"/>
    <w:rsid w:val="00F67BC6"/>
    <w:rsid w:val="00F7381B"/>
    <w:rsid w:val="00F9037B"/>
    <w:rsid w:val="00FA11B2"/>
    <w:rsid w:val="00FC4114"/>
    <w:rsid w:val="00FC79E4"/>
    <w:rsid w:val="00FD1A5B"/>
    <w:rsid w:val="00FD22B9"/>
    <w:rsid w:val="00FD6040"/>
    <w:rsid w:val="00FD7795"/>
    <w:rsid w:val="00FF131A"/>
    <w:rsid w:val="00FF74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83B38"/>
  <w15:docId w15:val="{4FB172E9-9064-492C-9F9C-8F045F9C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95"/>
      <w:ind w:left="505" w:hanging="35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8"/>
    </w:pPr>
  </w:style>
  <w:style w:type="paragraph" w:styleId="Title">
    <w:name w:val="Title"/>
    <w:basedOn w:val="Normal"/>
    <w:uiPriority w:val="10"/>
    <w:qFormat/>
    <w:pPr>
      <w:spacing w:before="69"/>
      <w:ind w:left="147"/>
    </w:pPr>
    <w:rPr>
      <w:b/>
      <w:bCs/>
      <w:sz w:val="44"/>
      <w:szCs w:val="44"/>
    </w:rPr>
  </w:style>
  <w:style w:type="paragraph" w:styleId="ListParagraph">
    <w:name w:val="List Paragraph"/>
    <w:basedOn w:val="Normal"/>
    <w:uiPriority w:val="34"/>
    <w:qFormat/>
    <w:pPr>
      <w:spacing w:before="195"/>
      <w:ind w:left="506" w:hanging="35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5114D"/>
    <w:rPr>
      <w:color w:val="0000FF" w:themeColor="hyperlink"/>
      <w:u w:val="single"/>
    </w:rPr>
  </w:style>
  <w:style w:type="character" w:styleId="CommentReference">
    <w:name w:val="annotation reference"/>
    <w:basedOn w:val="DefaultParagraphFont"/>
    <w:uiPriority w:val="99"/>
    <w:semiHidden/>
    <w:unhideWhenUsed/>
    <w:rsid w:val="008A7B1F"/>
    <w:rPr>
      <w:sz w:val="16"/>
      <w:szCs w:val="16"/>
    </w:rPr>
  </w:style>
  <w:style w:type="paragraph" w:styleId="CommentText">
    <w:name w:val="annotation text"/>
    <w:basedOn w:val="Normal"/>
    <w:link w:val="CommentTextChar"/>
    <w:uiPriority w:val="99"/>
    <w:unhideWhenUsed/>
    <w:rsid w:val="008A7B1F"/>
    <w:rPr>
      <w:sz w:val="20"/>
      <w:szCs w:val="20"/>
    </w:rPr>
  </w:style>
  <w:style w:type="character" w:customStyle="1" w:styleId="CommentTextChar">
    <w:name w:val="Comment Text Char"/>
    <w:basedOn w:val="DefaultParagraphFont"/>
    <w:link w:val="CommentText"/>
    <w:uiPriority w:val="99"/>
    <w:rsid w:val="008A7B1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A7B1F"/>
    <w:rPr>
      <w:b/>
      <w:bCs/>
    </w:rPr>
  </w:style>
  <w:style w:type="character" w:customStyle="1" w:styleId="CommentSubjectChar">
    <w:name w:val="Comment Subject Char"/>
    <w:basedOn w:val="CommentTextChar"/>
    <w:link w:val="CommentSubject"/>
    <w:uiPriority w:val="99"/>
    <w:semiHidden/>
    <w:rsid w:val="008A7B1F"/>
    <w:rPr>
      <w:rFonts w:ascii="Arial" w:eastAsia="Arial" w:hAnsi="Arial" w:cs="Arial"/>
      <w:b/>
      <w:bCs/>
      <w:sz w:val="20"/>
      <w:szCs w:val="20"/>
    </w:rPr>
  </w:style>
  <w:style w:type="paragraph" w:styleId="Revision">
    <w:name w:val="Revision"/>
    <w:hidden/>
    <w:uiPriority w:val="99"/>
    <w:semiHidden/>
    <w:rsid w:val="004F50AF"/>
    <w:pPr>
      <w:widowControl/>
      <w:autoSpaceDE/>
      <w:autoSpaceDN/>
    </w:pPr>
    <w:rPr>
      <w:rFonts w:ascii="Arial" w:eastAsia="Arial" w:hAnsi="Arial" w:cs="Arial"/>
    </w:rPr>
  </w:style>
  <w:style w:type="paragraph" w:styleId="TOCHeading">
    <w:name w:val="TOC Heading"/>
    <w:basedOn w:val="Heading1"/>
    <w:next w:val="Normal"/>
    <w:uiPriority w:val="39"/>
    <w:unhideWhenUsed/>
    <w:qFormat/>
    <w:rsid w:val="00D61EE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710149">
      <w:bodyDiv w:val="1"/>
      <w:marLeft w:val="0"/>
      <w:marRight w:val="0"/>
      <w:marTop w:val="0"/>
      <w:marBottom w:val="0"/>
      <w:divBdr>
        <w:top w:val="none" w:sz="0" w:space="0" w:color="auto"/>
        <w:left w:val="none" w:sz="0" w:space="0" w:color="auto"/>
        <w:bottom w:val="none" w:sz="0" w:space="0" w:color="auto"/>
        <w:right w:val="none" w:sz="0" w:space="0" w:color="auto"/>
      </w:divBdr>
      <w:divsChild>
        <w:div w:id="597056048">
          <w:marLeft w:val="274"/>
          <w:marRight w:val="0"/>
          <w:marTop w:val="0"/>
          <w:marBottom w:val="0"/>
          <w:divBdr>
            <w:top w:val="none" w:sz="0" w:space="0" w:color="auto"/>
            <w:left w:val="none" w:sz="0" w:space="0" w:color="auto"/>
            <w:bottom w:val="none" w:sz="0" w:space="0" w:color="auto"/>
            <w:right w:val="none" w:sz="0" w:space="0" w:color="auto"/>
          </w:divBdr>
        </w:div>
        <w:div w:id="1580552286">
          <w:marLeft w:val="274"/>
          <w:marRight w:val="0"/>
          <w:marTop w:val="0"/>
          <w:marBottom w:val="0"/>
          <w:divBdr>
            <w:top w:val="none" w:sz="0" w:space="0" w:color="auto"/>
            <w:left w:val="none" w:sz="0" w:space="0" w:color="auto"/>
            <w:bottom w:val="none" w:sz="0" w:space="0" w:color="auto"/>
            <w:right w:val="none" w:sz="0" w:space="0" w:color="auto"/>
          </w:divBdr>
        </w:div>
        <w:div w:id="1879974825">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ursites/sites/NatRedress/RedressReferenceSuite/SitePages/Redress%20Monetary%20Payment.aspx" TargetMode="External"/><Relationship Id="rId18" Type="http://schemas.openxmlformats.org/officeDocument/2006/relationships/hyperlink" Target="https://www.legislation.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ationalredress.gov.au/about/survivor-roundtable" TargetMode="External"/><Relationship Id="rId17" Type="http://schemas.openxmlformats.org/officeDocument/2006/relationships/hyperlink" Target="https://www.nationalredress.gov.au/about/about-scheme/reports-and-statistics/survivor-roundtable" TargetMode="External"/><Relationship Id="rId2" Type="http://schemas.openxmlformats.org/officeDocument/2006/relationships/customXml" Target="../customXml/item2.xml"/><Relationship Id="rId16" Type="http://schemas.openxmlformats.org/officeDocument/2006/relationships/hyperlink" Target="https://www.nationalredress.gov.au/about/about-scheme/reports-and-statistics/survivor-roundtable" TargetMode="External"/><Relationship Id="rId20" Type="http://schemas.openxmlformats.org/officeDocument/2006/relationships/hyperlink" Target="https://www.nationalredress.gov.au/about/about-scheme/reports-and-statistics/survivor-roundtab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oursites/sites/NatRedress/RedressReferenceSuite/SitePages/Counselling%20and%20Psychological%20Care.aspx" TargetMode="External"/><Relationship Id="rId10" Type="http://schemas.openxmlformats.org/officeDocument/2006/relationships/endnotes" Target="endnotes.xml"/><Relationship Id="rId19" Type="http://schemas.openxmlformats.org/officeDocument/2006/relationships/hyperlink" Target="https://www.legislat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ursites/sites/NatRedress/RedressReferenceSuite/SitePages/Direct%20Personal%20Response.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E3DAA7B-29A0-4FCF-BB2C-E9601EED744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769CF4967B1BB4FA26A054FF0642A9B" ma:contentTypeVersion="" ma:contentTypeDescription="PDMS Document Site Content Type" ma:contentTypeScope="" ma:versionID="52cc8c5c228dee926d934b1b9b0aa989">
  <xsd:schema xmlns:xsd="http://www.w3.org/2001/XMLSchema" xmlns:xs="http://www.w3.org/2001/XMLSchema" xmlns:p="http://schemas.microsoft.com/office/2006/metadata/properties" xmlns:ns2="1E3DAA7B-29A0-4FCF-BB2C-E9601EED7445" targetNamespace="http://schemas.microsoft.com/office/2006/metadata/properties" ma:root="true" ma:fieldsID="e9c2b3ec8ec510fefcd939046805542f" ns2:_="">
    <xsd:import namespace="1E3DAA7B-29A0-4FCF-BB2C-E9601EED744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AA7B-29A0-4FCF-BB2C-E9601EED744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0CC5E6-F11D-4153-84DF-4CA69295BD58}">
  <ds:schemaRefs>
    <ds:schemaRef ds:uri="http://schemas.microsoft.com/sharepoint/v3/contenttype/forms"/>
  </ds:schemaRefs>
</ds:datastoreItem>
</file>

<file path=customXml/itemProps2.xml><?xml version="1.0" encoding="utf-8"?>
<ds:datastoreItem xmlns:ds="http://schemas.openxmlformats.org/officeDocument/2006/customXml" ds:itemID="{DAD1AC93-1BA4-4B82-8A74-DB722EB1494A}">
  <ds:schemaRefs>
    <ds:schemaRef ds:uri="1E3DAA7B-29A0-4FCF-BB2C-E9601EED744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5B23C35-03EE-477F-BF19-E7CDF07668F2}">
  <ds:schemaRefs>
    <ds:schemaRef ds:uri="http://schemas.openxmlformats.org/officeDocument/2006/bibliography"/>
  </ds:schemaRefs>
</ds:datastoreItem>
</file>

<file path=customXml/itemProps4.xml><?xml version="1.0" encoding="utf-8"?>
<ds:datastoreItem xmlns:ds="http://schemas.openxmlformats.org/officeDocument/2006/customXml" ds:itemID="{1609CDB3-A1E9-45A5-B8A3-9B8928D85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AA7B-29A0-4FCF-BB2C-E9601EED7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3089</Words>
  <Characters>16965</Characters>
  <Application>Microsoft Office Word</Application>
  <DocSecurity>0</DocSecurity>
  <Lines>308</Lines>
  <Paragraphs>129</Paragraphs>
  <ScaleCrop>false</ScaleCrop>
  <HeadingPairs>
    <vt:vector size="2" baseType="variant">
      <vt:variant>
        <vt:lpstr>Title</vt:lpstr>
      </vt:variant>
      <vt:variant>
        <vt:i4>1</vt:i4>
      </vt:variant>
    </vt:vector>
  </HeadingPairs>
  <TitlesOfParts>
    <vt:vector size="1" baseType="lpstr">
      <vt:lpstr>National Redress Scheme Survivor Roundtable - Overview and Outcomes Report - 6 March 2024</vt:lpstr>
    </vt:vector>
  </TitlesOfParts>
  <Company>Department of Social Services</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Redress Scheme Survivor Roundtable - Overview and Outcomes Report - 6 March 2024</dc:title>
  <dc:creator>SHOOBRIDGE, Allison</dc:creator>
  <cp:keywords>[SEC=OFFICIAL]</cp:keywords>
  <dc:description/>
  <cp:lastModifiedBy>BARTLEMAN, Rebecca</cp:lastModifiedBy>
  <cp:revision>2</cp:revision>
  <cp:lastPrinted>2025-09-12T04:42:00Z</cp:lastPrinted>
  <dcterms:created xsi:type="dcterms:W3CDTF">2025-09-12T06:22:00Z</dcterms:created>
  <dcterms:modified xsi:type="dcterms:W3CDTF">2025-09-12T06:22:00Z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0x010100266966F133664895A6EE3632470D45F500F769CF4967B1BB4FA26A054FF0642A9B</vt:lpwstr>
  </property>
  <property fmtid="{D5CDD505-2E9C-101B-9397-08002B2CF9AE}" pid="3" name="Created">
    <vt:filetime>2024-08-02T00:00:00Z</vt:filetime>
  </property>
  <property fmtid="{D5CDD505-2E9C-101B-9397-08002B2CF9AE}" pid="4" name="Creator">
    <vt:lpwstr>Acrobat PDFMaker 24 for Word</vt:lpwstr>
  </property>
  <property fmtid="{D5CDD505-2E9C-101B-9397-08002B2CF9AE}" pid="5" name="LastSaved">
    <vt:filetime>2024-11-07T00:00:00Z</vt:filetime>
  </property>
  <property fmtid="{D5CDD505-2E9C-101B-9397-08002B2CF9AE}" pid="6" name="MSIP_Label_eb34d90b-fc41-464d-af60-f74d721d0790_ActionId">
    <vt:lpwstr>2aa0f211464b4e29b301c0f1fff3f930</vt:lpwstr>
  </property>
  <property fmtid="{D5CDD505-2E9C-101B-9397-08002B2CF9AE}" pid="7" name="MSIP_Label_eb34d90b-fc41-464d-af60-f74d721d0790_ContentBits">
    <vt:lpwstr>0</vt:lpwstr>
  </property>
  <property fmtid="{D5CDD505-2E9C-101B-9397-08002B2CF9AE}" pid="8" name="MSIP_Label_eb34d90b-fc41-464d-af60-f74d721d0790_Enabled">
    <vt:lpwstr>true</vt:lpwstr>
  </property>
  <property fmtid="{D5CDD505-2E9C-101B-9397-08002B2CF9AE}" pid="9" name="MSIP_Label_eb34d90b-fc41-464d-af60-f74d721d0790_Method">
    <vt:lpwstr>Privileged</vt:lpwstr>
  </property>
  <property fmtid="{D5CDD505-2E9C-101B-9397-08002B2CF9AE}" pid="10" name="MSIP_Label_eb34d90b-fc41-464d-af60-f74d721d0790_Name">
    <vt:lpwstr>OFFICIAL</vt:lpwstr>
  </property>
  <property fmtid="{D5CDD505-2E9C-101B-9397-08002B2CF9AE}" pid="11" name="MSIP_Label_eb34d90b-fc41-464d-af60-f74d721d0790_SetDate">
    <vt:lpwstr>2024-05-20T04:47:11Z</vt:lpwstr>
  </property>
  <property fmtid="{D5CDD505-2E9C-101B-9397-08002B2CF9AE}" pid="12" name="MSIP_Label_eb34d90b-fc41-464d-af60-f74d721d0790_SiteId">
    <vt:lpwstr>61e36dd1-ca6e-4d61-aa0a-2b4eb88317a3</vt:lpwstr>
  </property>
  <property fmtid="{D5CDD505-2E9C-101B-9397-08002B2CF9AE}" pid="13" name="PMHMAC">
    <vt:lpwstr>v=2022.1;a=SHA256;h=8D20BDA6CE22F7EC4B5EA985BEB1BEE671908F9752B304BB7E9AB4C21034B0B1</vt:lpwstr>
  </property>
  <property fmtid="{D5CDD505-2E9C-101B-9397-08002B2CF9AE}" pid="14" name="PMUuid">
    <vt:lpwstr>v=2022.2;d=gov.au;g=46DD6D7C-8107-577B-BC6E-F348953B2E44</vt:lpwstr>
  </property>
  <property fmtid="{D5CDD505-2E9C-101B-9397-08002B2CF9AE}" pid="15" name="PM_Caveats_Count">
    <vt:lpwstr>0</vt:lpwstr>
  </property>
  <property fmtid="{D5CDD505-2E9C-101B-9397-08002B2CF9AE}" pid="16" name="PM_Display">
    <vt:lpwstr>OFFICIAL</vt:lpwstr>
  </property>
  <property fmtid="{D5CDD505-2E9C-101B-9397-08002B2CF9AE}" pid="17" name="PM_DisplayValueSecClassificationWithQualifier">
    <vt:lpwstr>OFFICIAL</vt:lpwstr>
  </property>
  <property fmtid="{D5CDD505-2E9C-101B-9397-08002B2CF9AE}" pid="18" name="PM_Hash_SHA1">
    <vt:lpwstr>ECF72DB0543B46A286C014C098275D80259DA538</vt:lpwstr>
  </property>
  <property fmtid="{D5CDD505-2E9C-101B-9397-08002B2CF9AE}" pid="19" name="PM_Hash_Salt">
    <vt:lpwstr>B70608AE573D4ED1C63A41379A8F63A0</vt:lpwstr>
  </property>
  <property fmtid="{D5CDD505-2E9C-101B-9397-08002B2CF9AE}" pid="20" name="PM_Hash_Salt_Prev">
    <vt:lpwstr>DF2E569F6EEABE13D8D26836ECE20197</vt:lpwstr>
  </property>
  <property fmtid="{D5CDD505-2E9C-101B-9397-08002B2CF9AE}" pid="21" name="PM_Hash_Version">
    <vt:lpwstr>2022.1</vt:lpwstr>
  </property>
  <property fmtid="{D5CDD505-2E9C-101B-9397-08002B2CF9AE}" pid="22" name="PM_InsertionValue">
    <vt:lpwstr>OFFICIAL</vt:lpwstr>
  </property>
  <property fmtid="{D5CDD505-2E9C-101B-9397-08002B2CF9AE}" pid="23" name="PM_Markers">
    <vt:lpwstr/>
  </property>
  <property fmtid="{D5CDD505-2E9C-101B-9397-08002B2CF9AE}" pid="24" name="PM_Namespace">
    <vt:lpwstr>gov.au</vt:lpwstr>
  </property>
  <property fmtid="{D5CDD505-2E9C-101B-9397-08002B2CF9AE}" pid="25" name="PM_Note">
    <vt:lpwstr/>
  </property>
  <property fmtid="{D5CDD505-2E9C-101B-9397-08002B2CF9AE}" pid="26" name="PM_Originating_FileId">
    <vt:lpwstr>14131C6757C049D7A978AB381491BCF9</vt:lpwstr>
  </property>
  <property fmtid="{D5CDD505-2E9C-101B-9397-08002B2CF9AE}" pid="27" name="PM_OriginationTimeStamp">
    <vt:lpwstr>2024-05-20T04:47:11Z</vt:lpwstr>
  </property>
  <property fmtid="{D5CDD505-2E9C-101B-9397-08002B2CF9AE}" pid="28" name="PM_OriginatorDomainName_SHA256">
    <vt:lpwstr>E83A2A66C4061446A7E3732E8D44762184B6B377D962B96C83DC624302585857</vt:lpwstr>
  </property>
  <property fmtid="{D5CDD505-2E9C-101B-9397-08002B2CF9AE}" pid="29" name="PM_OriginatorUserAccountName_SHA256">
    <vt:lpwstr>8012BA1648D613C1333D81276890B7B6D966EA199A407D33BDA735CCBC4419F5</vt:lpwstr>
  </property>
  <property fmtid="{D5CDD505-2E9C-101B-9397-08002B2CF9AE}" pid="30" name="PM_Originator_Hash_SHA1">
    <vt:lpwstr>D783182795B2F888E4DB3F54AA9353BABC711382</vt:lpwstr>
  </property>
  <property fmtid="{D5CDD505-2E9C-101B-9397-08002B2CF9AE}" pid="31" name="PM_ProtectiveMarkingImage_Footer">
    <vt:lpwstr>C:\Program Files (x86)\Common Files\janusNET Shared\janusSEAL\Images\DocumentSlashBlue.png</vt:lpwstr>
  </property>
  <property fmtid="{D5CDD505-2E9C-101B-9397-08002B2CF9AE}" pid="32" name="PM_ProtectiveMarkingImage_Header">
    <vt:lpwstr>C:\Program Files (x86)\Common Files\janusNET Shared\janusSEAL\Images\DocumentSlashBlue.png</vt:lpwstr>
  </property>
  <property fmtid="{D5CDD505-2E9C-101B-9397-08002B2CF9AE}" pid="33" name="PM_ProtectiveMarkingValue_Footer">
    <vt:lpwstr>OFFICIAL</vt:lpwstr>
  </property>
  <property fmtid="{D5CDD505-2E9C-101B-9397-08002B2CF9AE}" pid="34" name="PM_ProtectiveMarkingValue_Header">
    <vt:lpwstr>OFFICIAL</vt:lpwstr>
  </property>
  <property fmtid="{D5CDD505-2E9C-101B-9397-08002B2CF9AE}" pid="35" name="PM_Qualifier">
    <vt:lpwstr/>
  </property>
  <property fmtid="{D5CDD505-2E9C-101B-9397-08002B2CF9AE}" pid="36" name="PM_Qualifier_Prev">
    <vt:lpwstr/>
  </property>
  <property fmtid="{D5CDD505-2E9C-101B-9397-08002B2CF9AE}" pid="37" name="PM_SecurityClassification">
    <vt:lpwstr>OFFICIAL</vt:lpwstr>
  </property>
  <property fmtid="{D5CDD505-2E9C-101B-9397-08002B2CF9AE}" pid="38" name="PM_SecurityClassification_Prev">
    <vt:lpwstr>OFFICIAL</vt:lpwstr>
  </property>
  <property fmtid="{D5CDD505-2E9C-101B-9397-08002B2CF9AE}" pid="39" name="PM_Version">
    <vt:lpwstr>2018.4</vt:lpwstr>
  </property>
  <property fmtid="{D5CDD505-2E9C-101B-9397-08002B2CF9AE}" pid="40" name="Producer">
    <vt:lpwstr>Adobe PDF Library 24.2.197</vt:lpwstr>
  </property>
  <property fmtid="{D5CDD505-2E9C-101B-9397-08002B2CF9AE}" pid="41" name="SourceModified">
    <vt:lpwstr/>
  </property>
  <property fmtid="{D5CDD505-2E9C-101B-9397-08002B2CF9AE}" pid="42" name="PM_Expires">
    <vt:lpwstr/>
  </property>
  <property fmtid="{D5CDD505-2E9C-101B-9397-08002B2CF9AE}" pid="43" name="PM_DownTo">
    <vt:lpwstr/>
  </property>
</Properties>
</file>